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42" w:rsidRPr="0086167B" w:rsidRDefault="00ED28F6">
      <w:pPr>
        <w:rPr>
          <w:b/>
          <w:color w:val="2E74B5" w:themeColor="accent1" w:themeShade="BF"/>
          <w:sz w:val="32"/>
          <w:lang w:val="en-AU"/>
        </w:rPr>
      </w:pPr>
      <w:r w:rsidRPr="0086167B">
        <w:rPr>
          <w:b/>
          <w:color w:val="2E74B5" w:themeColor="accent1" w:themeShade="BF"/>
          <w:sz w:val="32"/>
          <w:lang w:val="en-AU"/>
        </w:rPr>
        <w:t xml:space="preserve">UNESCO </w:t>
      </w:r>
      <w:r w:rsidR="004E0880" w:rsidRPr="0086167B">
        <w:rPr>
          <w:b/>
          <w:color w:val="2E74B5" w:themeColor="accent1" w:themeShade="BF"/>
          <w:sz w:val="32"/>
          <w:lang w:val="en-AU"/>
        </w:rPr>
        <w:t xml:space="preserve">Youth </w:t>
      </w:r>
      <w:r w:rsidR="005D26E1" w:rsidRPr="0086167B">
        <w:rPr>
          <w:b/>
          <w:color w:val="2E74B5" w:themeColor="accent1" w:themeShade="BF"/>
          <w:sz w:val="32"/>
          <w:lang w:val="en-AU"/>
        </w:rPr>
        <w:t>Policy T</w:t>
      </w:r>
      <w:r w:rsidR="004E0880" w:rsidRPr="0086167B">
        <w:rPr>
          <w:b/>
          <w:color w:val="2E74B5" w:themeColor="accent1" w:themeShade="BF"/>
          <w:sz w:val="32"/>
          <w:lang w:val="en-AU"/>
        </w:rPr>
        <w:t>oolkit</w:t>
      </w:r>
    </w:p>
    <w:p w:rsidR="004E0880" w:rsidRPr="004E0880" w:rsidRDefault="004E0880" w:rsidP="00DD36B1">
      <w:pPr>
        <w:pStyle w:val="Heading1"/>
        <w:rPr>
          <w:lang w:val="en-AU"/>
        </w:rPr>
      </w:pPr>
      <w:r w:rsidRPr="004E0880">
        <w:rPr>
          <w:lang w:val="en-AU"/>
        </w:rPr>
        <w:t>Intro</w:t>
      </w:r>
      <w:bookmarkStart w:id="0" w:name="_GoBack"/>
      <w:bookmarkEnd w:id="0"/>
      <w:r w:rsidRPr="004E0880">
        <w:rPr>
          <w:lang w:val="en-AU"/>
        </w:rPr>
        <w:t>duction</w:t>
      </w:r>
    </w:p>
    <w:p w:rsidR="004E0880" w:rsidRDefault="004E0880" w:rsidP="00DD36B1">
      <w:pPr>
        <w:pStyle w:val="Heading1"/>
        <w:rPr>
          <w:lang w:val="en-AU"/>
        </w:rPr>
      </w:pPr>
      <w:r w:rsidRPr="004E0880">
        <w:rPr>
          <w:lang w:val="en-AU"/>
        </w:rPr>
        <w:t>Background</w:t>
      </w:r>
    </w:p>
    <w:p w:rsidR="00ED28F6" w:rsidRDefault="00ED28F6" w:rsidP="00ED28F6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Youth</w:t>
      </w:r>
    </w:p>
    <w:p w:rsidR="00ED28F6" w:rsidRDefault="00ED28F6" w:rsidP="00ED28F6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Youth in ASEAN</w:t>
      </w:r>
    </w:p>
    <w:p w:rsidR="00ED28F6" w:rsidRDefault="00ED28F6" w:rsidP="00ED28F6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Gender equality</w:t>
      </w:r>
    </w:p>
    <w:p w:rsidR="00ED28F6" w:rsidRPr="00ED28F6" w:rsidRDefault="00ED28F6" w:rsidP="00ED28F6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Inclusion</w:t>
      </w:r>
    </w:p>
    <w:p w:rsidR="004E0880" w:rsidRDefault="004E0880" w:rsidP="0086167B">
      <w:pPr>
        <w:pStyle w:val="Heading1"/>
        <w:keepNext w:val="0"/>
        <w:keepLines w:val="0"/>
        <w:rPr>
          <w:lang w:val="en-AU"/>
        </w:rPr>
      </w:pPr>
      <w:r>
        <w:rPr>
          <w:lang w:val="en-AU"/>
        </w:rPr>
        <w:t>Section One – What is Policy?</w:t>
      </w:r>
    </w:p>
    <w:p w:rsidR="004E0880" w:rsidRDefault="004E0880" w:rsidP="0086167B">
      <w:pPr>
        <w:pStyle w:val="Heading2"/>
        <w:keepNext w:val="0"/>
        <w:keepLines w:val="0"/>
        <w:rPr>
          <w:lang w:val="en-AU"/>
        </w:rPr>
      </w:pPr>
      <w:r w:rsidRPr="004E0880">
        <w:rPr>
          <w:lang w:val="en-AU"/>
        </w:rPr>
        <w:t>Defining good policy</w:t>
      </w:r>
    </w:p>
    <w:p w:rsidR="00DD36B1" w:rsidRDefault="00DD36B1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Shared vision</w:t>
      </w:r>
    </w:p>
    <w:p w:rsidR="004E0880" w:rsidRDefault="004E0880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Participatory</w:t>
      </w:r>
    </w:p>
    <w:p w:rsidR="004E0880" w:rsidRDefault="004E0880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Practicable and flexible</w:t>
      </w:r>
    </w:p>
    <w:p w:rsidR="004E0880" w:rsidRDefault="004E0880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Consistent with national laws and policy</w:t>
      </w:r>
    </w:p>
    <w:p w:rsidR="004E0880" w:rsidRPr="004E0880" w:rsidRDefault="004E0880" w:rsidP="0086167B">
      <w:pPr>
        <w:pStyle w:val="Heading2"/>
        <w:keepNext w:val="0"/>
        <w:keepLines w:val="0"/>
        <w:rPr>
          <w:lang w:val="en-AU"/>
        </w:rPr>
      </w:pPr>
      <w:r>
        <w:rPr>
          <w:lang w:val="en-AU"/>
        </w:rPr>
        <w:t>Case Study: Laos</w:t>
      </w:r>
    </w:p>
    <w:p w:rsidR="004E0880" w:rsidRPr="004E0880" w:rsidRDefault="004E0880" w:rsidP="0086167B">
      <w:pPr>
        <w:pStyle w:val="Heading2"/>
        <w:keepNext w:val="0"/>
        <w:keepLines w:val="0"/>
        <w:rPr>
          <w:lang w:val="en-AU"/>
        </w:rPr>
      </w:pPr>
      <w:r>
        <w:rPr>
          <w:lang w:val="en-AU"/>
        </w:rPr>
        <w:t>Activity: Map y</w:t>
      </w:r>
      <w:r w:rsidRPr="004E0880">
        <w:rPr>
          <w:lang w:val="en-AU"/>
        </w:rPr>
        <w:t>our national policy</w:t>
      </w:r>
      <w:r>
        <w:rPr>
          <w:lang w:val="en-AU"/>
        </w:rPr>
        <w:t xml:space="preserve"> process</w:t>
      </w:r>
    </w:p>
    <w:p w:rsidR="004E0880" w:rsidRDefault="004E0880" w:rsidP="0086167B">
      <w:pPr>
        <w:pStyle w:val="Heading1"/>
        <w:keepNext w:val="0"/>
        <w:keepLines w:val="0"/>
        <w:rPr>
          <w:lang w:val="en-AU"/>
        </w:rPr>
      </w:pPr>
      <w:r>
        <w:rPr>
          <w:lang w:val="en-AU"/>
        </w:rPr>
        <w:t>Section Two – The policy process</w:t>
      </w:r>
    </w:p>
    <w:p w:rsidR="002A745E" w:rsidRDefault="002A745E" w:rsidP="0086167B">
      <w:pPr>
        <w:pStyle w:val="Heading2"/>
        <w:keepNext w:val="0"/>
        <w:keepLines w:val="0"/>
        <w:rPr>
          <w:lang w:val="en-AU"/>
        </w:rPr>
      </w:pPr>
      <w:r>
        <w:rPr>
          <w:lang w:val="en-AU"/>
        </w:rPr>
        <w:t>Cross-cutting</w:t>
      </w:r>
    </w:p>
    <w:p w:rsidR="002A745E" w:rsidRDefault="002A745E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P</w:t>
      </w:r>
      <w:r w:rsidR="000B3E15">
        <w:rPr>
          <w:lang w:val="en-AU"/>
        </w:rPr>
        <w:t>articipation</w:t>
      </w:r>
    </w:p>
    <w:p w:rsidR="002A745E" w:rsidRDefault="002A745E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Information sharing and</w:t>
      </w:r>
    </w:p>
    <w:p w:rsidR="00B92D17" w:rsidRPr="00B92D17" w:rsidRDefault="000B3E15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C</w:t>
      </w:r>
      <w:r w:rsidR="00B92D17" w:rsidRPr="00B92D17">
        <w:rPr>
          <w:lang w:val="en-AU"/>
        </w:rPr>
        <w:t>apacity building</w:t>
      </w:r>
    </w:p>
    <w:p w:rsidR="004E0880" w:rsidRDefault="004E0880" w:rsidP="0086167B">
      <w:pPr>
        <w:pStyle w:val="Heading2"/>
        <w:keepNext w:val="0"/>
        <w:keepLines w:val="0"/>
        <w:rPr>
          <w:lang w:val="en-AU"/>
        </w:rPr>
      </w:pPr>
      <w:r>
        <w:rPr>
          <w:lang w:val="en-AU"/>
        </w:rPr>
        <w:t xml:space="preserve">Governance </w:t>
      </w:r>
    </w:p>
    <w:p w:rsidR="004E0880" w:rsidRDefault="004E0880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Laying the ground work</w:t>
      </w:r>
    </w:p>
    <w:p w:rsidR="004E0880" w:rsidRPr="00DD36B1" w:rsidRDefault="004E0880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Steering Committee</w:t>
      </w:r>
      <w:r w:rsidR="00DD36B1" w:rsidRPr="00DD36B1">
        <w:rPr>
          <w:lang w:val="en-AU"/>
        </w:rPr>
        <w:t xml:space="preserve"> </w:t>
      </w:r>
    </w:p>
    <w:p w:rsidR="004E0880" w:rsidRDefault="004E0880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 xml:space="preserve">Youth </w:t>
      </w:r>
      <w:r w:rsidR="00B92D17">
        <w:rPr>
          <w:lang w:val="en-AU"/>
        </w:rPr>
        <w:t>Particip</w:t>
      </w:r>
      <w:r>
        <w:rPr>
          <w:lang w:val="en-AU"/>
        </w:rPr>
        <w:t>ation</w:t>
      </w:r>
    </w:p>
    <w:p w:rsidR="004E0880" w:rsidRDefault="004E0880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 xml:space="preserve">Inter-ministerial engagement </w:t>
      </w:r>
    </w:p>
    <w:p w:rsidR="00ED28F6" w:rsidRDefault="00ED28F6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Timeframe</w:t>
      </w:r>
    </w:p>
    <w:p w:rsidR="00ED28F6" w:rsidRDefault="00ED28F6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Budget</w:t>
      </w:r>
    </w:p>
    <w:p w:rsidR="000B3E15" w:rsidRDefault="00ED28F6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Case study:</w:t>
      </w:r>
      <w:r w:rsidR="00B92D17">
        <w:rPr>
          <w:lang w:val="en-AU"/>
        </w:rPr>
        <w:t xml:space="preserve"> </w:t>
      </w:r>
    </w:p>
    <w:p w:rsidR="000B3E15" w:rsidRPr="000B3E15" w:rsidRDefault="000B3E15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Activity: stakeholder analysis</w:t>
      </w:r>
    </w:p>
    <w:p w:rsidR="004E0880" w:rsidRDefault="004E0880" w:rsidP="0086167B">
      <w:pPr>
        <w:pStyle w:val="Heading2"/>
        <w:keepNext w:val="0"/>
        <w:keepLines w:val="0"/>
        <w:rPr>
          <w:lang w:val="en-AU"/>
        </w:rPr>
      </w:pPr>
      <w:r>
        <w:rPr>
          <w:lang w:val="en-AU"/>
        </w:rPr>
        <w:t>Evidence</w:t>
      </w:r>
    </w:p>
    <w:p w:rsidR="004E0880" w:rsidRDefault="004E0880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Situation analysis – what do we know and what don’t we know?</w:t>
      </w:r>
    </w:p>
    <w:p w:rsidR="004E0880" w:rsidRDefault="004E0880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 xml:space="preserve">Filling the gaps – research </w:t>
      </w:r>
    </w:p>
    <w:p w:rsidR="00ED28F6" w:rsidRDefault="00ED28F6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Case study:</w:t>
      </w:r>
      <w:r w:rsidR="000B3E15" w:rsidRPr="000B3E15">
        <w:rPr>
          <w:lang w:val="en-AU"/>
        </w:rPr>
        <w:t xml:space="preserve"> </w:t>
      </w:r>
      <w:r w:rsidR="000B3E15">
        <w:rPr>
          <w:lang w:val="en-AU"/>
        </w:rPr>
        <w:t>U-report</w:t>
      </w:r>
    </w:p>
    <w:p w:rsidR="00ED28F6" w:rsidRDefault="00ED28F6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Activity</w:t>
      </w:r>
      <w:r w:rsidR="00B92D17">
        <w:rPr>
          <w:lang w:val="en-AU"/>
        </w:rPr>
        <w:t xml:space="preserve">: </w:t>
      </w:r>
    </w:p>
    <w:p w:rsidR="004E0880" w:rsidRDefault="004E0880" w:rsidP="0086167B">
      <w:pPr>
        <w:pStyle w:val="Heading2"/>
        <w:keepNext w:val="0"/>
        <w:keepLines w:val="0"/>
        <w:rPr>
          <w:lang w:val="en-AU"/>
        </w:rPr>
      </w:pPr>
      <w:r>
        <w:rPr>
          <w:lang w:val="en-AU"/>
        </w:rPr>
        <w:t>Vision</w:t>
      </w:r>
    </w:p>
    <w:p w:rsidR="00B92D17" w:rsidRDefault="00B92D17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lastRenderedPageBreak/>
        <w:t>Key term definition (HRBA)</w:t>
      </w:r>
    </w:p>
    <w:p w:rsidR="00ED28F6" w:rsidRDefault="00ED28F6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Case study:</w:t>
      </w:r>
    </w:p>
    <w:p w:rsidR="00ED28F6" w:rsidRDefault="00ED28F6" w:rsidP="0086167B">
      <w:pPr>
        <w:pStyle w:val="Heading3"/>
        <w:keepNext w:val="0"/>
        <w:keepLines w:val="0"/>
        <w:rPr>
          <w:lang w:val="en-AU"/>
        </w:rPr>
      </w:pPr>
      <w:r>
        <w:rPr>
          <w:lang w:val="en-AU"/>
        </w:rPr>
        <w:t>Activity:</w:t>
      </w:r>
      <w:r w:rsidR="000B3E15">
        <w:rPr>
          <w:lang w:val="en-AU"/>
        </w:rPr>
        <w:t xml:space="preserve"> Gender vs Sex</w:t>
      </w:r>
    </w:p>
    <w:p w:rsidR="004E0880" w:rsidRDefault="004E0880" w:rsidP="0086167B">
      <w:pPr>
        <w:pStyle w:val="Heading2"/>
        <w:keepNext w:val="0"/>
        <w:keepLines w:val="0"/>
        <w:rPr>
          <w:lang w:val="en-AU"/>
        </w:rPr>
      </w:pPr>
      <w:r>
        <w:rPr>
          <w:lang w:val="en-AU"/>
        </w:rPr>
        <w:t>Target</w:t>
      </w:r>
    </w:p>
    <w:p w:rsidR="004E0880" w:rsidRDefault="00DD36B1" w:rsidP="0086167B">
      <w:pPr>
        <w:pStyle w:val="Heading3"/>
        <w:rPr>
          <w:lang w:val="en-AU"/>
        </w:rPr>
      </w:pPr>
      <w:r>
        <w:rPr>
          <w:lang w:val="en-AU"/>
        </w:rPr>
        <w:t>Youth profiling</w:t>
      </w:r>
    </w:p>
    <w:p w:rsidR="000F2C16" w:rsidRDefault="000F2C16" w:rsidP="0086167B">
      <w:pPr>
        <w:pStyle w:val="Heading3"/>
        <w:rPr>
          <w:lang w:val="en-AU"/>
        </w:rPr>
      </w:pPr>
      <w:r>
        <w:rPr>
          <w:lang w:val="en-AU"/>
        </w:rPr>
        <w:t>Identification of target beneficiaries</w:t>
      </w:r>
    </w:p>
    <w:p w:rsidR="00ED28F6" w:rsidRDefault="00ED28F6" w:rsidP="0086167B">
      <w:pPr>
        <w:pStyle w:val="Heading3"/>
        <w:rPr>
          <w:lang w:val="en-AU"/>
        </w:rPr>
      </w:pPr>
      <w:r>
        <w:rPr>
          <w:lang w:val="en-AU"/>
        </w:rPr>
        <w:t>Case study:</w:t>
      </w:r>
    </w:p>
    <w:p w:rsidR="00ED28F6" w:rsidRDefault="00ED28F6" w:rsidP="0086167B">
      <w:pPr>
        <w:pStyle w:val="Heading3"/>
        <w:rPr>
          <w:lang w:val="en-AU"/>
        </w:rPr>
      </w:pPr>
      <w:r>
        <w:rPr>
          <w:lang w:val="en-AU"/>
        </w:rPr>
        <w:t>Activity: youth profiling</w:t>
      </w:r>
    </w:p>
    <w:p w:rsidR="004E0880" w:rsidRDefault="004E0880" w:rsidP="0086167B">
      <w:pPr>
        <w:pStyle w:val="Heading2"/>
        <w:rPr>
          <w:lang w:val="en-AU"/>
        </w:rPr>
      </w:pPr>
      <w:r>
        <w:rPr>
          <w:lang w:val="en-AU"/>
        </w:rPr>
        <w:t>Priorities</w:t>
      </w:r>
    </w:p>
    <w:p w:rsidR="000F2C16" w:rsidRDefault="000F2C16" w:rsidP="0086167B">
      <w:pPr>
        <w:pStyle w:val="Heading3"/>
        <w:rPr>
          <w:lang w:val="en-AU"/>
        </w:rPr>
      </w:pPr>
      <w:r>
        <w:rPr>
          <w:lang w:val="en-AU"/>
        </w:rPr>
        <w:t>Analysis of information</w:t>
      </w:r>
    </w:p>
    <w:p w:rsidR="000F2C16" w:rsidRDefault="000F2C16" w:rsidP="0086167B">
      <w:pPr>
        <w:pStyle w:val="Heading3"/>
        <w:rPr>
          <w:lang w:val="en-AU"/>
        </w:rPr>
      </w:pPr>
      <w:r>
        <w:rPr>
          <w:lang w:val="en-AU"/>
        </w:rPr>
        <w:t>Logical framework – SMART Objectives</w:t>
      </w:r>
    </w:p>
    <w:p w:rsidR="000F2C16" w:rsidRDefault="000F2C16" w:rsidP="0086167B">
      <w:pPr>
        <w:pStyle w:val="Heading3"/>
        <w:rPr>
          <w:lang w:val="en-AU"/>
        </w:rPr>
      </w:pPr>
      <w:r>
        <w:rPr>
          <w:lang w:val="en-AU"/>
        </w:rPr>
        <w:t>Prioritisation process</w:t>
      </w:r>
    </w:p>
    <w:p w:rsidR="00B92D17" w:rsidRDefault="00B92D17" w:rsidP="0086167B">
      <w:pPr>
        <w:pStyle w:val="Heading3"/>
        <w:rPr>
          <w:lang w:val="en-AU"/>
        </w:rPr>
      </w:pPr>
      <w:r>
        <w:rPr>
          <w:lang w:val="en-AU"/>
        </w:rPr>
        <w:t>Indicators</w:t>
      </w:r>
    </w:p>
    <w:p w:rsidR="00ED28F6" w:rsidRDefault="00ED28F6" w:rsidP="0086167B">
      <w:pPr>
        <w:pStyle w:val="Heading3"/>
        <w:rPr>
          <w:lang w:val="en-AU"/>
        </w:rPr>
      </w:pPr>
      <w:r>
        <w:rPr>
          <w:lang w:val="en-AU"/>
        </w:rPr>
        <w:t>Case study:</w:t>
      </w:r>
    </w:p>
    <w:p w:rsidR="00ED28F6" w:rsidRDefault="00ED28F6" w:rsidP="0086167B">
      <w:pPr>
        <w:pStyle w:val="Heading3"/>
        <w:rPr>
          <w:lang w:val="en-AU"/>
        </w:rPr>
      </w:pPr>
      <w:r>
        <w:rPr>
          <w:lang w:val="en-AU"/>
        </w:rPr>
        <w:t>Activity:</w:t>
      </w:r>
      <w:r w:rsidR="000B3E15">
        <w:rPr>
          <w:lang w:val="en-AU"/>
        </w:rPr>
        <w:t xml:space="preserve"> SMART objectives</w:t>
      </w:r>
    </w:p>
    <w:p w:rsidR="004E0880" w:rsidRDefault="004E0880" w:rsidP="0086167B">
      <w:pPr>
        <w:pStyle w:val="Heading2"/>
        <w:rPr>
          <w:lang w:val="en-AU"/>
        </w:rPr>
      </w:pPr>
      <w:r>
        <w:rPr>
          <w:lang w:val="en-AU"/>
        </w:rPr>
        <w:t>Validation</w:t>
      </w:r>
    </w:p>
    <w:p w:rsidR="000F2C16" w:rsidRDefault="000F2C16" w:rsidP="0086167B">
      <w:pPr>
        <w:pStyle w:val="Heading3"/>
        <w:rPr>
          <w:lang w:val="en-AU"/>
        </w:rPr>
      </w:pPr>
      <w:r>
        <w:rPr>
          <w:lang w:val="en-AU"/>
        </w:rPr>
        <w:t>Building consensus</w:t>
      </w:r>
    </w:p>
    <w:p w:rsidR="000F2C16" w:rsidRDefault="000F2C16" w:rsidP="0086167B">
      <w:pPr>
        <w:pStyle w:val="Heading3"/>
        <w:rPr>
          <w:lang w:val="en-AU"/>
        </w:rPr>
      </w:pPr>
      <w:r>
        <w:rPr>
          <w:lang w:val="en-AU"/>
        </w:rPr>
        <w:t>Endorsement</w:t>
      </w:r>
    </w:p>
    <w:p w:rsidR="000F2C16" w:rsidRDefault="000F2C16" w:rsidP="0086167B">
      <w:pPr>
        <w:pStyle w:val="Heading3"/>
        <w:rPr>
          <w:lang w:val="en-AU"/>
        </w:rPr>
      </w:pPr>
      <w:r>
        <w:rPr>
          <w:lang w:val="en-AU"/>
        </w:rPr>
        <w:t>M&amp;E</w:t>
      </w:r>
    </w:p>
    <w:p w:rsidR="00ED28F6" w:rsidRDefault="00ED28F6" w:rsidP="0086167B">
      <w:pPr>
        <w:pStyle w:val="Heading3"/>
        <w:rPr>
          <w:lang w:val="en-AU"/>
        </w:rPr>
      </w:pPr>
      <w:r>
        <w:rPr>
          <w:lang w:val="en-AU"/>
        </w:rPr>
        <w:t>Case study:</w:t>
      </w:r>
    </w:p>
    <w:p w:rsidR="00ED28F6" w:rsidRPr="004E0880" w:rsidRDefault="00ED28F6" w:rsidP="0086167B">
      <w:pPr>
        <w:pStyle w:val="Heading3"/>
        <w:rPr>
          <w:lang w:val="en-AU"/>
        </w:rPr>
      </w:pPr>
      <w:r>
        <w:rPr>
          <w:lang w:val="en-AU"/>
        </w:rPr>
        <w:t>Activity:</w:t>
      </w:r>
      <w:r w:rsidR="000B3E15">
        <w:rPr>
          <w:lang w:val="en-AU"/>
        </w:rPr>
        <w:t xml:space="preserve"> Developing indicators</w:t>
      </w:r>
    </w:p>
    <w:p w:rsidR="004E0880" w:rsidRDefault="004E0880" w:rsidP="0086167B">
      <w:pPr>
        <w:pStyle w:val="Heading1"/>
        <w:rPr>
          <w:lang w:val="en-AU"/>
        </w:rPr>
      </w:pPr>
      <w:r>
        <w:rPr>
          <w:lang w:val="en-AU"/>
        </w:rPr>
        <w:t>Section Three – Policy Implementation</w:t>
      </w:r>
    </w:p>
    <w:p w:rsidR="00ED28F6" w:rsidRDefault="00ED28F6" w:rsidP="0086167B">
      <w:pPr>
        <w:pStyle w:val="Heading2"/>
        <w:rPr>
          <w:lang w:val="en-AU"/>
        </w:rPr>
      </w:pPr>
      <w:r>
        <w:rPr>
          <w:lang w:val="en-AU"/>
        </w:rPr>
        <w:t>Communication and awareness</w:t>
      </w:r>
    </w:p>
    <w:p w:rsidR="00ED28F6" w:rsidRDefault="00ED28F6" w:rsidP="0086167B">
      <w:pPr>
        <w:pStyle w:val="Heading2"/>
        <w:rPr>
          <w:lang w:val="en-AU"/>
        </w:rPr>
      </w:pPr>
      <w:r>
        <w:rPr>
          <w:lang w:val="en-AU"/>
        </w:rPr>
        <w:t>Action Planning</w:t>
      </w:r>
    </w:p>
    <w:p w:rsidR="00ED28F6" w:rsidRPr="00ED28F6" w:rsidRDefault="00ED28F6" w:rsidP="0086167B">
      <w:pPr>
        <w:pStyle w:val="Heading2"/>
        <w:rPr>
          <w:lang w:val="en-AU"/>
        </w:rPr>
      </w:pPr>
      <w:r>
        <w:rPr>
          <w:lang w:val="en-AU"/>
        </w:rPr>
        <w:t>Case study:</w:t>
      </w:r>
    </w:p>
    <w:p w:rsidR="004E0880" w:rsidRDefault="004E0880" w:rsidP="0086167B">
      <w:pPr>
        <w:pStyle w:val="Heading1"/>
        <w:rPr>
          <w:lang w:val="en-AU"/>
        </w:rPr>
      </w:pPr>
      <w:r>
        <w:rPr>
          <w:lang w:val="en-AU"/>
        </w:rPr>
        <w:t>Section Four – Reference and further information</w:t>
      </w:r>
    </w:p>
    <w:p w:rsidR="004E0880" w:rsidRPr="004E0880" w:rsidRDefault="000F2C16" w:rsidP="0086167B">
      <w:pPr>
        <w:pStyle w:val="Heading1"/>
        <w:rPr>
          <w:lang w:val="en-AU"/>
        </w:rPr>
      </w:pPr>
      <w:r>
        <w:rPr>
          <w:lang w:val="en-AU"/>
        </w:rPr>
        <w:t xml:space="preserve">Annexes </w:t>
      </w:r>
      <w:r w:rsidR="00ED28F6">
        <w:rPr>
          <w:lang w:val="en-AU"/>
        </w:rPr>
        <w:t>–</w:t>
      </w:r>
      <w:r>
        <w:rPr>
          <w:lang w:val="en-AU"/>
        </w:rPr>
        <w:t xml:space="preserve"> Activities</w:t>
      </w:r>
      <w:r w:rsidR="00ED28F6">
        <w:rPr>
          <w:lang w:val="en-AU"/>
        </w:rPr>
        <w:t xml:space="preserve"> </w:t>
      </w:r>
    </w:p>
    <w:sectPr w:rsidR="004E0880" w:rsidRPr="004E0880" w:rsidSect="00ED28F6"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C6B"/>
    <w:multiLevelType w:val="hybridMultilevel"/>
    <w:tmpl w:val="34F28054"/>
    <w:lvl w:ilvl="0" w:tplc="54E401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491"/>
    <w:multiLevelType w:val="hybridMultilevel"/>
    <w:tmpl w:val="E12AB158"/>
    <w:lvl w:ilvl="0" w:tplc="36F83C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382C"/>
    <w:multiLevelType w:val="hybridMultilevel"/>
    <w:tmpl w:val="A086B1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80"/>
    <w:rsid w:val="000B3E15"/>
    <w:rsid w:val="000F2C16"/>
    <w:rsid w:val="002A745E"/>
    <w:rsid w:val="004E0880"/>
    <w:rsid w:val="005D26E1"/>
    <w:rsid w:val="00736F42"/>
    <w:rsid w:val="0086167B"/>
    <w:rsid w:val="009879CC"/>
    <w:rsid w:val="00B92D17"/>
    <w:rsid w:val="00DD36B1"/>
    <w:rsid w:val="00E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1490"/>
  <w15:chartTrackingRefBased/>
  <w15:docId w15:val="{FE5DCB06-A378-4A7F-BEDB-F12E0BA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6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6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36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36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Vize, Susan</dc:creator>
  <cp:keywords/>
  <dc:description/>
  <cp:lastModifiedBy>Vize, Susan</cp:lastModifiedBy>
  <cp:revision>5</cp:revision>
  <dcterms:created xsi:type="dcterms:W3CDTF">2018-09-05T05:17:00Z</dcterms:created>
  <dcterms:modified xsi:type="dcterms:W3CDTF">2018-09-05T07:32:00Z</dcterms:modified>
</cp:coreProperties>
</file>