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8BC3" w14:textId="453E2916" w:rsidR="00CF0C2C" w:rsidRPr="00D42554" w:rsidRDefault="00CF0C2C" w:rsidP="00EE427A">
      <w:pPr>
        <w:spacing w:line="360" w:lineRule="auto"/>
        <w:jc w:val="center"/>
        <w:rPr>
          <w:rFonts w:ascii="Palatino Linotype" w:eastAsia="Arial Unicode MS" w:hAnsi="Palatino Linotype" w:cs="Times New Roman"/>
        </w:rPr>
      </w:pPr>
      <w:bookmarkStart w:id="0" w:name="_GoBack"/>
      <w:bookmarkEnd w:id="0"/>
      <w:r w:rsidRPr="00D42554">
        <w:rPr>
          <w:rFonts w:ascii="Palatino Linotype" w:eastAsia="Arial Unicode MS" w:hAnsi="Palatino Linotype" w:cs="Times New Roman"/>
        </w:rPr>
        <w:t>REPUBLIC OF ZAMBIA</w:t>
      </w:r>
    </w:p>
    <w:p w14:paraId="14BF522D" w14:textId="77777777" w:rsidR="00CF0C2C" w:rsidRPr="00D42554" w:rsidRDefault="00CF0C2C" w:rsidP="00956049">
      <w:pPr>
        <w:spacing w:line="360" w:lineRule="auto"/>
        <w:jc w:val="center"/>
        <w:rPr>
          <w:rFonts w:ascii="Palatino Linotype" w:eastAsia="Arial Unicode MS" w:hAnsi="Palatino Linotype" w:cs="Times New Roman"/>
        </w:rPr>
      </w:pPr>
    </w:p>
    <w:p w14:paraId="2C4393D9" w14:textId="43EC4E5C" w:rsidR="00CF0C2C" w:rsidRPr="00D42554" w:rsidRDefault="00CF0C2C" w:rsidP="00956049">
      <w:pPr>
        <w:spacing w:line="360" w:lineRule="auto"/>
        <w:jc w:val="center"/>
        <w:rPr>
          <w:rFonts w:ascii="Palatino Linotype" w:eastAsia="Arial Unicode MS" w:hAnsi="Palatino Linotype" w:cs="Times New Roman"/>
        </w:rPr>
      </w:pPr>
      <w:r w:rsidRPr="00D42554">
        <w:rPr>
          <w:rFonts w:ascii="Palatino Linotype" w:eastAsia="Arial Unicode MS" w:hAnsi="Palatino Linotype" w:cs="Times New Roman"/>
        </w:rPr>
        <w:t xml:space="preserve">MINISTRY OF GENERAL EDUCATION </w:t>
      </w:r>
    </w:p>
    <w:p w14:paraId="16C76FB4" w14:textId="64F41706" w:rsidR="00CF0C2C" w:rsidRPr="00D42554" w:rsidRDefault="00CF0C2C" w:rsidP="00956049">
      <w:pPr>
        <w:spacing w:line="360" w:lineRule="auto"/>
        <w:jc w:val="center"/>
        <w:rPr>
          <w:rFonts w:ascii="Palatino Linotype" w:eastAsia="Arial Unicode MS" w:hAnsi="Palatino Linotype" w:cs="Times New Roman"/>
        </w:rPr>
      </w:pPr>
      <w:r w:rsidRPr="00D42554">
        <w:rPr>
          <w:rFonts w:ascii="Palatino Linotype" w:eastAsia="Arial Unicode MS" w:hAnsi="Palatino Linotype" w:cs="Times New Roman"/>
        </w:rPr>
        <w:t>&amp;</w:t>
      </w:r>
    </w:p>
    <w:p w14:paraId="7E208A28" w14:textId="152DAFF9" w:rsidR="00CF0C2C" w:rsidRPr="00D42554" w:rsidRDefault="00CF0C2C" w:rsidP="00956049">
      <w:pPr>
        <w:spacing w:line="360" w:lineRule="auto"/>
        <w:jc w:val="center"/>
        <w:rPr>
          <w:rFonts w:ascii="Palatino Linotype" w:eastAsia="Arial Unicode MS" w:hAnsi="Palatino Linotype" w:cs="Times New Roman"/>
        </w:rPr>
      </w:pPr>
      <w:r w:rsidRPr="00D42554">
        <w:rPr>
          <w:rFonts w:ascii="Palatino Linotype" w:eastAsia="Arial Unicode MS" w:hAnsi="Palatino Linotype" w:cs="Times New Roman"/>
        </w:rPr>
        <w:t xml:space="preserve"> MINISTRY OF YOUTH SPORT AND CHILD DEVELOPMENT</w:t>
      </w:r>
    </w:p>
    <w:p w14:paraId="17BE5A73" w14:textId="16BD209E" w:rsidR="00CF0C2C" w:rsidRPr="00D42554" w:rsidRDefault="00751F9E" w:rsidP="00956049">
      <w:pPr>
        <w:spacing w:line="360" w:lineRule="auto"/>
        <w:jc w:val="center"/>
        <w:rPr>
          <w:rFonts w:ascii="Palatino Linotype" w:eastAsia="Arial Unicode MS" w:hAnsi="Palatino Linotype" w:cs="Times New Roman"/>
        </w:rPr>
      </w:pPr>
      <w:r w:rsidRPr="00D42554">
        <w:rPr>
          <w:rFonts w:ascii="Palatino Linotype" w:eastAsia="Arial Unicode MS" w:hAnsi="Palatino Linotype" w:cs="Times New Roman"/>
          <w:b/>
          <w:noProof/>
          <w:lang w:val="en-US"/>
        </w:rPr>
        <w:drawing>
          <wp:anchor distT="0" distB="0" distL="114300" distR="114300" simplePos="0" relativeHeight="251657216" behindDoc="1" locked="0" layoutInCell="1" allowOverlap="1" wp14:anchorId="533FA5D9" wp14:editId="6B6A9AAA">
            <wp:simplePos x="0" y="0"/>
            <wp:positionH relativeFrom="column">
              <wp:posOffset>2143125</wp:posOffset>
            </wp:positionH>
            <wp:positionV relativeFrom="paragraph">
              <wp:posOffset>87630</wp:posOffset>
            </wp:positionV>
            <wp:extent cx="3762375" cy="2457450"/>
            <wp:effectExtent l="0" t="0" r="9525" b="0"/>
            <wp:wrapThrough wrapText="bothSides">
              <wp:wrapPolygon edited="0">
                <wp:start x="0" y="0"/>
                <wp:lineTo x="0" y="21433"/>
                <wp:lineTo x="21545" y="21433"/>
                <wp:lineTo x="2154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2C" w:rsidRPr="00D42554">
        <w:rPr>
          <w:rFonts w:ascii="Palatino Linotype" w:eastAsia="Arial Unicode MS" w:hAnsi="Palatino Linotype" w:cs="Times New Roman"/>
        </w:rPr>
        <w:t xml:space="preserve"> </w:t>
      </w:r>
    </w:p>
    <w:p w14:paraId="33D4C5FC" w14:textId="6FA7E305" w:rsidR="00EE7DC1" w:rsidRPr="00D42554" w:rsidRDefault="00EE7DC1" w:rsidP="00956049">
      <w:pPr>
        <w:spacing w:line="360" w:lineRule="auto"/>
        <w:jc w:val="center"/>
        <w:rPr>
          <w:rFonts w:ascii="Palatino Linotype" w:eastAsia="Arial Unicode MS" w:hAnsi="Palatino Linotype" w:cs="Times New Roman"/>
        </w:rPr>
      </w:pPr>
    </w:p>
    <w:p w14:paraId="04BC2E17" w14:textId="7534087F" w:rsidR="00EE7DC1" w:rsidRPr="00D42554" w:rsidRDefault="00EE7DC1" w:rsidP="00956049">
      <w:pPr>
        <w:spacing w:line="360" w:lineRule="auto"/>
        <w:jc w:val="center"/>
        <w:rPr>
          <w:rFonts w:ascii="Palatino Linotype" w:eastAsia="Arial Unicode MS" w:hAnsi="Palatino Linotype" w:cs="Times New Roman"/>
        </w:rPr>
      </w:pPr>
    </w:p>
    <w:p w14:paraId="4240DE27" w14:textId="041A1C51" w:rsidR="00EE7DC1" w:rsidRPr="00D42554" w:rsidRDefault="00EE7DC1" w:rsidP="00956049">
      <w:pPr>
        <w:spacing w:line="360" w:lineRule="auto"/>
        <w:jc w:val="center"/>
        <w:rPr>
          <w:rFonts w:ascii="Palatino Linotype" w:eastAsia="Arial Unicode MS" w:hAnsi="Palatino Linotype" w:cs="Times New Roman"/>
        </w:rPr>
      </w:pPr>
    </w:p>
    <w:p w14:paraId="4D97680B" w14:textId="17CDA019" w:rsidR="00EE7DC1" w:rsidRPr="00D42554" w:rsidRDefault="00EE7DC1" w:rsidP="00956049">
      <w:pPr>
        <w:spacing w:line="360" w:lineRule="auto"/>
        <w:jc w:val="center"/>
        <w:rPr>
          <w:rFonts w:ascii="Palatino Linotype" w:eastAsia="Arial Unicode MS" w:hAnsi="Palatino Linotype" w:cs="Times New Roman"/>
        </w:rPr>
      </w:pPr>
    </w:p>
    <w:p w14:paraId="293C22B5" w14:textId="7575C7F2" w:rsidR="00EE7DC1" w:rsidRPr="00D42554" w:rsidRDefault="00EE7DC1" w:rsidP="00EE427A">
      <w:pPr>
        <w:spacing w:line="360" w:lineRule="auto"/>
        <w:rPr>
          <w:rFonts w:ascii="Palatino Linotype" w:eastAsia="Arial Unicode MS" w:hAnsi="Palatino Linotype" w:cs="Times New Roman"/>
        </w:rPr>
      </w:pPr>
    </w:p>
    <w:p w14:paraId="07A585C9" w14:textId="77A7DFFC" w:rsidR="00EE7DC1" w:rsidRPr="00D42554" w:rsidRDefault="00EE7DC1" w:rsidP="00956049">
      <w:pPr>
        <w:spacing w:line="360" w:lineRule="auto"/>
        <w:rPr>
          <w:rFonts w:ascii="Palatino Linotype" w:eastAsia="Arial Unicode MS" w:hAnsi="Palatino Linotype" w:cs="Times New Roman"/>
        </w:rPr>
      </w:pPr>
    </w:p>
    <w:p w14:paraId="1DD5DC9C" w14:textId="77777777" w:rsidR="00751F9E" w:rsidRPr="00D42554" w:rsidRDefault="00751F9E" w:rsidP="00956049">
      <w:pPr>
        <w:spacing w:line="360" w:lineRule="auto"/>
        <w:jc w:val="center"/>
        <w:rPr>
          <w:rFonts w:ascii="Palatino Linotype" w:eastAsia="Arial Unicode MS" w:hAnsi="Palatino Linotype" w:cs="Times New Roman"/>
          <w:sz w:val="36"/>
          <w:szCs w:val="36"/>
        </w:rPr>
      </w:pPr>
    </w:p>
    <w:p w14:paraId="28E6CFD9" w14:textId="62FAA9CF" w:rsidR="00CF0C2C" w:rsidRPr="00D42554" w:rsidRDefault="00CF0C2C" w:rsidP="00956049">
      <w:pPr>
        <w:spacing w:line="360" w:lineRule="auto"/>
        <w:jc w:val="center"/>
        <w:rPr>
          <w:rFonts w:ascii="Palatino Linotype" w:eastAsia="Arial Unicode MS" w:hAnsi="Palatino Linotype" w:cs="Times New Roman"/>
          <w:sz w:val="36"/>
          <w:szCs w:val="36"/>
        </w:rPr>
      </w:pPr>
      <w:r w:rsidRPr="00D42554">
        <w:rPr>
          <w:rFonts w:ascii="Palatino Linotype" w:eastAsia="Arial Unicode MS" w:hAnsi="Palatino Linotype" w:cs="Times New Roman"/>
          <w:sz w:val="36"/>
          <w:szCs w:val="36"/>
        </w:rPr>
        <w:t>ZAMBIA NATIONAL PHYSICAL EDUCATION POLICY IMPLEMENTATION FRAMEWORK</w:t>
      </w:r>
    </w:p>
    <w:p w14:paraId="7688AB65" w14:textId="6E896D41" w:rsidR="00260F26" w:rsidRPr="00D42554" w:rsidRDefault="00260F26" w:rsidP="00EE427A">
      <w:pPr>
        <w:spacing w:line="360" w:lineRule="auto"/>
        <w:rPr>
          <w:rFonts w:ascii="Palatino Linotype" w:eastAsia="Arial Unicode MS" w:hAnsi="Palatino Linotype" w:cs="Times New Roman"/>
        </w:rPr>
      </w:pPr>
    </w:p>
    <w:p w14:paraId="6F223BD8" w14:textId="4D5F3655" w:rsidR="00003DC8" w:rsidRPr="00D42554" w:rsidRDefault="009B26DE" w:rsidP="00EE427A">
      <w:pPr>
        <w:spacing w:line="360" w:lineRule="auto"/>
        <w:jc w:val="center"/>
        <w:rPr>
          <w:rFonts w:ascii="Palatino Linotype" w:eastAsia="Arial Unicode MS" w:hAnsi="Palatino Linotype" w:cs="Times New Roman"/>
        </w:rPr>
      </w:pPr>
      <w:r w:rsidRPr="00D42554">
        <w:rPr>
          <w:rFonts w:ascii="Palatino Linotype" w:eastAsia="Arial Unicode MS" w:hAnsi="Palatino Linotype" w:cs="Times New Roman"/>
        </w:rPr>
        <w:t>FEBRUARY</w:t>
      </w:r>
      <w:r w:rsidR="00062A3C" w:rsidRPr="00D42554">
        <w:rPr>
          <w:rFonts w:ascii="Palatino Linotype" w:eastAsia="Arial Unicode MS" w:hAnsi="Palatino Linotype" w:cs="Times New Roman"/>
        </w:rPr>
        <w:t xml:space="preserve"> 2018</w:t>
      </w:r>
    </w:p>
    <w:sdt>
      <w:sdtPr>
        <w:rPr>
          <w:rFonts w:asciiTheme="minorHAnsi" w:eastAsiaTheme="minorEastAsia" w:hAnsiTheme="minorHAnsi" w:cstheme="minorBidi"/>
          <w:b w:val="0"/>
          <w:color w:val="auto"/>
          <w:sz w:val="24"/>
          <w:szCs w:val="24"/>
        </w:rPr>
        <w:id w:val="-2047898975"/>
        <w:docPartObj>
          <w:docPartGallery w:val="Table of Contents"/>
          <w:docPartUnique/>
        </w:docPartObj>
      </w:sdtPr>
      <w:sdtEndPr>
        <w:rPr>
          <w:bCs/>
          <w:noProof/>
        </w:rPr>
      </w:sdtEndPr>
      <w:sdtContent>
        <w:p w14:paraId="363749DA" w14:textId="77777777" w:rsidR="00243810" w:rsidRPr="00D42554" w:rsidRDefault="00243810" w:rsidP="00DA3198">
          <w:pPr>
            <w:pStyle w:val="En-ttedetabledesmatires"/>
            <w:rPr>
              <w:color w:val="auto"/>
            </w:rPr>
          </w:pPr>
          <w:r w:rsidRPr="00D42554">
            <w:rPr>
              <w:color w:val="auto"/>
            </w:rPr>
            <w:t>Contents</w:t>
          </w:r>
        </w:p>
        <w:p w14:paraId="0577BF18" w14:textId="77777777" w:rsidR="00DA3198" w:rsidRPr="00D42554" w:rsidRDefault="00DA3198" w:rsidP="00DA3198">
          <w:pPr>
            <w:rPr>
              <w:rFonts w:ascii="Palatino Linotype" w:hAnsi="Palatino Linotype"/>
            </w:rPr>
          </w:pPr>
        </w:p>
        <w:p w14:paraId="0168BB74" w14:textId="135C8865" w:rsidR="001403CD" w:rsidRPr="00D42554" w:rsidRDefault="00243810">
          <w:pPr>
            <w:pStyle w:val="TM1"/>
            <w:tabs>
              <w:tab w:val="right" w:leader="dot" w:pos="12950"/>
            </w:tabs>
            <w:rPr>
              <w:rFonts w:ascii="Palatino Linotype" w:hAnsi="Palatino Linotype"/>
              <w:noProof/>
              <w:sz w:val="22"/>
              <w:szCs w:val="22"/>
              <w:lang w:eastAsia="en-GB"/>
            </w:rPr>
          </w:pPr>
          <w:r w:rsidRPr="00D42554">
            <w:rPr>
              <w:rFonts w:ascii="Palatino Linotype" w:hAnsi="Palatino Linotype"/>
            </w:rPr>
            <w:fldChar w:fldCharType="begin"/>
          </w:r>
          <w:r w:rsidRPr="00D42554">
            <w:rPr>
              <w:rFonts w:ascii="Palatino Linotype" w:hAnsi="Palatino Linotype"/>
            </w:rPr>
            <w:instrText xml:space="preserve"> TOC \o "1-3" \h \z \u </w:instrText>
          </w:r>
          <w:r w:rsidRPr="00D42554">
            <w:rPr>
              <w:rFonts w:ascii="Palatino Linotype" w:hAnsi="Palatino Linotype"/>
            </w:rPr>
            <w:fldChar w:fldCharType="separate"/>
          </w:r>
          <w:hyperlink w:anchor="_Toc491983940" w:history="1">
            <w:r w:rsidR="001403CD" w:rsidRPr="00D42554">
              <w:rPr>
                <w:rStyle w:val="Lienhypertexte"/>
                <w:rFonts w:ascii="Palatino Linotype" w:hAnsi="Palatino Linotype"/>
                <w:noProof/>
                <w:color w:val="auto"/>
              </w:rPr>
              <w:t>FOREWORD</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_Toc491983940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iv</w:t>
            </w:r>
            <w:r w:rsidR="001403CD" w:rsidRPr="00D42554">
              <w:rPr>
                <w:rFonts w:ascii="Palatino Linotype" w:hAnsi="Palatino Linotype"/>
                <w:noProof/>
                <w:webHidden/>
              </w:rPr>
              <w:fldChar w:fldCharType="end"/>
            </w:r>
          </w:hyperlink>
        </w:p>
        <w:p w14:paraId="29EBFAA7" w14:textId="1FE2EACA" w:rsidR="001403CD" w:rsidRPr="00D42554" w:rsidRDefault="00A613CC">
          <w:pPr>
            <w:pStyle w:val="TM1"/>
            <w:tabs>
              <w:tab w:val="right" w:leader="dot" w:pos="12950"/>
            </w:tabs>
            <w:rPr>
              <w:rFonts w:ascii="Palatino Linotype" w:hAnsi="Palatino Linotype"/>
              <w:noProof/>
              <w:sz w:val="22"/>
              <w:szCs w:val="22"/>
              <w:lang w:eastAsia="en-GB"/>
            </w:rPr>
          </w:pPr>
          <w:hyperlink w:anchor="_Toc491983941" w:history="1">
            <w:r w:rsidR="001403CD" w:rsidRPr="00D42554">
              <w:rPr>
                <w:rStyle w:val="Lienhypertexte"/>
                <w:rFonts w:ascii="Palatino Linotype" w:hAnsi="Palatino Linotype"/>
                <w:noProof/>
                <w:color w:val="auto"/>
              </w:rPr>
              <w:t>ACKNOWLEDGEMENTS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_Toc491983941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v</w:t>
            </w:r>
            <w:r w:rsidR="001403CD" w:rsidRPr="00D42554">
              <w:rPr>
                <w:rFonts w:ascii="Palatino Linotype" w:hAnsi="Palatino Linotype"/>
                <w:noProof/>
                <w:webHidden/>
              </w:rPr>
              <w:fldChar w:fldCharType="end"/>
            </w:r>
          </w:hyperlink>
        </w:p>
        <w:p w14:paraId="5CFBA445" w14:textId="456D6E5B" w:rsidR="001403CD" w:rsidRPr="00D42554" w:rsidRDefault="00A613CC">
          <w:pPr>
            <w:pStyle w:val="TM1"/>
            <w:tabs>
              <w:tab w:val="right" w:leader="dot" w:pos="12950"/>
            </w:tabs>
            <w:rPr>
              <w:rFonts w:ascii="Palatino Linotype" w:hAnsi="Palatino Linotype"/>
              <w:noProof/>
              <w:sz w:val="22"/>
              <w:szCs w:val="22"/>
              <w:lang w:eastAsia="en-GB"/>
            </w:rPr>
          </w:pPr>
          <w:hyperlink w:anchor="_Toc491983942" w:history="1">
            <w:r w:rsidR="001403CD" w:rsidRPr="00D42554">
              <w:rPr>
                <w:rStyle w:val="Lienhypertexte"/>
                <w:rFonts w:ascii="Palatino Linotype" w:hAnsi="Palatino Linotype"/>
                <w:noProof/>
                <w:color w:val="auto"/>
              </w:rPr>
              <w:t>WORKING DEFINITIONS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_Toc491983942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vi</w:t>
            </w:r>
            <w:r w:rsidR="001403CD" w:rsidRPr="00D42554">
              <w:rPr>
                <w:rFonts w:ascii="Palatino Linotype" w:hAnsi="Palatino Linotype"/>
                <w:noProof/>
                <w:webHidden/>
              </w:rPr>
              <w:fldChar w:fldCharType="end"/>
            </w:r>
          </w:hyperlink>
        </w:p>
        <w:p w14:paraId="3CD9DAF9" w14:textId="291E9617" w:rsidR="001403CD" w:rsidRPr="00D42554" w:rsidRDefault="00A613CC">
          <w:pPr>
            <w:pStyle w:val="TM1"/>
            <w:tabs>
              <w:tab w:val="right" w:leader="dot" w:pos="12950"/>
            </w:tabs>
            <w:rPr>
              <w:rFonts w:ascii="Palatino Linotype" w:hAnsi="Palatino Linotype"/>
              <w:noProof/>
              <w:sz w:val="22"/>
              <w:szCs w:val="22"/>
              <w:lang w:eastAsia="en-GB"/>
            </w:rPr>
          </w:pPr>
          <w:hyperlink w:anchor="_Toc491983943" w:history="1">
            <w:r w:rsidR="001403CD" w:rsidRPr="00D42554">
              <w:rPr>
                <w:rStyle w:val="Lienhypertexte"/>
                <w:rFonts w:ascii="Palatino Linotype" w:hAnsi="Palatino Linotype"/>
                <w:noProof/>
                <w:color w:val="auto"/>
              </w:rPr>
              <w:t>LIST OF ACRONYMS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_Toc491983943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ix</w:t>
            </w:r>
            <w:r w:rsidR="001403CD" w:rsidRPr="00D42554">
              <w:rPr>
                <w:rFonts w:ascii="Palatino Linotype" w:hAnsi="Palatino Linotype"/>
                <w:noProof/>
                <w:webHidden/>
              </w:rPr>
              <w:fldChar w:fldCharType="end"/>
            </w:r>
          </w:hyperlink>
        </w:p>
        <w:p w14:paraId="0CB253D5" w14:textId="73896A34" w:rsidR="001403CD" w:rsidRPr="00D42554" w:rsidRDefault="00A613CC">
          <w:pPr>
            <w:pStyle w:val="TM1"/>
            <w:tabs>
              <w:tab w:val="left" w:pos="660"/>
              <w:tab w:val="right" w:leader="dot" w:pos="12950"/>
            </w:tabs>
            <w:rPr>
              <w:rFonts w:ascii="Palatino Linotype" w:hAnsi="Palatino Linotype"/>
              <w:noProof/>
              <w:sz w:val="22"/>
              <w:szCs w:val="22"/>
              <w:lang w:eastAsia="en-GB"/>
            </w:rPr>
          </w:pPr>
          <w:hyperlink w:anchor="_Toc491983944" w:history="1">
            <w:r w:rsidR="001403CD" w:rsidRPr="00D42554">
              <w:rPr>
                <w:rStyle w:val="Lienhypertexte"/>
                <w:rFonts w:ascii="Palatino Linotype" w:hAnsi="Palatino Linotype"/>
                <w:noProof/>
                <w:color w:val="auto"/>
              </w:rPr>
              <w:t>1.0</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 xml:space="preserve">  INTRODUCTION</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_Toc491983944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w:t>
            </w:r>
            <w:r w:rsidR="001403CD" w:rsidRPr="00D42554">
              <w:rPr>
                <w:rFonts w:ascii="Palatino Linotype" w:hAnsi="Palatino Linotype"/>
                <w:noProof/>
                <w:webHidden/>
              </w:rPr>
              <w:fldChar w:fldCharType="end"/>
            </w:r>
          </w:hyperlink>
        </w:p>
        <w:p w14:paraId="3046CFE5" w14:textId="188A51FF" w:rsidR="001403CD" w:rsidRPr="00D42554" w:rsidRDefault="00A613CC">
          <w:pPr>
            <w:pStyle w:val="TM2"/>
            <w:tabs>
              <w:tab w:val="right" w:leader="dot" w:pos="12950"/>
            </w:tabs>
            <w:rPr>
              <w:rFonts w:ascii="Palatino Linotype" w:hAnsi="Palatino Linotype"/>
              <w:noProof/>
              <w:sz w:val="22"/>
              <w:szCs w:val="22"/>
              <w:lang w:eastAsia="en-GB"/>
            </w:rPr>
          </w:pPr>
          <w:hyperlink w:anchor="_Toc491983945" w:history="1">
            <w:r w:rsidR="001403CD" w:rsidRPr="00D42554">
              <w:rPr>
                <w:rStyle w:val="Lienhypertexte"/>
                <w:rFonts w:ascii="Palatino Linotype" w:hAnsi="Palatino Linotype"/>
                <w:noProof/>
                <w:color w:val="auto"/>
              </w:rPr>
              <w:t>1.1 Background</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_Toc491983945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w:t>
            </w:r>
            <w:r w:rsidR="001403CD" w:rsidRPr="00D42554">
              <w:rPr>
                <w:rFonts w:ascii="Palatino Linotype" w:hAnsi="Palatino Linotype"/>
                <w:noProof/>
                <w:webHidden/>
              </w:rPr>
              <w:fldChar w:fldCharType="end"/>
            </w:r>
          </w:hyperlink>
        </w:p>
        <w:p w14:paraId="27A262E7" w14:textId="7A8B5128" w:rsidR="001403CD" w:rsidRPr="00D42554" w:rsidRDefault="00A613CC">
          <w:pPr>
            <w:pStyle w:val="TM2"/>
            <w:tabs>
              <w:tab w:val="right" w:leader="dot" w:pos="12950"/>
            </w:tabs>
            <w:rPr>
              <w:rFonts w:ascii="Palatino Linotype" w:hAnsi="Palatino Linotype"/>
              <w:noProof/>
              <w:sz w:val="22"/>
              <w:szCs w:val="22"/>
              <w:lang w:eastAsia="en-GB"/>
            </w:rPr>
          </w:pPr>
          <w:hyperlink w:anchor="_Toc491983946" w:history="1">
            <w:r w:rsidR="001403CD" w:rsidRPr="00D42554">
              <w:rPr>
                <w:rStyle w:val="Lienhypertexte"/>
                <w:rFonts w:ascii="Palatino Linotype" w:hAnsi="Palatino Linotype"/>
                <w:noProof/>
                <w:color w:val="auto"/>
              </w:rPr>
              <w:t>1.2 Legal Framework</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_Toc491983946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4</w:t>
            </w:r>
            <w:r w:rsidR="001403CD" w:rsidRPr="00D42554">
              <w:rPr>
                <w:rFonts w:ascii="Palatino Linotype" w:hAnsi="Palatino Linotype"/>
                <w:noProof/>
                <w:webHidden/>
              </w:rPr>
              <w:fldChar w:fldCharType="end"/>
            </w:r>
          </w:hyperlink>
        </w:p>
        <w:p w14:paraId="1BB9022D" w14:textId="60D77DE3" w:rsidR="001403CD" w:rsidRPr="00D42554" w:rsidRDefault="00A613CC">
          <w:pPr>
            <w:pStyle w:val="TM2"/>
            <w:tabs>
              <w:tab w:val="right" w:leader="dot" w:pos="12950"/>
            </w:tabs>
            <w:rPr>
              <w:rFonts w:ascii="Palatino Linotype" w:hAnsi="Palatino Linotype"/>
              <w:noProof/>
              <w:sz w:val="22"/>
              <w:szCs w:val="22"/>
              <w:lang w:eastAsia="en-GB"/>
            </w:rPr>
          </w:pPr>
          <w:hyperlink w:anchor="_Toc491983947" w:history="1">
            <w:r w:rsidR="001403CD" w:rsidRPr="00D42554">
              <w:rPr>
                <w:rStyle w:val="Lienhypertexte"/>
                <w:rFonts w:ascii="Palatino Linotype" w:hAnsi="Palatino Linotype"/>
                <w:noProof/>
                <w:color w:val="auto"/>
              </w:rPr>
              <w:t>1.3 Objectives of this Policy Implementation Framework</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_Toc491983947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4</w:t>
            </w:r>
            <w:r w:rsidR="001403CD" w:rsidRPr="00D42554">
              <w:rPr>
                <w:rFonts w:ascii="Palatino Linotype" w:hAnsi="Palatino Linotype"/>
                <w:noProof/>
                <w:webHidden/>
              </w:rPr>
              <w:fldChar w:fldCharType="end"/>
            </w:r>
          </w:hyperlink>
        </w:p>
        <w:p w14:paraId="23952C0D" w14:textId="29D0AABF" w:rsidR="001403CD" w:rsidRPr="00D42554" w:rsidRDefault="00A613CC">
          <w:pPr>
            <w:pStyle w:val="TM2"/>
            <w:tabs>
              <w:tab w:val="right" w:leader="dot" w:pos="12950"/>
            </w:tabs>
            <w:rPr>
              <w:rFonts w:ascii="Palatino Linotype" w:hAnsi="Palatino Linotype"/>
              <w:noProof/>
              <w:sz w:val="22"/>
              <w:szCs w:val="22"/>
              <w:lang w:eastAsia="en-GB"/>
            </w:rPr>
          </w:pPr>
          <w:hyperlink w:anchor="_Toc491983948" w:history="1">
            <w:r w:rsidR="001403CD" w:rsidRPr="00D42554">
              <w:rPr>
                <w:rStyle w:val="Lienhypertexte"/>
                <w:rFonts w:ascii="Palatino Linotype" w:hAnsi="Palatino Linotype"/>
                <w:noProof/>
                <w:color w:val="auto"/>
              </w:rPr>
              <w:t>1.4 Methods used in the PES Policy Revision Process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_Toc491983948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6</w:t>
            </w:r>
            <w:r w:rsidR="001403CD" w:rsidRPr="00D42554">
              <w:rPr>
                <w:rFonts w:ascii="Palatino Linotype" w:hAnsi="Palatino Linotype"/>
                <w:noProof/>
                <w:webHidden/>
              </w:rPr>
              <w:fldChar w:fldCharType="end"/>
            </w:r>
          </w:hyperlink>
        </w:p>
        <w:p w14:paraId="2CC7AEF0" w14:textId="259AB47A" w:rsidR="001403CD" w:rsidRPr="00D42554" w:rsidRDefault="00A613CC">
          <w:pPr>
            <w:pStyle w:val="TM1"/>
            <w:tabs>
              <w:tab w:val="left" w:pos="660"/>
              <w:tab w:val="right" w:leader="dot" w:pos="12950"/>
            </w:tabs>
            <w:rPr>
              <w:rFonts w:ascii="Palatino Linotype" w:hAnsi="Palatino Linotype"/>
              <w:noProof/>
              <w:sz w:val="22"/>
              <w:szCs w:val="22"/>
              <w:lang w:eastAsia="en-GB"/>
            </w:rPr>
          </w:pPr>
          <w:hyperlink w:anchor="_Toc491983949" w:history="1">
            <w:r w:rsidR="001403CD" w:rsidRPr="00D42554">
              <w:rPr>
                <w:rStyle w:val="Lienhypertexte"/>
                <w:rFonts w:ascii="Palatino Linotype" w:hAnsi="Palatino Linotype"/>
                <w:noProof/>
                <w:color w:val="auto"/>
              </w:rPr>
              <w:t xml:space="preserve">2.0 </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 xml:space="preserve"> SITUATION ANALYSIS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_Toc491983949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7</w:t>
            </w:r>
            <w:r w:rsidR="001403CD" w:rsidRPr="00D42554">
              <w:rPr>
                <w:rFonts w:ascii="Palatino Linotype" w:hAnsi="Palatino Linotype"/>
                <w:noProof/>
                <w:webHidden/>
              </w:rPr>
              <w:fldChar w:fldCharType="end"/>
            </w:r>
          </w:hyperlink>
        </w:p>
        <w:p w14:paraId="038EFA38" w14:textId="76285464" w:rsidR="001403CD" w:rsidRPr="00D42554" w:rsidRDefault="00A613CC">
          <w:pPr>
            <w:pStyle w:val="TM2"/>
            <w:tabs>
              <w:tab w:val="right" w:leader="dot" w:pos="12950"/>
            </w:tabs>
            <w:rPr>
              <w:rFonts w:ascii="Palatino Linotype" w:hAnsi="Palatino Linotype"/>
              <w:noProof/>
              <w:sz w:val="22"/>
              <w:szCs w:val="22"/>
              <w:lang w:eastAsia="en-GB"/>
            </w:rPr>
          </w:pPr>
          <w:hyperlink w:anchor="_Toc491983950" w:history="1">
            <w:r w:rsidR="001403CD" w:rsidRPr="00D42554">
              <w:rPr>
                <w:rStyle w:val="Lienhypertexte"/>
                <w:rFonts w:ascii="Palatino Linotype" w:hAnsi="Palatino Linotype"/>
                <w:noProof/>
                <w:color w:val="auto"/>
              </w:rPr>
              <w:t>2.1 Current Status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_Toc491983950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9</w:t>
            </w:r>
            <w:r w:rsidR="001403CD" w:rsidRPr="00D42554">
              <w:rPr>
                <w:rFonts w:ascii="Palatino Linotype" w:hAnsi="Palatino Linotype"/>
                <w:noProof/>
                <w:webHidden/>
              </w:rPr>
              <w:fldChar w:fldCharType="end"/>
            </w:r>
          </w:hyperlink>
        </w:p>
        <w:p w14:paraId="1F21DF55" w14:textId="58F4800E" w:rsidR="001403CD" w:rsidRPr="00D42554" w:rsidRDefault="00A613CC">
          <w:pPr>
            <w:pStyle w:val="TM1"/>
            <w:tabs>
              <w:tab w:val="left" w:pos="660"/>
              <w:tab w:val="right" w:leader="dot" w:pos="12950"/>
            </w:tabs>
            <w:rPr>
              <w:rFonts w:ascii="Palatino Linotype" w:hAnsi="Palatino Linotype"/>
              <w:noProof/>
              <w:sz w:val="22"/>
              <w:szCs w:val="22"/>
              <w:lang w:eastAsia="en-GB"/>
            </w:rPr>
          </w:pPr>
          <w:hyperlink w:anchor="_Toc491983951" w:history="1">
            <w:r w:rsidR="001403CD" w:rsidRPr="00D42554">
              <w:rPr>
                <w:rStyle w:val="Lienhypertexte"/>
                <w:rFonts w:ascii="Palatino Linotype" w:hAnsi="Palatino Linotype"/>
                <w:noProof/>
                <w:color w:val="auto"/>
              </w:rPr>
              <w:t xml:space="preserve">3.0 </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 xml:space="preserve"> OBJECTIVES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_Toc491983951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14</w:t>
            </w:r>
            <w:r w:rsidR="001403CD" w:rsidRPr="00D42554">
              <w:rPr>
                <w:rFonts w:ascii="Palatino Linotype" w:hAnsi="Palatino Linotype"/>
                <w:noProof/>
                <w:webHidden/>
              </w:rPr>
              <w:fldChar w:fldCharType="end"/>
            </w:r>
          </w:hyperlink>
        </w:p>
        <w:p w14:paraId="71818110" w14:textId="08F9A850" w:rsidR="001403CD" w:rsidRPr="00D42554" w:rsidRDefault="00A613CC">
          <w:pPr>
            <w:pStyle w:val="TM2"/>
            <w:tabs>
              <w:tab w:val="right" w:leader="dot" w:pos="12950"/>
            </w:tabs>
            <w:rPr>
              <w:rFonts w:ascii="Palatino Linotype" w:hAnsi="Palatino Linotype"/>
              <w:noProof/>
              <w:sz w:val="22"/>
              <w:szCs w:val="22"/>
              <w:lang w:eastAsia="en-GB"/>
            </w:rPr>
          </w:pPr>
          <w:hyperlink w:anchor="_Toc491983952" w:history="1">
            <w:r w:rsidR="001403CD" w:rsidRPr="00D42554">
              <w:rPr>
                <w:rStyle w:val="Lienhypertexte"/>
                <w:rFonts w:ascii="Palatino Linotype" w:hAnsi="Palatino Linotype"/>
                <w:noProof/>
                <w:color w:val="auto"/>
              </w:rPr>
              <w:t>3.1 Improve general delivery of PES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_Toc491983952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14</w:t>
            </w:r>
            <w:r w:rsidR="001403CD" w:rsidRPr="00D42554">
              <w:rPr>
                <w:rFonts w:ascii="Palatino Linotype" w:hAnsi="Palatino Linotype"/>
                <w:noProof/>
                <w:webHidden/>
              </w:rPr>
              <w:fldChar w:fldCharType="end"/>
            </w:r>
          </w:hyperlink>
        </w:p>
        <w:p w14:paraId="10414411" w14:textId="05A725F8" w:rsidR="001403CD" w:rsidRPr="00D42554" w:rsidRDefault="00A613CC">
          <w:pPr>
            <w:pStyle w:val="TM2"/>
            <w:tabs>
              <w:tab w:val="right" w:leader="dot" w:pos="12950"/>
            </w:tabs>
            <w:rPr>
              <w:rFonts w:ascii="Palatino Linotype" w:hAnsi="Palatino Linotype"/>
              <w:noProof/>
              <w:sz w:val="22"/>
              <w:szCs w:val="22"/>
              <w:lang w:eastAsia="en-GB"/>
            </w:rPr>
          </w:pPr>
          <w:hyperlink w:anchor="_Toc491983953" w:history="1">
            <w:r w:rsidR="001403CD" w:rsidRPr="00D42554">
              <w:rPr>
                <w:rStyle w:val="Lienhypertexte"/>
                <w:rFonts w:ascii="Palatino Linotype" w:hAnsi="Palatino Linotype"/>
                <w:noProof/>
                <w:color w:val="auto"/>
              </w:rPr>
              <w:t>3.2 PES Teachers Education, Supply &amp; Development</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_Toc491983953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15</w:t>
            </w:r>
            <w:r w:rsidR="001403CD" w:rsidRPr="00D42554">
              <w:rPr>
                <w:rFonts w:ascii="Palatino Linotype" w:hAnsi="Palatino Linotype"/>
                <w:noProof/>
                <w:webHidden/>
              </w:rPr>
              <w:fldChar w:fldCharType="end"/>
            </w:r>
          </w:hyperlink>
        </w:p>
        <w:p w14:paraId="32DD0064" w14:textId="2D570FB9" w:rsidR="001403CD" w:rsidRPr="00D42554" w:rsidRDefault="00A613CC">
          <w:pPr>
            <w:pStyle w:val="TM2"/>
            <w:tabs>
              <w:tab w:val="right" w:leader="dot" w:pos="12950"/>
            </w:tabs>
            <w:rPr>
              <w:rFonts w:ascii="Palatino Linotype" w:hAnsi="Palatino Linotype"/>
              <w:noProof/>
              <w:sz w:val="22"/>
              <w:szCs w:val="22"/>
              <w:lang w:eastAsia="en-GB"/>
            </w:rPr>
          </w:pPr>
          <w:hyperlink w:anchor="_Toc491983954" w:history="1">
            <w:r w:rsidR="001403CD" w:rsidRPr="00D42554">
              <w:rPr>
                <w:rStyle w:val="Lienhypertexte"/>
                <w:rFonts w:ascii="Palatino Linotype" w:hAnsi="Palatino Linotype"/>
                <w:noProof/>
                <w:color w:val="auto"/>
              </w:rPr>
              <w:t>3.3 Inclusivity in PES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_Toc491983954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15</w:t>
            </w:r>
            <w:r w:rsidR="001403CD" w:rsidRPr="00D42554">
              <w:rPr>
                <w:rFonts w:ascii="Palatino Linotype" w:hAnsi="Palatino Linotype"/>
                <w:noProof/>
                <w:webHidden/>
              </w:rPr>
              <w:fldChar w:fldCharType="end"/>
            </w:r>
          </w:hyperlink>
        </w:p>
        <w:p w14:paraId="6364C95A" w14:textId="3AF2ABC8" w:rsidR="001403CD" w:rsidRPr="00D42554" w:rsidRDefault="00A613CC">
          <w:pPr>
            <w:pStyle w:val="TM2"/>
            <w:tabs>
              <w:tab w:val="right" w:leader="dot" w:pos="12950"/>
            </w:tabs>
            <w:rPr>
              <w:rFonts w:ascii="Palatino Linotype" w:hAnsi="Palatino Linotype"/>
              <w:noProof/>
              <w:sz w:val="22"/>
              <w:szCs w:val="22"/>
              <w:lang w:eastAsia="en-GB"/>
            </w:rPr>
          </w:pPr>
          <w:hyperlink w:anchor="_Toc491983955" w:history="1">
            <w:r w:rsidR="001403CD" w:rsidRPr="00D42554">
              <w:rPr>
                <w:rStyle w:val="Lienhypertexte"/>
                <w:rFonts w:ascii="Palatino Linotype" w:hAnsi="Palatino Linotype"/>
                <w:noProof/>
                <w:color w:val="auto"/>
              </w:rPr>
              <w:t>3.4 PES curriculum in Zambia</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_Toc491983955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16</w:t>
            </w:r>
            <w:r w:rsidR="001403CD" w:rsidRPr="00D42554">
              <w:rPr>
                <w:rFonts w:ascii="Palatino Linotype" w:hAnsi="Palatino Linotype"/>
                <w:noProof/>
                <w:webHidden/>
              </w:rPr>
              <w:fldChar w:fldCharType="end"/>
            </w:r>
          </w:hyperlink>
        </w:p>
        <w:p w14:paraId="2C8D7769" w14:textId="3BAF41DB" w:rsidR="001403CD" w:rsidRPr="00D42554" w:rsidRDefault="00A613CC">
          <w:pPr>
            <w:pStyle w:val="TM2"/>
            <w:tabs>
              <w:tab w:val="right" w:leader="dot" w:pos="12950"/>
            </w:tabs>
            <w:rPr>
              <w:rFonts w:ascii="Palatino Linotype" w:hAnsi="Palatino Linotype"/>
              <w:noProof/>
              <w:sz w:val="22"/>
              <w:szCs w:val="22"/>
              <w:lang w:eastAsia="en-GB"/>
            </w:rPr>
          </w:pPr>
          <w:hyperlink w:anchor="_Toc491983956" w:history="1">
            <w:r w:rsidR="001403CD" w:rsidRPr="00D42554">
              <w:rPr>
                <w:rStyle w:val="Lienhypertexte"/>
                <w:rFonts w:ascii="Palatino Linotype" w:hAnsi="Palatino Linotype"/>
                <w:noProof/>
                <w:color w:val="auto"/>
              </w:rPr>
              <w:t>3.5 PES &amp; Community Partnerships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_Toc491983956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16</w:t>
            </w:r>
            <w:r w:rsidR="001403CD" w:rsidRPr="00D42554">
              <w:rPr>
                <w:rFonts w:ascii="Palatino Linotype" w:hAnsi="Palatino Linotype"/>
                <w:noProof/>
                <w:webHidden/>
              </w:rPr>
              <w:fldChar w:fldCharType="end"/>
            </w:r>
          </w:hyperlink>
        </w:p>
        <w:p w14:paraId="4A2AB855" w14:textId="65F323E0" w:rsidR="001403CD" w:rsidRPr="00D42554" w:rsidRDefault="00A613CC">
          <w:pPr>
            <w:pStyle w:val="TM2"/>
            <w:tabs>
              <w:tab w:val="right" w:leader="dot" w:pos="12950"/>
            </w:tabs>
            <w:rPr>
              <w:rFonts w:ascii="Palatino Linotype" w:hAnsi="Palatino Linotype"/>
              <w:noProof/>
              <w:sz w:val="22"/>
              <w:szCs w:val="22"/>
              <w:lang w:eastAsia="en-GB"/>
            </w:rPr>
          </w:pPr>
          <w:hyperlink w:anchor="_Toc491983957" w:history="1">
            <w:r w:rsidR="001403CD" w:rsidRPr="00D42554">
              <w:rPr>
                <w:rStyle w:val="Lienhypertexte"/>
                <w:rFonts w:ascii="Palatino Linotype" w:hAnsi="Palatino Linotype"/>
                <w:noProof/>
                <w:color w:val="auto"/>
              </w:rPr>
              <w:t>3.6 Research in PES in Zambia</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_Toc491983957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16</w:t>
            </w:r>
            <w:r w:rsidR="001403CD" w:rsidRPr="00D42554">
              <w:rPr>
                <w:rFonts w:ascii="Palatino Linotype" w:hAnsi="Palatino Linotype"/>
                <w:noProof/>
                <w:webHidden/>
              </w:rPr>
              <w:fldChar w:fldCharType="end"/>
            </w:r>
          </w:hyperlink>
        </w:p>
        <w:p w14:paraId="63EE6FC4" w14:textId="06A8ACA0" w:rsidR="001403CD" w:rsidRPr="00D42554" w:rsidRDefault="00A613CC">
          <w:pPr>
            <w:pStyle w:val="TM2"/>
            <w:tabs>
              <w:tab w:val="right" w:leader="dot" w:pos="12950"/>
            </w:tabs>
            <w:rPr>
              <w:rFonts w:ascii="Palatino Linotype" w:hAnsi="Palatino Linotype"/>
              <w:noProof/>
              <w:sz w:val="22"/>
              <w:szCs w:val="22"/>
              <w:lang w:eastAsia="en-GB"/>
            </w:rPr>
          </w:pPr>
          <w:hyperlink w:anchor="_Toc491983958" w:history="1">
            <w:r w:rsidR="001403CD" w:rsidRPr="00D42554">
              <w:rPr>
                <w:rStyle w:val="Lienhypertexte"/>
                <w:rFonts w:ascii="Palatino Linotype" w:hAnsi="Palatino Linotype"/>
                <w:noProof/>
                <w:color w:val="auto"/>
              </w:rPr>
              <w:t>3.7 Resources, Facilities and Equipment</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_Toc491983958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17</w:t>
            </w:r>
            <w:r w:rsidR="001403CD" w:rsidRPr="00D42554">
              <w:rPr>
                <w:rFonts w:ascii="Palatino Linotype" w:hAnsi="Palatino Linotype"/>
                <w:noProof/>
                <w:webHidden/>
              </w:rPr>
              <w:fldChar w:fldCharType="end"/>
            </w:r>
          </w:hyperlink>
        </w:p>
        <w:p w14:paraId="4D4298B4" w14:textId="463B118C" w:rsidR="001403CD" w:rsidRPr="00D42554" w:rsidRDefault="00A613CC">
          <w:pPr>
            <w:pStyle w:val="TM2"/>
            <w:tabs>
              <w:tab w:val="right" w:leader="dot" w:pos="12950"/>
            </w:tabs>
            <w:rPr>
              <w:rFonts w:ascii="Palatino Linotype" w:hAnsi="Palatino Linotype"/>
              <w:noProof/>
              <w:sz w:val="22"/>
              <w:szCs w:val="22"/>
              <w:lang w:eastAsia="en-GB"/>
            </w:rPr>
          </w:pPr>
          <w:hyperlink w:anchor="_Toc491983959" w:history="1">
            <w:r w:rsidR="001403CD" w:rsidRPr="00D42554">
              <w:rPr>
                <w:rStyle w:val="Lienhypertexte"/>
                <w:rFonts w:ascii="Palatino Linotype" w:hAnsi="Palatino Linotype"/>
                <w:noProof/>
                <w:color w:val="auto"/>
              </w:rPr>
              <w:t>3.8 Marketing and Communication Plan</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_Toc491983959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17</w:t>
            </w:r>
            <w:r w:rsidR="001403CD" w:rsidRPr="00D42554">
              <w:rPr>
                <w:rFonts w:ascii="Palatino Linotype" w:hAnsi="Palatino Linotype"/>
                <w:noProof/>
                <w:webHidden/>
              </w:rPr>
              <w:fldChar w:fldCharType="end"/>
            </w:r>
          </w:hyperlink>
        </w:p>
        <w:p w14:paraId="0EE91DD1" w14:textId="43521BFD" w:rsidR="001403CD" w:rsidRPr="00D42554" w:rsidRDefault="00A613CC">
          <w:pPr>
            <w:pStyle w:val="TM2"/>
            <w:tabs>
              <w:tab w:val="right" w:leader="dot" w:pos="12950"/>
            </w:tabs>
            <w:rPr>
              <w:rFonts w:ascii="Palatino Linotype" w:hAnsi="Palatino Linotype"/>
              <w:noProof/>
              <w:sz w:val="22"/>
              <w:szCs w:val="22"/>
              <w:lang w:eastAsia="en-GB"/>
            </w:rPr>
          </w:pPr>
          <w:hyperlink w:anchor="_Toc491983960" w:history="1">
            <w:r w:rsidR="001403CD" w:rsidRPr="00D42554">
              <w:rPr>
                <w:rStyle w:val="Lienhypertexte"/>
                <w:rFonts w:ascii="Palatino Linotype" w:hAnsi="Palatino Linotype"/>
                <w:noProof/>
                <w:color w:val="auto"/>
              </w:rPr>
              <w:t>3.9 Monitoring and Quality Assurance</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_Toc491983960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17</w:t>
            </w:r>
            <w:r w:rsidR="001403CD" w:rsidRPr="00D42554">
              <w:rPr>
                <w:rFonts w:ascii="Palatino Linotype" w:hAnsi="Palatino Linotype"/>
                <w:noProof/>
                <w:webHidden/>
              </w:rPr>
              <w:fldChar w:fldCharType="end"/>
            </w:r>
          </w:hyperlink>
        </w:p>
        <w:p w14:paraId="20298809" w14:textId="63B19F45" w:rsidR="001403CD" w:rsidRPr="00D42554" w:rsidRDefault="00A613CC">
          <w:pPr>
            <w:pStyle w:val="TM1"/>
            <w:tabs>
              <w:tab w:val="left" w:pos="660"/>
              <w:tab w:val="right" w:leader="dot" w:pos="12950"/>
            </w:tabs>
            <w:rPr>
              <w:rFonts w:ascii="Palatino Linotype" w:hAnsi="Palatino Linotype"/>
              <w:noProof/>
              <w:sz w:val="22"/>
              <w:szCs w:val="22"/>
              <w:lang w:eastAsia="en-GB"/>
            </w:rPr>
          </w:pPr>
          <w:hyperlink w:anchor="_Toc491983961" w:history="1">
            <w:r w:rsidR="001403CD" w:rsidRPr="00D42554">
              <w:rPr>
                <w:rStyle w:val="Lienhypertexte"/>
                <w:rFonts w:ascii="Palatino Linotype" w:hAnsi="Palatino Linotype"/>
                <w:noProof/>
                <w:color w:val="auto"/>
              </w:rPr>
              <w:t>4.0</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 xml:space="preserve"> IMPLEMENTATION MATRIX</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_Toc491983961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18</w:t>
            </w:r>
            <w:r w:rsidR="001403CD" w:rsidRPr="00D42554">
              <w:rPr>
                <w:rFonts w:ascii="Palatino Linotype" w:hAnsi="Palatino Linotype"/>
                <w:noProof/>
                <w:webHidden/>
              </w:rPr>
              <w:fldChar w:fldCharType="end"/>
            </w:r>
          </w:hyperlink>
        </w:p>
        <w:p w14:paraId="74548214" w14:textId="70791147" w:rsidR="001403CD" w:rsidRPr="00D42554" w:rsidRDefault="00A613CC">
          <w:pPr>
            <w:pStyle w:val="TM2"/>
            <w:tabs>
              <w:tab w:val="right" w:leader="dot" w:pos="12950"/>
            </w:tabs>
            <w:rPr>
              <w:rFonts w:ascii="Palatino Linotype" w:hAnsi="Palatino Linotype"/>
              <w:noProof/>
              <w:sz w:val="22"/>
              <w:szCs w:val="22"/>
              <w:lang w:eastAsia="en-GB"/>
            </w:rPr>
          </w:pPr>
          <w:hyperlink w:anchor="_Toc491983962" w:history="1">
            <w:r w:rsidR="001403CD" w:rsidRPr="00D42554">
              <w:rPr>
                <w:rStyle w:val="Lienhypertexte"/>
                <w:rFonts w:ascii="Palatino Linotype" w:hAnsi="Palatino Linotype"/>
                <w:noProof/>
                <w:color w:val="auto"/>
              </w:rPr>
              <w:t>4.1 General Delivery of PES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_Toc491983962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18</w:t>
            </w:r>
            <w:r w:rsidR="001403CD" w:rsidRPr="00D42554">
              <w:rPr>
                <w:rFonts w:ascii="Palatino Linotype" w:hAnsi="Palatino Linotype"/>
                <w:noProof/>
                <w:webHidden/>
              </w:rPr>
              <w:fldChar w:fldCharType="end"/>
            </w:r>
          </w:hyperlink>
        </w:p>
        <w:p w14:paraId="690F3E09" w14:textId="5C2A3326" w:rsidR="001403CD" w:rsidRPr="00D42554" w:rsidRDefault="00A613CC">
          <w:pPr>
            <w:pStyle w:val="TM2"/>
            <w:tabs>
              <w:tab w:val="right" w:leader="dot" w:pos="12950"/>
            </w:tabs>
            <w:rPr>
              <w:rFonts w:ascii="Palatino Linotype" w:hAnsi="Palatino Linotype"/>
              <w:noProof/>
              <w:sz w:val="22"/>
              <w:szCs w:val="22"/>
              <w:lang w:eastAsia="en-GB"/>
            </w:rPr>
          </w:pPr>
          <w:hyperlink w:anchor="_Toc491983963" w:history="1">
            <w:r w:rsidR="001403CD" w:rsidRPr="00D42554">
              <w:rPr>
                <w:rStyle w:val="Lienhypertexte"/>
                <w:rFonts w:ascii="Palatino Linotype" w:hAnsi="Palatino Linotype"/>
                <w:noProof/>
                <w:color w:val="auto"/>
              </w:rPr>
              <w:t>4.2 PES Teachers Education, Supply &amp; Development</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_Toc491983963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23</w:t>
            </w:r>
            <w:r w:rsidR="001403CD" w:rsidRPr="00D42554">
              <w:rPr>
                <w:rFonts w:ascii="Palatino Linotype" w:hAnsi="Palatino Linotype"/>
                <w:noProof/>
                <w:webHidden/>
              </w:rPr>
              <w:fldChar w:fldCharType="end"/>
            </w:r>
          </w:hyperlink>
        </w:p>
        <w:p w14:paraId="08CBDA61" w14:textId="1A7F0BDB" w:rsidR="001403CD" w:rsidRPr="00D42554" w:rsidRDefault="00A613CC">
          <w:pPr>
            <w:pStyle w:val="TM2"/>
            <w:tabs>
              <w:tab w:val="left" w:pos="880"/>
              <w:tab w:val="right" w:leader="dot" w:pos="12950"/>
            </w:tabs>
            <w:rPr>
              <w:rFonts w:ascii="Palatino Linotype" w:hAnsi="Palatino Linotype"/>
              <w:noProof/>
              <w:sz w:val="22"/>
              <w:szCs w:val="22"/>
              <w:lang w:eastAsia="en-GB"/>
            </w:rPr>
          </w:pPr>
          <w:hyperlink w:anchor="_Toc491983964" w:history="1">
            <w:r w:rsidR="001403CD" w:rsidRPr="00D42554">
              <w:rPr>
                <w:rStyle w:val="Lienhypertexte"/>
                <w:rFonts w:ascii="Palatino Linotype" w:hAnsi="Palatino Linotype"/>
                <w:noProof/>
                <w:color w:val="auto"/>
              </w:rPr>
              <w:t>1.3</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Inclusivity in PES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_Toc491983964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29</w:t>
            </w:r>
            <w:r w:rsidR="001403CD" w:rsidRPr="00D42554">
              <w:rPr>
                <w:rFonts w:ascii="Palatino Linotype" w:hAnsi="Palatino Linotype"/>
                <w:noProof/>
                <w:webHidden/>
              </w:rPr>
              <w:fldChar w:fldCharType="end"/>
            </w:r>
          </w:hyperlink>
        </w:p>
        <w:p w14:paraId="0F857F6D" w14:textId="434A2C03" w:rsidR="001403CD" w:rsidRPr="00D42554" w:rsidRDefault="00A613CC">
          <w:pPr>
            <w:pStyle w:val="TM2"/>
            <w:tabs>
              <w:tab w:val="left" w:pos="880"/>
              <w:tab w:val="right" w:leader="dot" w:pos="12950"/>
            </w:tabs>
            <w:rPr>
              <w:rFonts w:ascii="Palatino Linotype" w:hAnsi="Palatino Linotype"/>
              <w:noProof/>
              <w:sz w:val="22"/>
              <w:szCs w:val="22"/>
              <w:lang w:eastAsia="en-GB"/>
            </w:rPr>
          </w:pPr>
          <w:hyperlink w:anchor="_Toc491983965" w:history="1">
            <w:r w:rsidR="001403CD" w:rsidRPr="00D42554">
              <w:rPr>
                <w:rStyle w:val="Lienhypertexte"/>
                <w:rFonts w:ascii="Palatino Linotype" w:hAnsi="Palatino Linotype"/>
                <w:noProof/>
                <w:color w:val="auto"/>
              </w:rPr>
              <w:t>1.4</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PES curriculum in Zambia</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_Toc491983965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34</w:t>
            </w:r>
            <w:r w:rsidR="001403CD" w:rsidRPr="00D42554">
              <w:rPr>
                <w:rFonts w:ascii="Palatino Linotype" w:hAnsi="Palatino Linotype"/>
                <w:noProof/>
                <w:webHidden/>
              </w:rPr>
              <w:fldChar w:fldCharType="end"/>
            </w:r>
          </w:hyperlink>
        </w:p>
        <w:p w14:paraId="0F763751" w14:textId="2ABC6402" w:rsidR="001403CD" w:rsidRPr="00D42554" w:rsidRDefault="00A613CC">
          <w:pPr>
            <w:pStyle w:val="TM2"/>
            <w:tabs>
              <w:tab w:val="left" w:pos="880"/>
              <w:tab w:val="right" w:leader="dot" w:pos="12950"/>
            </w:tabs>
            <w:rPr>
              <w:rFonts w:ascii="Palatino Linotype" w:hAnsi="Palatino Linotype"/>
              <w:noProof/>
              <w:sz w:val="22"/>
              <w:szCs w:val="22"/>
              <w:lang w:eastAsia="en-GB"/>
            </w:rPr>
          </w:pPr>
          <w:hyperlink w:anchor="_Toc491983966" w:history="1">
            <w:r w:rsidR="001403CD" w:rsidRPr="00D42554">
              <w:rPr>
                <w:rStyle w:val="Lienhypertexte"/>
                <w:rFonts w:ascii="Palatino Linotype" w:hAnsi="Palatino Linotype"/>
                <w:noProof/>
                <w:color w:val="auto"/>
              </w:rPr>
              <w:t>1.5</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PES &amp; Community Partnerships</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_Toc491983966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37</w:t>
            </w:r>
            <w:r w:rsidR="001403CD" w:rsidRPr="00D42554">
              <w:rPr>
                <w:rFonts w:ascii="Palatino Linotype" w:hAnsi="Palatino Linotype"/>
                <w:noProof/>
                <w:webHidden/>
              </w:rPr>
              <w:fldChar w:fldCharType="end"/>
            </w:r>
          </w:hyperlink>
        </w:p>
        <w:p w14:paraId="4534D32D" w14:textId="0F590FFE" w:rsidR="001403CD" w:rsidRPr="00D42554" w:rsidRDefault="00A613CC">
          <w:pPr>
            <w:pStyle w:val="TM2"/>
            <w:tabs>
              <w:tab w:val="left" w:pos="880"/>
              <w:tab w:val="right" w:leader="dot" w:pos="12950"/>
            </w:tabs>
            <w:rPr>
              <w:rFonts w:ascii="Palatino Linotype" w:hAnsi="Palatino Linotype"/>
              <w:noProof/>
              <w:sz w:val="22"/>
              <w:szCs w:val="22"/>
              <w:lang w:eastAsia="en-GB"/>
            </w:rPr>
          </w:pPr>
          <w:hyperlink w:anchor="_Toc491983967" w:history="1">
            <w:r w:rsidR="001403CD" w:rsidRPr="00D42554">
              <w:rPr>
                <w:rStyle w:val="Lienhypertexte"/>
                <w:rFonts w:ascii="Palatino Linotype" w:hAnsi="Palatino Linotype"/>
                <w:noProof/>
                <w:color w:val="auto"/>
              </w:rPr>
              <w:t>1.6</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Research in PES in Zambia</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_Toc491983967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40</w:t>
            </w:r>
            <w:r w:rsidR="001403CD" w:rsidRPr="00D42554">
              <w:rPr>
                <w:rFonts w:ascii="Palatino Linotype" w:hAnsi="Palatino Linotype"/>
                <w:noProof/>
                <w:webHidden/>
              </w:rPr>
              <w:fldChar w:fldCharType="end"/>
            </w:r>
          </w:hyperlink>
        </w:p>
        <w:p w14:paraId="16963A65" w14:textId="4E3F6FFD" w:rsidR="001403CD" w:rsidRPr="00D42554" w:rsidRDefault="00A613CC">
          <w:pPr>
            <w:pStyle w:val="TM2"/>
            <w:tabs>
              <w:tab w:val="left" w:pos="880"/>
              <w:tab w:val="right" w:leader="dot" w:pos="12950"/>
            </w:tabs>
            <w:rPr>
              <w:rFonts w:ascii="Palatino Linotype" w:hAnsi="Palatino Linotype"/>
              <w:noProof/>
              <w:sz w:val="22"/>
              <w:szCs w:val="22"/>
              <w:lang w:eastAsia="en-GB"/>
            </w:rPr>
          </w:pPr>
          <w:hyperlink w:anchor="_Toc491983968" w:history="1">
            <w:r w:rsidR="001403CD" w:rsidRPr="00D42554">
              <w:rPr>
                <w:rStyle w:val="Lienhypertexte"/>
                <w:rFonts w:ascii="Palatino Linotype" w:hAnsi="Palatino Linotype"/>
                <w:noProof/>
                <w:color w:val="auto"/>
              </w:rPr>
              <w:t>1.7</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Resources, Facilities and Equipment</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_Toc491983968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43</w:t>
            </w:r>
            <w:r w:rsidR="001403CD" w:rsidRPr="00D42554">
              <w:rPr>
                <w:rFonts w:ascii="Palatino Linotype" w:hAnsi="Palatino Linotype"/>
                <w:noProof/>
                <w:webHidden/>
              </w:rPr>
              <w:fldChar w:fldCharType="end"/>
            </w:r>
          </w:hyperlink>
        </w:p>
        <w:p w14:paraId="1C4AEE64" w14:textId="379E0487" w:rsidR="001403CD" w:rsidRPr="00D42554" w:rsidRDefault="00A613CC">
          <w:pPr>
            <w:pStyle w:val="TM2"/>
            <w:tabs>
              <w:tab w:val="right" w:leader="dot" w:pos="12950"/>
            </w:tabs>
            <w:rPr>
              <w:rFonts w:ascii="Palatino Linotype" w:hAnsi="Palatino Linotype"/>
              <w:noProof/>
              <w:sz w:val="22"/>
              <w:szCs w:val="22"/>
              <w:lang w:eastAsia="en-GB"/>
            </w:rPr>
          </w:pPr>
          <w:hyperlink w:anchor="_Toc491983969" w:history="1">
            <w:r w:rsidR="001403CD" w:rsidRPr="00D42554">
              <w:rPr>
                <w:rStyle w:val="Lienhypertexte"/>
                <w:rFonts w:ascii="Palatino Linotype" w:hAnsi="Palatino Linotype"/>
                <w:noProof/>
                <w:color w:val="auto"/>
              </w:rPr>
              <w:t>4.8 Marketing and Communication Plan</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_Toc491983969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45</w:t>
            </w:r>
            <w:r w:rsidR="001403CD" w:rsidRPr="00D42554">
              <w:rPr>
                <w:rFonts w:ascii="Palatino Linotype" w:hAnsi="Palatino Linotype"/>
                <w:noProof/>
                <w:webHidden/>
              </w:rPr>
              <w:fldChar w:fldCharType="end"/>
            </w:r>
          </w:hyperlink>
        </w:p>
        <w:p w14:paraId="01A82090" w14:textId="12C330AC" w:rsidR="001403CD" w:rsidRPr="00D42554" w:rsidRDefault="00A613CC">
          <w:pPr>
            <w:pStyle w:val="TM2"/>
            <w:tabs>
              <w:tab w:val="left" w:pos="880"/>
              <w:tab w:val="right" w:leader="dot" w:pos="12950"/>
            </w:tabs>
            <w:rPr>
              <w:rFonts w:ascii="Palatino Linotype" w:hAnsi="Palatino Linotype"/>
              <w:noProof/>
              <w:sz w:val="22"/>
              <w:szCs w:val="22"/>
              <w:lang w:eastAsia="en-GB"/>
            </w:rPr>
          </w:pPr>
          <w:hyperlink w:anchor="_Toc491983970" w:history="1">
            <w:r w:rsidR="001403CD" w:rsidRPr="00D42554">
              <w:rPr>
                <w:rStyle w:val="Lienhypertexte"/>
                <w:rFonts w:ascii="Palatino Linotype" w:hAnsi="Palatino Linotype"/>
                <w:noProof/>
                <w:color w:val="auto"/>
              </w:rPr>
              <w:t>1.8</w:t>
            </w:r>
            <w:r w:rsidR="001403CD" w:rsidRPr="00D42554">
              <w:rPr>
                <w:rFonts w:ascii="Palatino Linotype" w:hAnsi="Palatino Linotype"/>
                <w:noProof/>
                <w:sz w:val="22"/>
                <w:szCs w:val="22"/>
                <w:lang w:eastAsia="en-GB"/>
              </w:rPr>
              <w:tab/>
            </w:r>
            <w:r w:rsidR="001403CD" w:rsidRPr="00D42554">
              <w:rPr>
                <w:rStyle w:val="Lienhypertexte"/>
                <w:rFonts w:ascii="Palatino Linotype" w:hAnsi="Palatino Linotype"/>
                <w:noProof/>
                <w:color w:val="auto"/>
              </w:rPr>
              <w:t>Monitoring and Quality Assurance</w:t>
            </w:r>
            <w:r w:rsidR="001403CD" w:rsidRPr="00D42554">
              <w:rPr>
                <w:rFonts w:ascii="Palatino Linotype" w:hAnsi="Palatino Linotype"/>
                <w:noProof/>
                <w:webHidden/>
              </w:rPr>
              <w:tab/>
            </w:r>
            <w:r w:rsidR="001403CD" w:rsidRPr="00D42554">
              <w:rPr>
                <w:rFonts w:ascii="Palatino Linotype" w:hAnsi="Palatino Linotype"/>
                <w:noProof/>
                <w:webHidden/>
              </w:rPr>
              <w:fldChar w:fldCharType="begin"/>
            </w:r>
            <w:r w:rsidR="001403CD" w:rsidRPr="00D42554">
              <w:rPr>
                <w:rFonts w:ascii="Palatino Linotype" w:hAnsi="Palatino Linotype"/>
                <w:noProof/>
                <w:webHidden/>
              </w:rPr>
              <w:instrText xml:space="preserve"> PAGEREF _Toc491983970 \h </w:instrText>
            </w:r>
            <w:r w:rsidR="001403CD" w:rsidRPr="00D42554">
              <w:rPr>
                <w:rFonts w:ascii="Palatino Linotype" w:hAnsi="Palatino Linotype"/>
                <w:noProof/>
                <w:webHidden/>
              </w:rPr>
            </w:r>
            <w:r w:rsidR="001403CD" w:rsidRPr="00D42554">
              <w:rPr>
                <w:rFonts w:ascii="Palatino Linotype" w:hAnsi="Palatino Linotype"/>
                <w:noProof/>
                <w:webHidden/>
              </w:rPr>
              <w:fldChar w:fldCharType="separate"/>
            </w:r>
            <w:r w:rsidR="005E6BF7">
              <w:rPr>
                <w:rFonts w:ascii="Palatino Linotype" w:hAnsi="Palatino Linotype"/>
                <w:noProof/>
                <w:webHidden/>
              </w:rPr>
              <w:t>48</w:t>
            </w:r>
            <w:r w:rsidR="001403CD" w:rsidRPr="00D42554">
              <w:rPr>
                <w:rFonts w:ascii="Palatino Linotype" w:hAnsi="Palatino Linotype"/>
                <w:noProof/>
                <w:webHidden/>
              </w:rPr>
              <w:fldChar w:fldCharType="end"/>
            </w:r>
          </w:hyperlink>
        </w:p>
        <w:p w14:paraId="02190D2F" w14:textId="5CCF3402" w:rsidR="00243810" w:rsidRPr="00D42554" w:rsidRDefault="00243810">
          <w:pPr>
            <w:rPr>
              <w:rFonts w:ascii="Palatino Linotype" w:hAnsi="Palatino Linotype"/>
            </w:rPr>
          </w:pPr>
          <w:r w:rsidRPr="00D42554">
            <w:rPr>
              <w:rFonts w:ascii="Palatino Linotype" w:hAnsi="Palatino Linotype"/>
              <w:b/>
              <w:bCs/>
              <w:noProof/>
            </w:rPr>
            <w:fldChar w:fldCharType="end"/>
          </w:r>
        </w:p>
      </w:sdtContent>
    </w:sdt>
    <w:p w14:paraId="49B863FF" w14:textId="77777777" w:rsidR="00B12754" w:rsidRPr="00D42554" w:rsidRDefault="00B12754" w:rsidP="00956049">
      <w:pPr>
        <w:pStyle w:val="Titre2"/>
        <w:rPr>
          <w:b w:val="0"/>
          <w:i w:val="0"/>
          <w:color w:val="auto"/>
        </w:rPr>
      </w:pPr>
    </w:p>
    <w:p w14:paraId="138D9CB9" w14:textId="77777777" w:rsidR="00B12754" w:rsidRPr="00D42554" w:rsidRDefault="00B12754" w:rsidP="00956049">
      <w:pPr>
        <w:pStyle w:val="Titre2"/>
        <w:rPr>
          <w:b w:val="0"/>
          <w:i w:val="0"/>
          <w:color w:val="auto"/>
        </w:rPr>
      </w:pPr>
    </w:p>
    <w:p w14:paraId="3B0CE91B" w14:textId="10E4F1FC" w:rsidR="00B12754" w:rsidRPr="00D42554" w:rsidRDefault="00B12754" w:rsidP="00956049">
      <w:pPr>
        <w:pStyle w:val="Titre2"/>
        <w:rPr>
          <w:b w:val="0"/>
          <w:i w:val="0"/>
          <w:color w:val="auto"/>
        </w:rPr>
      </w:pPr>
    </w:p>
    <w:p w14:paraId="3A23FA6F" w14:textId="329AA289" w:rsidR="00D84496" w:rsidRPr="00D42554" w:rsidRDefault="00D84496" w:rsidP="00D84496">
      <w:pPr>
        <w:rPr>
          <w:rFonts w:ascii="Palatino Linotype" w:hAnsi="Palatino Linotype"/>
        </w:rPr>
      </w:pPr>
    </w:p>
    <w:p w14:paraId="715A390F" w14:textId="77777777" w:rsidR="00D84496" w:rsidRPr="00D42554" w:rsidRDefault="00D84496" w:rsidP="00D84496">
      <w:pPr>
        <w:rPr>
          <w:rFonts w:ascii="Palatino Linotype" w:hAnsi="Palatino Linotype"/>
        </w:rPr>
      </w:pPr>
    </w:p>
    <w:p w14:paraId="56CCBB63" w14:textId="6A20461D" w:rsidR="00AD2623" w:rsidRPr="00D42554" w:rsidRDefault="00AD2623" w:rsidP="00AD2623">
      <w:pPr>
        <w:rPr>
          <w:rFonts w:ascii="Palatino Linotype" w:hAnsi="Palatino Linotype"/>
        </w:rPr>
      </w:pPr>
    </w:p>
    <w:p w14:paraId="732EBB1F" w14:textId="3B97351E" w:rsidR="00243810" w:rsidRPr="00D42554" w:rsidRDefault="00243810" w:rsidP="00AD2623">
      <w:pPr>
        <w:rPr>
          <w:rFonts w:ascii="Palatino Linotype" w:hAnsi="Palatino Linotype"/>
        </w:rPr>
      </w:pPr>
    </w:p>
    <w:p w14:paraId="32DD8249" w14:textId="77777777" w:rsidR="00243810" w:rsidRPr="00D42554" w:rsidRDefault="00243810" w:rsidP="00AD2623">
      <w:pPr>
        <w:rPr>
          <w:rFonts w:ascii="Palatino Linotype" w:hAnsi="Palatino Linotype"/>
        </w:rPr>
      </w:pPr>
    </w:p>
    <w:p w14:paraId="397744C0" w14:textId="570AA1EB" w:rsidR="004037B8" w:rsidRPr="00D42554" w:rsidRDefault="004037B8" w:rsidP="00D84496">
      <w:pPr>
        <w:rPr>
          <w:rFonts w:ascii="Palatino Linotype" w:hAnsi="Palatino Linotype"/>
        </w:rPr>
      </w:pPr>
    </w:p>
    <w:p w14:paraId="50E349DD" w14:textId="6884044F" w:rsidR="00E2215E" w:rsidRPr="00D42554" w:rsidRDefault="00E2215E" w:rsidP="00AA680D">
      <w:pPr>
        <w:pStyle w:val="Titre1"/>
        <w:rPr>
          <w:color w:val="auto"/>
        </w:rPr>
      </w:pPr>
      <w:bookmarkStart w:id="1" w:name="_Toc491983940"/>
      <w:r w:rsidRPr="00D42554">
        <w:rPr>
          <w:color w:val="auto"/>
        </w:rPr>
        <w:lastRenderedPageBreak/>
        <w:t>FOREWORD</w:t>
      </w:r>
      <w:bookmarkEnd w:id="1"/>
    </w:p>
    <w:p w14:paraId="0062A160" w14:textId="77777777" w:rsidR="00B12754" w:rsidRPr="00D42554" w:rsidRDefault="00B12754" w:rsidP="00AD2623">
      <w:pPr>
        <w:spacing w:line="276" w:lineRule="auto"/>
        <w:jc w:val="both"/>
        <w:rPr>
          <w:rFonts w:ascii="Palatino Linotype" w:hAnsi="Palatino Linotype"/>
        </w:rPr>
      </w:pPr>
    </w:p>
    <w:p w14:paraId="1462F18C" w14:textId="714F5957" w:rsidR="004D50E2" w:rsidRPr="00D42554" w:rsidRDefault="0080043C" w:rsidP="00AD2623">
      <w:pPr>
        <w:spacing w:line="276" w:lineRule="auto"/>
        <w:jc w:val="both"/>
        <w:rPr>
          <w:rFonts w:ascii="Palatino Linotype" w:hAnsi="Palatino Linotype"/>
        </w:rPr>
      </w:pPr>
      <w:r w:rsidRPr="00D42554">
        <w:rPr>
          <w:rFonts w:ascii="Palatino Linotype" w:hAnsi="Palatino Linotype"/>
        </w:rPr>
        <w:t xml:space="preserve">Government recognizes the important </w:t>
      </w:r>
      <w:r w:rsidR="00D84496" w:rsidRPr="00D42554">
        <w:rPr>
          <w:rFonts w:ascii="Palatino Linotype" w:hAnsi="Palatino Linotype"/>
        </w:rPr>
        <w:t>role Physical</w:t>
      </w:r>
      <w:r w:rsidR="001D02A9" w:rsidRPr="00D42554">
        <w:rPr>
          <w:rFonts w:ascii="Palatino Linotype" w:hAnsi="Palatino Linotype"/>
        </w:rPr>
        <w:t xml:space="preserve"> Education and Sport </w:t>
      </w:r>
      <w:r w:rsidR="007A4012" w:rsidRPr="00D42554">
        <w:rPr>
          <w:rFonts w:ascii="Palatino Linotype" w:hAnsi="Palatino Linotype"/>
        </w:rPr>
        <w:t xml:space="preserve">(PES) </w:t>
      </w:r>
      <w:r w:rsidR="001D02A9" w:rsidRPr="00D42554">
        <w:rPr>
          <w:rFonts w:ascii="Palatino Linotype" w:hAnsi="Palatino Linotype"/>
        </w:rPr>
        <w:t xml:space="preserve">play </w:t>
      </w:r>
      <w:r w:rsidR="004D50E2" w:rsidRPr="00D42554">
        <w:rPr>
          <w:rFonts w:ascii="Palatino Linotype" w:hAnsi="Palatino Linotype"/>
        </w:rPr>
        <w:t>towards the physical development of young</w:t>
      </w:r>
      <w:r w:rsidR="006B6DAA" w:rsidRPr="00D42554">
        <w:rPr>
          <w:rFonts w:ascii="Palatino Linotype" w:hAnsi="Palatino Linotype"/>
        </w:rPr>
        <w:t xml:space="preserve"> people in</w:t>
      </w:r>
      <w:r w:rsidR="004D50E2" w:rsidRPr="00D42554">
        <w:rPr>
          <w:rFonts w:ascii="Palatino Linotype" w:hAnsi="Palatino Linotype"/>
        </w:rPr>
        <w:t xml:space="preserve"> </w:t>
      </w:r>
      <w:r w:rsidR="000E7849" w:rsidRPr="00D42554">
        <w:rPr>
          <w:rFonts w:ascii="Palatino Linotype" w:hAnsi="Palatino Linotype"/>
        </w:rPr>
        <w:t>Zambia</w:t>
      </w:r>
      <w:r w:rsidR="004D50E2" w:rsidRPr="00D42554">
        <w:rPr>
          <w:rFonts w:ascii="Palatino Linotype" w:hAnsi="Palatino Linotype"/>
        </w:rPr>
        <w:t xml:space="preserve">. </w:t>
      </w:r>
      <w:r w:rsidR="00BD5FD8" w:rsidRPr="00D42554">
        <w:rPr>
          <w:rFonts w:ascii="Palatino Linotype" w:hAnsi="Palatino Linotype"/>
        </w:rPr>
        <w:t>The Ministry of General Education and the Ministry of Youth, Sport and Child Development acknowledge</w:t>
      </w:r>
      <w:r w:rsidR="000E7849" w:rsidRPr="00D42554">
        <w:rPr>
          <w:rFonts w:ascii="Palatino Linotype" w:hAnsi="Palatino Linotype"/>
        </w:rPr>
        <w:t xml:space="preserve"> that e</w:t>
      </w:r>
      <w:r w:rsidR="004D50E2" w:rsidRPr="00D42554">
        <w:rPr>
          <w:rFonts w:ascii="Palatino Linotype" w:hAnsi="Palatino Linotype"/>
        </w:rPr>
        <w:t>very</w:t>
      </w:r>
      <w:r w:rsidR="00184540" w:rsidRPr="00D42554">
        <w:rPr>
          <w:rFonts w:ascii="Palatino Linotype" w:hAnsi="Palatino Linotype"/>
        </w:rPr>
        <w:t>one</w:t>
      </w:r>
      <w:r w:rsidR="004D50E2" w:rsidRPr="00D42554">
        <w:rPr>
          <w:rFonts w:ascii="Palatino Linotype" w:hAnsi="Palatino Linotype"/>
        </w:rPr>
        <w:t xml:space="preserve"> has a fundamental right to</w:t>
      </w:r>
      <w:r w:rsidR="000E7849" w:rsidRPr="00D42554">
        <w:rPr>
          <w:rFonts w:ascii="Palatino Linotype" w:hAnsi="Palatino Linotype"/>
        </w:rPr>
        <w:t xml:space="preserve"> Physical Education and Sport</w:t>
      </w:r>
      <w:r w:rsidR="004D50E2" w:rsidRPr="00D42554">
        <w:rPr>
          <w:rFonts w:ascii="Palatino Linotype" w:hAnsi="Palatino Linotype"/>
        </w:rPr>
        <w:t xml:space="preserve"> because </w:t>
      </w:r>
      <w:r w:rsidR="000E7849" w:rsidRPr="00D42554">
        <w:rPr>
          <w:rFonts w:ascii="Palatino Linotype" w:hAnsi="Palatino Linotype"/>
        </w:rPr>
        <w:t>it contributes</w:t>
      </w:r>
      <w:r w:rsidR="00184540" w:rsidRPr="00D42554">
        <w:rPr>
          <w:rFonts w:ascii="Palatino Linotype" w:hAnsi="Palatino Linotype"/>
        </w:rPr>
        <w:t xml:space="preserve"> to health,</w:t>
      </w:r>
      <w:r w:rsidR="004D50E2" w:rsidRPr="00D42554">
        <w:rPr>
          <w:rFonts w:ascii="Palatino Linotype" w:hAnsi="Palatino Linotype"/>
        </w:rPr>
        <w:t xml:space="preserve"> intellectual, moral and </w:t>
      </w:r>
      <w:r w:rsidR="007A4012" w:rsidRPr="00D42554">
        <w:rPr>
          <w:rFonts w:ascii="Palatino Linotype" w:hAnsi="Palatino Linotype"/>
        </w:rPr>
        <w:t>well-balanced development</w:t>
      </w:r>
      <w:r w:rsidR="00184540" w:rsidRPr="00D42554">
        <w:rPr>
          <w:rFonts w:ascii="Palatino Linotype" w:hAnsi="Palatino Linotype"/>
        </w:rPr>
        <w:t xml:space="preserve"> of human beings.</w:t>
      </w:r>
      <w:r w:rsidR="005F5073" w:rsidRPr="00D42554">
        <w:rPr>
          <w:rFonts w:ascii="Palatino Linotype" w:hAnsi="Palatino Linotype"/>
        </w:rPr>
        <w:t xml:space="preserve"> </w:t>
      </w:r>
      <w:r w:rsidR="00D0382C" w:rsidRPr="00D42554">
        <w:rPr>
          <w:rFonts w:ascii="Palatino Linotype" w:hAnsi="Palatino Linotype"/>
        </w:rPr>
        <w:t>PES</w:t>
      </w:r>
      <w:r w:rsidR="005F5073" w:rsidRPr="00D42554">
        <w:rPr>
          <w:rFonts w:ascii="Palatino Linotype" w:hAnsi="Palatino Linotype"/>
        </w:rPr>
        <w:t xml:space="preserve"> is an important subject because it introduces young people to physical literacy, which later promotes sports recreation, competitive sports and other physically active lifestyles that can reduce the risk of non-communicable diseases in adulthood. </w:t>
      </w:r>
    </w:p>
    <w:p w14:paraId="1B2D629D" w14:textId="77777777" w:rsidR="004D50E2" w:rsidRPr="00D42554" w:rsidRDefault="004D50E2" w:rsidP="00AD2623">
      <w:pPr>
        <w:spacing w:line="276" w:lineRule="auto"/>
        <w:jc w:val="both"/>
        <w:rPr>
          <w:rFonts w:ascii="Palatino Linotype" w:hAnsi="Palatino Linotype"/>
        </w:rPr>
      </w:pPr>
    </w:p>
    <w:p w14:paraId="73A6FBDE" w14:textId="4DD4E683" w:rsidR="00452DC5" w:rsidRPr="00D42554" w:rsidRDefault="004D50E2" w:rsidP="00AD2623">
      <w:pPr>
        <w:spacing w:line="276" w:lineRule="auto"/>
        <w:jc w:val="both"/>
        <w:rPr>
          <w:rFonts w:ascii="Palatino Linotype" w:hAnsi="Palatino Linotype"/>
        </w:rPr>
      </w:pPr>
      <w:r w:rsidRPr="00D42554">
        <w:rPr>
          <w:rFonts w:ascii="Palatino Linotype" w:hAnsi="Palatino Linotype"/>
        </w:rPr>
        <w:t xml:space="preserve">It is from this background that Government </w:t>
      </w:r>
      <w:r w:rsidR="00DA7585" w:rsidRPr="00D42554">
        <w:rPr>
          <w:rFonts w:ascii="Palatino Linotype" w:hAnsi="Palatino Linotype"/>
        </w:rPr>
        <w:t>through the National Policy on Education (</w:t>
      </w:r>
      <w:r w:rsidR="00184540" w:rsidRPr="00D42554">
        <w:rPr>
          <w:rFonts w:ascii="Palatino Linotype" w:hAnsi="Palatino Linotype"/>
        </w:rPr>
        <w:t xml:space="preserve">Educating Our Future, </w:t>
      </w:r>
      <w:r w:rsidR="00DA7585" w:rsidRPr="00D42554">
        <w:rPr>
          <w:rFonts w:ascii="Palatino Linotype" w:hAnsi="Palatino Linotype"/>
        </w:rPr>
        <w:t xml:space="preserve">1996) and National Sports Policy (2012) </w:t>
      </w:r>
      <w:r w:rsidRPr="00D42554">
        <w:rPr>
          <w:rFonts w:ascii="Palatino Linotype" w:hAnsi="Palatino Linotype"/>
        </w:rPr>
        <w:t xml:space="preserve">provides </w:t>
      </w:r>
      <w:r w:rsidR="00DA7585" w:rsidRPr="00D42554">
        <w:rPr>
          <w:rFonts w:ascii="Palatino Linotype" w:hAnsi="Palatino Linotype"/>
        </w:rPr>
        <w:t xml:space="preserve">this </w:t>
      </w:r>
      <w:r w:rsidRPr="00D42554">
        <w:rPr>
          <w:rFonts w:ascii="Palatino Linotype" w:hAnsi="Palatino Linotype"/>
        </w:rPr>
        <w:t xml:space="preserve">policy </w:t>
      </w:r>
      <w:r w:rsidR="00DA7585" w:rsidRPr="00D42554">
        <w:rPr>
          <w:rFonts w:ascii="Palatino Linotype" w:hAnsi="Palatino Linotype"/>
        </w:rPr>
        <w:t>implementation framework to</w:t>
      </w:r>
      <w:r w:rsidRPr="00D42554">
        <w:rPr>
          <w:rFonts w:ascii="Palatino Linotype" w:hAnsi="Palatino Linotype"/>
        </w:rPr>
        <w:t xml:space="preserve"> guide all stakeholders in the delivery of </w:t>
      </w:r>
      <w:r w:rsidR="00DA7585" w:rsidRPr="00D42554">
        <w:rPr>
          <w:rFonts w:ascii="Palatino Linotype" w:hAnsi="Palatino Linotype"/>
        </w:rPr>
        <w:t xml:space="preserve">quality Physical Education and Sport in schools. This </w:t>
      </w:r>
      <w:r w:rsidR="00184540" w:rsidRPr="00D42554">
        <w:rPr>
          <w:rFonts w:ascii="Palatino Linotype" w:hAnsi="Palatino Linotype"/>
        </w:rPr>
        <w:t>is a guide to</w:t>
      </w:r>
      <w:r w:rsidR="00D07D55" w:rsidRPr="00D42554">
        <w:rPr>
          <w:rFonts w:ascii="Palatino Linotype" w:hAnsi="Palatino Linotype"/>
        </w:rPr>
        <w:t xml:space="preserve"> ensure that all young people have </w:t>
      </w:r>
      <w:r w:rsidR="00452DC5" w:rsidRPr="00D42554">
        <w:rPr>
          <w:rFonts w:ascii="Palatino Linotype" w:hAnsi="Palatino Linotype"/>
        </w:rPr>
        <w:t xml:space="preserve">equal </w:t>
      </w:r>
      <w:r w:rsidR="00D07D55" w:rsidRPr="00D42554">
        <w:rPr>
          <w:rFonts w:ascii="Palatino Linotype" w:hAnsi="Palatino Linotype"/>
        </w:rPr>
        <w:t xml:space="preserve">opportunities to access inclusive </w:t>
      </w:r>
      <w:r w:rsidR="006272FA" w:rsidRPr="00D42554">
        <w:rPr>
          <w:rFonts w:ascii="Palatino Linotype" w:hAnsi="Palatino Linotype"/>
        </w:rPr>
        <w:t>Q</w:t>
      </w:r>
      <w:r w:rsidR="00D07D55" w:rsidRPr="00D42554">
        <w:rPr>
          <w:rFonts w:ascii="Palatino Linotype" w:hAnsi="Palatino Linotype"/>
        </w:rPr>
        <w:t xml:space="preserve">uality </w:t>
      </w:r>
      <w:r w:rsidR="00DA7585" w:rsidRPr="00D42554">
        <w:rPr>
          <w:rFonts w:ascii="Palatino Linotype" w:hAnsi="Palatino Linotype"/>
        </w:rPr>
        <w:t>Physical Education</w:t>
      </w:r>
      <w:r w:rsidR="00D07D55" w:rsidRPr="00D42554">
        <w:rPr>
          <w:rFonts w:ascii="Palatino Linotype" w:hAnsi="Palatino Linotype"/>
        </w:rPr>
        <w:t xml:space="preserve"> and Sport</w:t>
      </w:r>
      <w:r w:rsidR="005F5073" w:rsidRPr="00D42554">
        <w:rPr>
          <w:rFonts w:ascii="Palatino Linotype" w:hAnsi="Palatino Linotype"/>
        </w:rPr>
        <w:t xml:space="preserve"> in schools.</w:t>
      </w:r>
      <w:r w:rsidR="00452DC5" w:rsidRPr="00D42554">
        <w:rPr>
          <w:rFonts w:ascii="Palatino Linotype" w:hAnsi="Palatino Linotype"/>
        </w:rPr>
        <w:t xml:space="preserve"> </w:t>
      </w:r>
    </w:p>
    <w:p w14:paraId="6F4C24FA" w14:textId="77777777" w:rsidR="00452DC5" w:rsidRPr="00D42554" w:rsidRDefault="00452DC5" w:rsidP="00AD2623">
      <w:pPr>
        <w:spacing w:line="276" w:lineRule="auto"/>
        <w:jc w:val="both"/>
        <w:rPr>
          <w:rFonts w:ascii="Palatino Linotype" w:hAnsi="Palatino Linotype"/>
        </w:rPr>
      </w:pPr>
    </w:p>
    <w:p w14:paraId="74FC33BC" w14:textId="6A745FE0" w:rsidR="00604E4B" w:rsidRPr="00D42554" w:rsidRDefault="00452DC5" w:rsidP="00D84496">
      <w:pPr>
        <w:spacing w:line="276" w:lineRule="auto"/>
        <w:jc w:val="both"/>
        <w:rPr>
          <w:rFonts w:ascii="Palatino Linotype" w:hAnsi="Palatino Linotype"/>
        </w:rPr>
      </w:pPr>
      <w:r w:rsidRPr="00D42554">
        <w:rPr>
          <w:rFonts w:ascii="Palatino Linotype" w:hAnsi="Palatino Linotype"/>
        </w:rPr>
        <w:t>Government is committed to</w:t>
      </w:r>
      <w:r w:rsidR="00177740" w:rsidRPr="00D42554">
        <w:rPr>
          <w:rFonts w:ascii="Palatino Linotype" w:hAnsi="Palatino Linotype"/>
        </w:rPr>
        <w:t xml:space="preserve"> </w:t>
      </w:r>
      <w:r w:rsidR="00B12754" w:rsidRPr="00D42554">
        <w:rPr>
          <w:rFonts w:ascii="Palatino Linotype" w:hAnsi="Palatino Linotype"/>
        </w:rPr>
        <w:t>support</w:t>
      </w:r>
      <w:r w:rsidR="00BD5FD8" w:rsidRPr="00D42554">
        <w:rPr>
          <w:rFonts w:ascii="Palatino Linotype" w:hAnsi="Palatino Linotype"/>
        </w:rPr>
        <w:t>ing</w:t>
      </w:r>
      <w:r w:rsidR="00B12754" w:rsidRPr="00D42554">
        <w:rPr>
          <w:rFonts w:ascii="Palatino Linotype" w:hAnsi="Palatino Linotype"/>
        </w:rPr>
        <w:t xml:space="preserve"> all stakeholders to ensure</w:t>
      </w:r>
      <w:r w:rsidR="00177740" w:rsidRPr="00D42554">
        <w:rPr>
          <w:rFonts w:ascii="Palatino Linotype" w:hAnsi="Palatino Linotype"/>
        </w:rPr>
        <w:t xml:space="preserve"> that all children are physically literate and have knowledge and skills that can shape them into he</w:t>
      </w:r>
      <w:r w:rsidR="00B12754" w:rsidRPr="00D42554">
        <w:rPr>
          <w:rFonts w:ascii="Palatino Linotype" w:hAnsi="Palatino Linotype"/>
        </w:rPr>
        <w:t>althy and productive citizens</w:t>
      </w:r>
      <w:r w:rsidR="005F5073" w:rsidRPr="00D42554">
        <w:rPr>
          <w:rFonts w:ascii="Palatino Linotype" w:hAnsi="Palatino Linotype"/>
        </w:rPr>
        <w:t xml:space="preserve">. </w:t>
      </w:r>
      <w:r w:rsidR="00B12754" w:rsidRPr="00D42554">
        <w:rPr>
          <w:rFonts w:ascii="Palatino Linotype" w:hAnsi="Palatino Linotype"/>
        </w:rPr>
        <w:t xml:space="preserve"> </w:t>
      </w:r>
      <w:r w:rsidR="007C74D2" w:rsidRPr="00D42554">
        <w:rPr>
          <w:rFonts w:ascii="Palatino Linotype" w:hAnsi="Palatino Linotype"/>
        </w:rPr>
        <w:t xml:space="preserve">We are confident that </w:t>
      </w:r>
      <w:r w:rsidR="00E51ED4" w:rsidRPr="00D42554">
        <w:rPr>
          <w:rFonts w:ascii="Palatino Linotype" w:hAnsi="Palatino Linotype"/>
        </w:rPr>
        <w:t xml:space="preserve">through our joint efforts, we will </w:t>
      </w:r>
      <w:r w:rsidR="007C74D2" w:rsidRPr="00D42554">
        <w:rPr>
          <w:rFonts w:ascii="Palatino Linotype" w:hAnsi="Palatino Linotype"/>
        </w:rPr>
        <w:t xml:space="preserve">achieve </w:t>
      </w:r>
      <w:r w:rsidR="006272FA" w:rsidRPr="00D42554">
        <w:rPr>
          <w:rFonts w:ascii="Palatino Linotype" w:hAnsi="Palatino Linotype"/>
        </w:rPr>
        <w:t>Q</w:t>
      </w:r>
      <w:r w:rsidR="007C74D2" w:rsidRPr="00D42554">
        <w:rPr>
          <w:rFonts w:ascii="Palatino Linotype" w:hAnsi="Palatino Linotype"/>
        </w:rPr>
        <w:t>uality Phys</w:t>
      </w:r>
      <w:r w:rsidR="00E51ED4" w:rsidRPr="00D42554">
        <w:rPr>
          <w:rFonts w:ascii="Palatino Linotype" w:hAnsi="Palatino Linotype"/>
        </w:rPr>
        <w:t>ical Education and Sport for all our</w:t>
      </w:r>
      <w:r w:rsidR="007C74D2" w:rsidRPr="00D42554">
        <w:rPr>
          <w:rFonts w:ascii="Palatino Linotype" w:hAnsi="Palatino Linotype"/>
        </w:rPr>
        <w:t xml:space="preserve"> children</w:t>
      </w:r>
      <w:r w:rsidR="00E51ED4" w:rsidRPr="00D42554">
        <w:rPr>
          <w:rFonts w:ascii="Palatino Linotype" w:hAnsi="Palatino Linotype"/>
        </w:rPr>
        <w:t xml:space="preserve"> in Zambia</w:t>
      </w:r>
      <w:r w:rsidR="007C74D2" w:rsidRPr="00D42554">
        <w:rPr>
          <w:rFonts w:ascii="Palatino Linotype" w:hAnsi="Palatino Linotype"/>
        </w:rPr>
        <w:t>.</w:t>
      </w:r>
    </w:p>
    <w:p w14:paraId="547450A0" w14:textId="46CDD476" w:rsidR="00604E4B" w:rsidRPr="00D42554" w:rsidRDefault="00604E4B" w:rsidP="00956049">
      <w:pPr>
        <w:spacing w:line="360" w:lineRule="auto"/>
        <w:jc w:val="both"/>
        <w:rPr>
          <w:rFonts w:ascii="Palatino Linotype" w:hAnsi="Palatino Linotype"/>
        </w:rPr>
      </w:pPr>
    </w:p>
    <w:p w14:paraId="615C99E4" w14:textId="6E456231" w:rsidR="00CE5BC4" w:rsidRPr="00D42554" w:rsidRDefault="00CE5BC4" w:rsidP="00956049">
      <w:pPr>
        <w:spacing w:line="360" w:lineRule="auto"/>
        <w:jc w:val="both"/>
        <w:rPr>
          <w:rFonts w:ascii="Palatino Linotype" w:hAnsi="Palatino Linotype"/>
        </w:rPr>
      </w:pPr>
    </w:p>
    <w:p w14:paraId="76D4EB42" w14:textId="77777777" w:rsidR="00CE5BC4" w:rsidRPr="00D42554" w:rsidRDefault="00CE5BC4" w:rsidP="00956049">
      <w:pPr>
        <w:spacing w:line="360" w:lineRule="auto"/>
        <w:jc w:val="both"/>
        <w:rPr>
          <w:rFonts w:ascii="Palatino Linotype" w:hAnsi="Palatino Linotype"/>
        </w:rPr>
      </w:pPr>
    </w:p>
    <w:p w14:paraId="7654E9FE" w14:textId="5FE1D4A3" w:rsidR="00B12754" w:rsidRPr="00D42554" w:rsidRDefault="00B12754" w:rsidP="009B26DE">
      <w:pPr>
        <w:spacing w:line="276" w:lineRule="auto"/>
        <w:jc w:val="both"/>
        <w:rPr>
          <w:rFonts w:ascii="Palatino Linotype" w:hAnsi="Palatino Linotype"/>
        </w:rPr>
      </w:pPr>
      <w:r w:rsidRPr="00D42554">
        <w:rPr>
          <w:rFonts w:ascii="Palatino Linotype" w:hAnsi="Palatino Linotype"/>
        </w:rPr>
        <w:t>Hon.</w:t>
      </w:r>
      <w:r w:rsidR="00A83C0F" w:rsidRPr="00D42554">
        <w:rPr>
          <w:rFonts w:ascii="Palatino Linotype" w:hAnsi="Palatino Linotype"/>
        </w:rPr>
        <w:t xml:space="preserve"> Dr. </w:t>
      </w:r>
      <w:r w:rsidR="00BD5FD8" w:rsidRPr="00D42554">
        <w:rPr>
          <w:rFonts w:ascii="Palatino Linotype" w:hAnsi="Palatino Linotype"/>
        </w:rPr>
        <w:t xml:space="preserve">Dennis Musuku </w:t>
      </w:r>
      <w:r w:rsidR="00A83C0F" w:rsidRPr="00D42554">
        <w:rPr>
          <w:rFonts w:ascii="Palatino Linotype" w:hAnsi="Palatino Linotype"/>
        </w:rPr>
        <w:t>Wanchinga, MP</w:t>
      </w:r>
      <w:r w:rsidR="00795A52" w:rsidRPr="00D42554">
        <w:rPr>
          <w:rFonts w:ascii="Palatino Linotype" w:hAnsi="Palatino Linotype"/>
        </w:rPr>
        <w:t>,</w:t>
      </w:r>
      <w:r w:rsidRPr="00D42554">
        <w:rPr>
          <w:rFonts w:ascii="Palatino Linotype" w:hAnsi="Palatino Linotype"/>
        </w:rPr>
        <w:tab/>
      </w:r>
      <w:r w:rsidRPr="00D42554">
        <w:rPr>
          <w:rFonts w:ascii="Palatino Linotype" w:hAnsi="Palatino Linotype"/>
        </w:rPr>
        <w:tab/>
      </w:r>
      <w:r w:rsidRPr="00D42554">
        <w:rPr>
          <w:rFonts w:ascii="Palatino Linotype" w:hAnsi="Palatino Linotype"/>
        </w:rPr>
        <w:tab/>
      </w:r>
      <w:r w:rsidRPr="00D42554">
        <w:rPr>
          <w:rFonts w:ascii="Palatino Linotype" w:hAnsi="Palatino Linotype"/>
        </w:rPr>
        <w:tab/>
      </w:r>
      <w:r w:rsidR="008D594B" w:rsidRPr="00D42554">
        <w:rPr>
          <w:rFonts w:ascii="Palatino Linotype" w:hAnsi="Palatino Linotype"/>
        </w:rPr>
        <w:tab/>
      </w:r>
      <w:r w:rsidR="008D594B" w:rsidRPr="00D42554">
        <w:rPr>
          <w:rFonts w:ascii="Palatino Linotype" w:hAnsi="Palatino Linotype"/>
        </w:rPr>
        <w:tab/>
      </w:r>
      <w:r w:rsidR="00025487" w:rsidRPr="00D42554">
        <w:rPr>
          <w:rFonts w:ascii="Palatino Linotype" w:hAnsi="Palatino Linotype"/>
        </w:rPr>
        <w:tab/>
      </w:r>
      <w:r w:rsidRPr="00D42554">
        <w:rPr>
          <w:rFonts w:ascii="Palatino Linotype" w:hAnsi="Palatino Linotype"/>
        </w:rPr>
        <w:t xml:space="preserve">Hon. </w:t>
      </w:r>
      <w:r w:rsidR="00180E4D" w:rsidRPr="00D42554">
        <w:rPr>
          <w:rFonts w:ascii="Palatino Linotype" w:hAnsi="Palatino Linotype"/>
        </w:rPr>
        <w:t>Moses Mawer</w:t>
      </w:r>
      <w:r w:rsidR="00250FB9" w:rsidRPr="00D42554">
        <w:rPr>
          <w:rFonts w:ascii="Palatino Linotype" w:hAnsi="Palatino Linotype"/>
        </w:rPr>
        <w:t>e</w:t>
      </w:r>
      <w:r w:rsidR="00A83C0F" w:rsidRPr="00D42554">
        <w:rPr>
          <w:rFonts w:ascii="Palatino Linotype" w:hAnsi="Palatino Linotype"/>
        </w:rPr>
        <w:t>, MP</w:t>
      </w:r>
      <w:r w:rsidR="00795A52" w:rsidRPr="00D42554">
        <w:rPr>
          <w:rFonts w:ascii="Palatino Linotype" w:hAnsi="Palatino Linotype"/>
        </w:rPr>
        <w:t>,</w:t>
      </w:r>
    </w:p>
    <w:p w14:paraId="223573B8" w14:textId="0D93E2AA" w:rsidR="00B12754" w:rsidRPr="00D42554" w:rsidRDefault="00B12754" w:rsidP="009B26DE">
      <w:pPr>
        <w:spacing w:line="276" w:lineRule="auto"/>
        <w:jc w:val="both"/>
        <w:rPr>
          <w:rFonts w:ascii="Palatino Linotype" w:hAnsi="Palatino Linotype"/>
          <w:b/>
        </w:rPr>
      </w:pPr>
      <w:r w:rsidRPr="00D42554">
        <w:rPr>
          <w:rFonts w:ascii="Palatino Linotype" w:hAnsi="Palatino Linotype"/>
          <w:b/>
        </w:rPr>
        <w:t>MINIST</w:t>
      </w:r>
      <w:r w:rsidR="005D7598" w:rsidRPr="00D42554">
        <w:rPr>
          <w:rFonts w:ascii="Palatino Linotype" w:hAnsi="Palatino Linotype"/>
          <w:b/>
        </w:rPr>
        <w:t>ER</w:t>
      </w:r>
      <w:r w:rsidRPr="00D42554">
        <w:rPr>
          <w:rFonts w:ascii="Palatino Linotype" w:hAnsi="Palatino Linotype"/>
          <w:b/>
        </w:rPr>
        <w:t xml:space="preserve"> OF</w:t>
      </w:r>
      <w:r w:rsidR="00D84496" w:rsidRPr="00D42554">
        <w:rPr>
          <w:rFonts w:ascii="Palatino Linotype" w:hAnsi="Palatino Linotype"/>
          <w:b/>
        </w:rPr>
        <w:t xml:space="preserve"> </w:t>
      </w:r>
      <w:r w:rsidRPr="00D42554">
        <w:rPr>
          <w:rFonts w:ascii="Palatino Linotype" w:hAnsi="Palatino Linotype"/>
          <w:b/>
        </w:rPr>
        <w:t>GENERAL EDUCATION</w:t>
      </w:r>
      <w:r w:rsidR="009B26DE" w:rsidRPr="00D42554">
        <w:rPr>
          <w:rFonts w:ascii="Palatino Linotype" w:hAnsi="Palatino Linotype"/>
        </w:rPr>
        <w:t xml:space="preserve">                                                        </w:t>
      </w:r>
      <w:r w:rsidRPr="00D42554">
        <w:rPr>
          <w:rFonts w:ascii="Palatino Linotype" w:hAnsi="Palatino Linotype"/>
          <w:b/>
        </w:rPr>
        <w:t>MINISTER OF YOUTH</w:t>
      </w:r>
      <w:r w:rsidR="005D7598" w:rsidRPr="00D42554">
        <w:rPr>
          <w:rFonts w:ascii="Palatino Linotype" w:hAnsi="Palatino Linotype"/>
          <w:b/>
        </w:rPr>
        <w:t>,</w:t>
      </w:r>
      <w:r w:rsidRPr="00D42554">
        <w:rPr>
          <w:rFonts w:ascii="Palatino Linotype" w:hAnsi="Palatino Linotype"/>
          <w:b/>
        </w:rPr>
        <w:t xml:space="preserve"> SPORT AND CHILD</w:t>
      </w:r>
    </w:p>
    <w:p w14:paraId="380CD9DD" w14:textId="24CADDC8" w:rsidR="003D12CB" w:rsidRPr="00D42554" w:rsidRDefault="00B12754" w:rsidP="009B26DE">
      <w:pPr>
        <w:spacing w:line="276" w:lineRule="auto"/>
        <w:ind w:left="8640" w:firstLine="720"/>
        <w:jc w:val="both"/>
        <w:rPr>
          <w:rFonts w:ascii="Palatino Linotype" w:hAnsi="Palatino Linotype"/>
          <w:b/>
        </w:rPr>
      </w:pPr>
      <w:r w:rsidRPr="00D42554">
        <w:rPr>
          <w:rFonts w:ascii="Palatino Linotype" w:hAnsi="Palatino Linotype"/>
          <w:b/>
        </w:rPr>
        <w:t>DEVELOPMENT</w:t>
      </w:r>
    </w:p>
    <w:p w14:paraId="42EF81B6" w14:textId="7A33E865" w:rsidR="008D594B" w:rsidRPr="00D42554" w:rsidRDefault="00025487" w:rsidP="00AA680D">
      <w:pPr>
        <w:pStyle w:val="Titre1"/>
        <w:rPr>
          <w:color w:val="auto"/>
        </w:rPr>
      </w:pPr>
      <w:bookmarkStart w:id="2" w:name="_Toc491983941"/>
      <w:r w:rsidRPr="00D42554">
        <w:rPr>
          <w:color w:val="auto"/>
        </w:rPr>
        <w:lastRenderedPageBreak/>
        <w:t>ACKNOWLEDGEMENTS</w:t>
      </w:r>
      <w:bookmarkEnd w:id="2"/>
    </w:p>
    <w:p w14:paraId="795002E0" w14:textId="77777777" w:rsidR="008D594B" w:rsidRPr="00D42554" w:rsidRDefault="008D594B" w:rsidP="00956049">
      <w:pPr>
        <w:spacing w:line="360" w:lineRule="auto"/>
        <w:jc w:val="both"/>
        <w:rPr>
          <w:rFonts w:ascii="Palatino Linotype" w:hAnsi="Palatino Linotype"/>
        </w:rPr>
      </w:pPr>
    </w:p>
    <w:p w14:paraId="0D8B35ED" w14:textId="4EC2CD8D" w:rsidR="008D594B" w:rsidRPr="00D42554" w:rsidRDefault="008D594B" w:rsidP="00AD2623">
      <w:pPr>
        <w:spacing w:line="276" w:lineRule="auto"/>
        <w:jc w:val="both"/>
        <w:rPr>
          <w:rFonts w:ascii="Palatino Linotype" w:hAnsi="Palatino Linotype"/>
        </w:rPr>
      </w:pPr>
      <w:r w:rsidRPr="00D42554">
        <w:rPr>
          <w:rFonts w:ascii="Palatino Linotype" w:hAnsi="Palatino Linotype"/>
        </w:rPr>
        <w:t>The development of the National Physical Education Policy Implementation Framework was a result of extensive consultations with a diversity of stakeholders such as school</w:t>
      </w:r>
      <w:r w:rsidR="0074181D" w:rsidRPr="00D42554">
        <w:rPr>
          <w:rFonts w:ascii="Palatino Linotype" w:hAnsi="Palatino Linotype"/>
        </w:rPr>
        <w:t xml:space="preserve"> </w:t>
      </w:r>
      <w:r w:rsidRPr="00D42554">
        <w:rPr>
          <w:rFonts w:ascii="Palatino Linotype" w:hAnsi="Palatino Linotype"/>
        </w:rPr>
        <w:t xml:space="preserve">teachers, head teachers, coaches, education standards officers, sports associations, government officials and civil society organisations. The objective was to identify policy-practice gaps and priority areas to be reflected in the overall framework. </w:t>
      </w:r>
    </w:p>
    <w:p w14:paraId="30A083F7" w14:textId="77777777" w:rsidR="008D594B" w:rsidRPr="00D42554" w:rsidRDefault="008D594B" w:rsidP="00AD2623">
      <w:pPr>
        <w:spacing w:line="276" w:lineRule="auto"/>
        <w:jc w:val="both"/>
        <w:rPr>
          <w:rFonts w:ascii="Palatino Linotype" w:hAnsi="Palatino Linotype"/>
        </w:rPr>
      </w:pPr>
    </w:p>
    <w:p w14:paraId="18F35D6B" w14:textId="419FF5D6" w:rsidR="008D594B" w:rsidRPr="00D42554" w:rsidRDefault="008D594B" w:rsidP="00AD2623">
      <w:pPr>
        <w:spacing w:line="276" w:lineRule="auto"/>
        <w:jc w:val="both"/>
        <w:rPr>
          <w:rFonts w:ascii="Palatino Linotype" w:hAnsi="Palatino Linotype" w:cs="Times New Roman"/>
        </w:rPr>
      </w:pPr>
      <w:r w:rsidRPr="00D42554">
        <w:rPr>
          <w:rFonts w:ascii="Palatino Linotype" w:hAnsi="Palatino Linotype"/>
        </w:rPr>
        <w:t>The Ministry of General Education</w:t>
      </w:r>
      <w:r w:rsidR="006B6DAA" w:rsidRPr="00D42554">
        <w:rPr>
          <w:rFonts w:ascii="Palatino Linotype" w:hAnsi="Palatino Linotype"/>
        </w:rPr>
        <w:t xml:space="preserve"> (MoGE)</w:t>
      </w:r>
      <w:r w:rsidRPr="00D42554">
        <w:rPr>
          <w:rFonts w:ascii="Palatino Linotype" w:hAnsi="Palatino Linotype"/>
        </w:rPr>
        <w:t xml:space="preserve"> and the Ministry of Youth, Sport and Child Development</w:t>
      </w:r>
      <w:r w:rsidR="006B6DAA" w:rsidRPr="00D42554">
        <w:rPr>
          <w:rFonts w:ascii="Palatino Linotype" w:hAnsi="Palatino Linotype"/>
        </w:rPr>
        <w:t xml:space="preserve"> (MYSCD)</w:t>
      </w:r>
      <w:r w:rsidRPr="00D42554">
        <w:rPr>
          <w:rFonts w:ascii="Palatino Linotype" w:hAnsi="Palatino Linotype"/>
        </w:rPr>
        <w:t xml:space="preserve"> are indebted to all partners that contributed towards this Physical Education and Sport</w:t>
      </w:r>
      <w:r w:rsidR="006B6DAA" w:rsidRPr="00D42554">
        <w:rPr>
          <w:rFonts w:ascii="Palatino Linotype" w:hAnsi="Palatino Linotype"/>
        </w:rPr>
        <w:t xml:space="preserve"> (PES)</w:t>
      </w:r>
      <w:r w:rsidRPr="00D42554">
        <w:rPr>
          <w:rFonts w:ascii="Palatino Linotype" w:hAnsi="Palatino Linotype"/>
        </w:rPr>
        <w:t xml:space="preserve"> policy implementation </w:t>
      </w:r>
      <w:r w:rsidR="006B6DAA" w:rsidRPr="00D42554">
        <w:rPr>
          <w:rFonts w:ascii="Palatino Linotype" w:hAnsi="Palatino Linotype"/>
        </w:rPr>
        <w:t>revision</w:t>
      </w:r>
      <w:r w:rsidRPr="00D42554">
        <w:rPr>
          <w:rFonts w:ascii="Palatino Linotype" w:hAnsi="Palatino Linotype"/>
        </w:rPr>
        <w:t xml:space="preserve"> process. We are particularly grateful to Cabinet Office for providing the much-needed guidance and to the </w:t>
      </w:r>
      <w:r w:rsidRPr="00D42554">
        <w:rPr>
          <w:rFonts w:ascii="Palatino Linotype" w:hAnsi="Palatino Linotype" w:cs="Times New Roman"/>
        </w:rPr>
        <w:t>United Nations Educational, Scientific and Cultural Organization alongside other Quality Physical Education (QPE) partners for providing material</w:t>
      </w:r>
      <w:r w:rsidR="0074181D" w:rsidRPr="00D42554">
        <w:rPr>
          <w:rFonts w:ascii="Palatino Linotype" w:hAnsi="Palatino Linotype" w:cs="Times New Roman"/>
        </w:rPr>
        <w:t>,</w:t>
      </w:r>
      <w:r w:rsidRPr="00D42554">
        <w:rPr>
          <w:rFonts w:ascii="Palatino Linotype" w:hAnsi="Palatino Linotype" w:cs="Times New Roman"/>
        </w:rPr>
        <w:t xml:space="preserve"> resources and support towards the exercise. </w:t>
      </w:r>
    </w:p>
    <w:p w14:paraId="4B539EAC" w14:textId="77777777" w:rsidR="008D594B" w:rsidRPr="00D42554" w:rsidRDefault="008D594B" w:rsidP="00AD2623">
      <w:pPr>
        <w:spacing w:line="276" w:lineRule="auto"/>
        <w:jc w:val="both"/>
        <w:rPr>
          <w:rFonts w:ascii="Palatino Linotype" w:hAnsi="Palatino Linotype" w:cs="Times New Roman"/>
        </w:rPr>
      </w:pPr>
    </w:p>
    <w:p w14:paraId="61FB0D4A" w14:textId="4840B98E" w:rsidR="008D594B" w:rsidRPr="00D42554" w:rsidRDefault="008D594B" w:rsidP="00AD2623">
      <w:pPr>
        <w:spacing w:line="276" w:lineRule="auto"/>
        <w:jc w:val="both"/>
        <w:rPr>
          <w:rFonts w:ascii="Palatino Linotype" w:hAnsi="Palatino Linotype" w:cs="Times New Roman"/>
        </w:rPr>
      </w:pPr>
      <w:r w:rsidRPr="00D42554">
        <w:rPr>
          <w:rFonts w:ascii="Palatino Linotype" w:hAnsi="Palatino Linotype" w:cs="Times New Roman"/>
        </w:rPr>
        <w:t xml:space="preserve">We are also thankful to the Technical Working Group (TWG) that made all the consultative processes </w:t>
      </w:r>
      <w:r w:rsidR="006B6DAA" w:rsidRPr="00D42554">
        <w:rPr>
          <w:rFonts w:ascii="Palatino Linotype" w:hAnsi="Palatino Linotype" w:cs="Times New Roman"/>
        </w:rPr>
        <w:t xml:space="preserve">possible </w:t>
      </w:r>
      <w:r w:rsidRPr="00D42554">
        <w:rPr>
          <w:rFonts w:ascii="Palatino Linotype" w:hAnsi="Palatino Linotype" w:cs="Times New Roman"/>
        </w:rPr>
        <w:t>and to the National Coordinator Dr. Hikabwa D. Chipande who managed the entire</w:t>
      </w:r>
      <w:r w:rsidR="006B6DAA" w:rsidRPr="00D42554">
        <w:rPr>
          <w:rFonts w:ascii="Palatino Linotype" w:hAnsi="Palatino Linotype" w:cs="Times New Roman"/>
        </w:rPr>
        <w:t>ty of the</w:t>
      </w:r>
      <w:r w:rsidRPr="00D42554">
        <w:rPr>
          <w:rFonts w:ascii="Palatino Linotype" w:hAnsi="Palatino Linotype" w:cs="Times New Roman"/>
        </w:rPr>
        <w:t xml:space="preserve"> process</w:t>
      </w:r>
      <w:r w:rsidR="006B6DAA" w:rsidRPr="00D42554">
        <w:rPr>
          <w:rFonts w:ascii="Palatino Linotype" w:hAnsi="Palatino Linotype" w:cs="Times New Roman"/>
        </w:rPr>
        <w:t>es</w:t>
      </w:r>
      <w:r w:rsidRPr="00D42554">
        <w:rPr>
          <w:rFonts w:ascii="Palatino Linotype" w:hAnsi="Palatino Linotype" w:cs="Times New Roman"/>
        </w:rPr>
        <w:t xml:space="preserve"> that led to the </w:t>
      </w:r>
      <w:r w:rsidR="00025487" w:rsidRPr="00D42554">
        <w:rPr>
          <w:rFonts w:ascii="Palatino Linotype" w:hAnsi="Palatino Linotype" w:cs="Times New Roman"/>
        </w:rPr>
        <w:t>final draft</w:t>
      </w:r>
      <w:r w:rsidRPr="00D42554">
        <w:rPr>
          <w:rFonts w:ascii="Palatino Linotype" w:hAnsi="Palatino Linotype" w:cs="Times New Roman"/>
        </w:rPr>
        <w:t xml:space="preserve"> of this policy implementation framework.</w:t>
      </w:r>
    </w:p>
    <w:p w14:paraId="7739C3CB" w14:textId="366A67FB" w:rsidR="008D594B" w:rsidRPr="00D42554" w:rsidRDefault="008D594B" w:rsidP="00AD2623">
      <w:pPr>
        <w:spacing w:line="276" w:lineRule="auto"/>
        <w:jc w:val="both"/>
        <w:rPr>
          <w:rFonts w:ascii="Palatino Linotype" w:hAnsi="Palatino Linotype" w:cs="Times New Roman"/>
        </w:rPr>
      </w:pPr>
    </w:p>
    <w:p w14:paraId="2B23DDFA" w14:textId="32AEDFD4" w:rsidR="00025487" w:rsidRPr="00D42554" w:rsidRDefault="00025487" w:rsidP="00956049">
      <w:pPr>
        <w:spacing w:line="360" w:lineRule="auto"/>
        <w:jc w:val="both"/>
        <w:rPr>
          <w:rFonts w:ascii="Palatino Linotype" w:hAnsi="Palatino Linotype" w:cs="Times New Roman"/>
        </w:rPr>
      </w:pPr>
    </w:p>
    <w:p w14:paraId="79CDA11A" w14:textId="77777777" w:rsidR="00025487" w:rsidRPr="00D42554" w:rsidRDefault="00025487" w:rsidP="00956049">
      <w:pPr>
        <w:spacing w:line="360" w:lineRule="auto"/>
        <w:jc w:val="both"/>
        <w:rPr>
          <w:rFonts w:ascii="Palatino Linotype" w:hAnsi="Palatino Linotype" w:cs="Times New Roman"/>
        </w:rPr>
      </w:pPr>
    </w:p>
    <w:p w14:paraId="7E1942DF" w14:textId="1E0FBEAE" w:rsidR="008D594B" w:rsidRPr="00D42554" w:rsidRDefault="00062A3C" w:rsidP="00956049">
      <w:pPr>
        <w:spacing w:line="360" w:lineRule="auto"/>
        <w:jc w:val="both"/>
        <w:rPr>
          <w:rFonts w:ascii="Palatino Linotype" w:hAnsi="Palatino Linotype" w:cs="Times New Roman"/>
        </w:rPr>
      </w:pPr>
      <w:r w:rsidRPr="00D42554">
        <w:rPr>
          <w:rFonts w:ascii="Palatino Linotype" w:hAnsi="Palatino Linotype" w:cs="Times New Roman"/>
        </w:rPr>
        <w:t xml:space="preserve">           </w:t>
      </w:r>
      <w:r w:rsidR="008D594B" w:rsidRPr="00D42554">
        <w:rPr>
          <w:rFonts w:ascii="Palatino Linotype" w:hAnsi="Palatino Linotype" w:cs="Times New Roman"/>
        </w:rPr>
        <w:t>Mr. Henry Tukombe</w:t>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r>
      <w:r w:rsidR="008D594B" w:rsidRPr="00D42554">
        <w:rPr>
          <w:rFonts w:ascii="Palatino Linotype" w:hAnsi="Palatino Linotype" w:cs="Times New Roman"/>
        </w:rPr>
        <w:tab/>
        <w:t>Mrs. Agnes Musunga</w:t>
      </w:r>
    </w:p>
    <w:p w14:paraId="2A27563B" w14:textId="7092443A" w:rsidR="008D594B" w:rsidRPr="00D42554" w:rsidRDefault="00062A3C" w:rsidP="00F0105E">
      <w:pPr>
        <w:jc w:val="both"/>
        <w:rPr>
          <w:rFonts w:ascii="Palatino Linotype" w:hAnsi="Palatino Linotype" w:cs="Times New Roman"/>
          <w:b/>
        </w:rPr>
      </w:pPr>
      <w:r w:rsidRPr="00D42554">
        <w:rPr>
          <w:rFonts w:ascii="Palatino Linotype" w:hAnsi="Palatino Linotype" w:cs="Times New Roman"/>
          <w:b/>
        </w:rPr>
        <w:t xml:space="preserve">         </w:t>
      </w:r>
      <w:r w:rsidR="008D594B" w:rsidRPr="00D42554">
        <w:rPr>
          <w:rFonts w:ascii="Palatino Linotype" w:hAnsi="Palatino Linotype" w:cs="Times New Roman"/>
          <w:b/>
        </w:rPr>
        <w:t>PERMANE</w:t>
      </w:r>
      <w:r w:rsidR="00E965B9" w:rsidRPr="00D42554">
        <w:rPr>
          <w:rFonts w:ascii="Palatino Linotype" w:hAnsi="Palatino Linotype" w:cs="Times New Roman"/>
          <w:b/>
        </w:rPr>
        <w:t>N</w:t>
      </w:r>
      <w:r w:rsidR="008D594B" w:rsidRPr="00D42554">
        <w:rPr>
          <w:rFonts w:ascii="Palatino Linotype" w:hAnsi="Palatino Linotype" w:cs="Times New Roman"/>
          <w:b/>
        </w:rPr>
        <w:t>T SECRETARY</w:t>
      </w:r>
      <w:r w:rsidR="008D594B" w:rsidRPr="00D42554">
        <w:rPr>
          <w:rFonts w:ascii="Palatino Linotype" w:hAnsi="Palatino Linotype" w:cs="Times New Roman"/>
          <w:b/>
        </w:rPr>
        <w:tab/>
      </w:r>
      <w:r w:rsidR="008D594B" w:rsidRPr="00D42554">
        <w:rPr>
          <w:rFonts w:ascii="Palatino Linotype" w:hAnsi="Palatino Linotype" w:cs="Times New Roman"/>
          <w:b/>
        </w:rPr>
        <w:tab/>
      </w:r>
      <w:r w:rsidR="008D594B" w:rsidRPr="00D42554">
        <w:rPr>
          <w:rFonts w:ascii="Palatino Linotype" w:hAnsi="Palatino Linotype" w:cs="Times New Roman"/>
          <w:b/>
        </w:rPr>
        <w:tab/>
        <w:t xml:space="preserve">         </w:t>
      </w:r>
      <w:r w:rsidR="008D594B" w:rsidRPr="00D42554">
        <w:rPr>
          <w:rFonts w:ascii="Palatino Linotype" w:hAnsi="Palatino Linotype" w:cs="Times New Roman"/>
          <w:b/>
        </w:rPr>
        <w:tab/>
      </w:r>
      <w:r w:rsidR="008D594B" w:rsidRPr="00D42554">
        <w:rPr>
          <w:rFonts w:ascii="Palatino Linotype" w:hAnsi="Palatino Linotype" w:cs="Times New Roman"/>
          <w:b/>
        </w:rPr>
        <w:tab/>
        <w:t xml:space="preserve">   </w:t>
      </w:r>
      <w:r w:rsidRPr="00D42554">
        <w:rPr>
          <w:rFonts w:ascii="Palatino Linotype" w:hAnsi="Palatino Linotype" w:cs="Times New Roman"/>
          <w:b/>
        </w:rPr>
        <w:t xml:space="preserve">                </w:t>
      </w:r>
      <w:r w:rsidR="008D594B" w:rsidRPr="00D42554">
        <w:rPr>
          <w:rFonts w:ascii="Palatino Linotype" w:hAnsi="Palatino Linotype" w:cs="Times New Roman"/>
          <w:b/>
        </w:rPr>
        <w:t>PERMANE</w:t>
      </w:r>
      <w:r w:rsidR="00E965B9" w:rsidRPr="00D42554">
        <w:rPr>
          <w:rFonts w:ascii="Palatino Linotype" w:hAnsi="Palatino Linotype" w:cs="Times New Roman"/>
          <w:b/>
        </w:rPr>
        <w:t>N</w:t>
      </w:r>
      <w:r w:rsidR="008D594B" w:rsidRPr="00D42554">
        <w:rPr>
          <w:rFonts w:ascii="Palatino Linotype" w:hAnsi="Palatino Linotype" w:cs="Times New Roman"/>
          <w:b/>
        </w:rPr>
        <w:t xml:space="preserve">T SECRETARY </w:t>
      </w:r>
    </w:p>
    <w:p w14:paraId="4223DA98" w14:textId="77777777" w:rsidR="008D594B" w:rsidRPr="00D42554" w:rsidRDefault="008D594B" w:rsidP="00F0105E">
      <w:pPr>
        <w:jc w:val="both"/>
        <w:rPr>
          <w:rFonts w:ascii="Palatino Linotype" w:hAnsi="Palatino Linotype" w:cs="Times New Roman"/>
          <w:b/>
        </w:rPr>
      </w:pPr>
      <w:r w:rsidRPr="00D42554">
        <w:rPr>
          <w:rFonts w:ascii="Palatino Linotype" w:hAnsi="Palatino Linotype" w:cs="Times New Roman"/>
          <w:b/>
        </w:rPr>
        <w:t xml:space="preserve">MINISTRY OF GENERAL EDUCATION </w:t>
      </w:r>
      <w:r w:rsidRPr="00D42554">
        <w:rPr>
          <w:rFonts w:ascii="Palatino Linotype" w:hAnsi="Palatino Linotype" w:cs="Times New Roman"/>
          <w:b/>
        </w:rPr>
        <w:tab/>
        <w:t xml:space="preserve">                                   MINISTRY OF YOUTH, SPORT AND CHILD    </w:t>
      </w:r>
    </w:p>
    <w:p w14:paraId="26437EC8" w14:textId="1F75B281" w:rsidR="00BD5FD8" w:rsidRPr="00D42554" w:rsidRDefault="008D594B" w:rsidP="00F0105E">
      <w:pPr>
        <w:jc w:val="both"/>
        <w:rPr>
          <w:rFonts w:ascii="Palatino Linotype" w:hAnsi="Palatino Linotype" w:cs="Times New Roman"/>
          <w:b/>
        </w:rPr>
      </w:pPr>
      <w:r w:rsidRPr="00D42554">
        <w:rPr>
          <w:rFonts w:ascii="Palatino Linotype" w:hAnsi="Palatino Linotype" w:cs="Times New Roman"/>
          <w:b/>
        </w:rPr>
        <w:t xml:space="preserve">                                                                                                                                                      D</w:t>
      </w:r>
      <w:r w:rsidR="00AD2623" w:rsidRPr="00D42554">
        <w:rPr>
          <w:rFonts w:ascii="Palatino Linotype" w:hAnsi="Palatino Linotype" w:cs="Times New Roman"/>
          <w:b/>
        </w:rPr>
        <w:t>EVELOPMENT</w:t>
      </w:r>
    </w:p>
    <w:p w14:paraId="46CBE206" w14:textId="7A353834" w:rsidR="00572379" w:rsidRPr="00D42554" w:rsidRDefault="004E779A" w:rsidP="00AA680D">
      <w:pPr>
        <w:pStyle w:val="Titre1"/>
        <w:rPr>
          <w:color w:val="auto"/>
        </w:rPr>
      </w:pPr>
      <w:bookmarkStart w:id="3" w:name="_Toc491983942"/>
      <w:r w:rsidRPr="00D42554">
        <w:rPr>
          <w:color w:val="auto"/>
        </w:rPr>
        <w:lastRenderedPageBreak/>
        <w:t>WORKING DEFINITIONS</w:t>
      </w:r>
      <w:bookmarkEnd w:id="3"/>
    </w:p>
    <w:p w14:paraId="199F5C9D" w14:textId="77777777" w:rsidR="000E5996" w:rsidRPr="00D42554" w:rsidRDefault="000E5996" w:rsidP="00956049">
      <w:pPr>
        <w:spacing w:line="360" w:lineRule="auto"/>
        <w:jc w:val="both"/>
        <w:rPr>
          <w:rFonts w:ascii="Palatino Linotype" w:hAnsi="Palatino Linotype" w:cs="Times New Roman"/>
        </w:rPr>
      </w:pPr>
    </w:p>
    <w:p w14:paraId="040F70BB" w14:textId="4C86B871" w:rsidR="000E5996" w:rsidRPr="00D42554" w:rsidRDefault="000E5996" w:rsidP="00956049">
      <w:pPr>
        <w:spacing w:line="360" w:lineRule="auto"/>
        <w:jc w:val="both"/>
        <w:rPr>
          <w:rFonts w:ascii="Palatino Linotype" w:hAnsi="Palatino Linotype" w:cs="Times New Roman"/>
        </w:rPr>
      </w:pPr>
      <w:r w:rsidRPr="00D42554">
        <w:rPr>
          <w:rFonts w:ascii="Palatino Linotype" w:hAnsi="Palatino Linotype" w:cs="Times New Roman"/>
        </w:rPr>
        <w:t xml:space="preserve">The working definitions </w:t>
      </w:r>
      <w:r w:rsidR="006B6DAA" w:rsidRPr="00D42554">
        <w:rPr>
          <w:rFonts w:ascii="Palatino Linotype" w:hAnsi="Palatino Linotype" w:cs="Times New Roman"/>
        </w:rPr>
        <w:t xml:space="preserve">provided </w:t>
      </w:r>
      <w:r w:rsidRPr="00D42554">
        <w:rPr>
          <w:rFonts w:ascii="Palatino Linotype" w:hAnsi="Palatino Linotype" w:cs="Times New Roman"/>
        </w:rPr>
        <w:t xml:space="preserve">below </w:t>
      </w:r>
      <w:r w:rsidR="00CA4F48" w:rsidRPr="00D42554">
        <w:rPr>
          <w:rFonts w:ascii="Palatino Linotype" w:hAnsi="Palatino Linotype" w:cs="Times New Roman"/>
        </w:rPr>
        <w:t xml:space="preserve">are </w:t>
      </w:r>
      <w:r w:rsidR="006B6DAA" w:rsidRPr="00D42554">
        <w:rPr>
          <w:rFonts w:ascii="Palatino Linotype" w:hAnsi="Palatino Linotype" w:cs="Times New Roman"/>
        </w:rPr>
        <w:t xml:space="preserve">adopted </w:t>
      </w:r>
      <w:r w:rsidR="00CA4F48" w:rsidRPr="00D42554">
        <w:rPr>
          <w:rFonts w:ascii="Palatino Linotype" w:hAnsi="Palatino Linotype" w:cs="Times New Roman"/>
        </w:rPr>
        <w:t xml:space="preserve">to guide users of this </w:t>
      </w:r>
      <w:r w:rsidRPr="00D42554">
        <w:rPr>
          <w:rFonts w:ascii="Palatino Linotype" w:hAnsi="Palatino Linotype" w:cs="Times New Roman"/>
        </w:rPr>
        <w:t xml:space="preserve">policy implementation framework </w:t>
      </w:r>
      <w:r w:rsidR="006B6DAA" w:rsidRPr="00D42554">
        <w:rPr>
          <w:rFonts w:ascii="Palatino Linotype" w:hAnsi="Palatino Linotype" w:cs="Times New Roman"/>
        </w:rPr>
        <w:t>in order to develop a shared or</w:t>
      </w:r>
      <w:r w:rsidRPr="00D42554">
        <w:rPr>
          <w:rFonts w:ascii="Palatino Linotype" w:hAnsi="Palatino Linotype" w:cs="Times New Roman"/>
        </w:rPr>
        <w:t xml:space="preserve"> common understanding</w:t>
      </w:r>
      <w:r w:rsidR="006B6DAA" w:rsidRPr="00D42554">
        <w:rPr>
          <w:rFonts w:ascii="Palatino Linotype" w:hAnsi="Palatino Linotype" w:cs="Times New Roman"/>
        </w:rPr>
        <w:t xml:space="preserve"> in relation to this process</w:t>
      </w:r>
      <w:r w:rsidRPr="00D42554">
        <w:rPr>
          <w:rFonts w:ascii="Palatino Linotype" w:hAnsi="Palatino Linotype" w:cs="Times New Roman"/>
        </w:rPr>
        <w:t xml:space="preserve">. </w:t>
      </w:r>
      <w:r w:rsidR="00CA4F48" w:rsidRPr="00D42554">
        <w:rPr>
          <w:rFonts w:ascii="Palatino Linotype" w:hAnsi="Palatino Linotype" w:cs="Times New Roman"/>
        </w:rPr>
        <w:t xml:space="preserve">The </w:t>
      </w:r>
      <w:r w:rsidR="006B6DAA" w:rsidRPr="00D42554">
        <w:rPr>
          <w:rFonts w:ascii="Palatino Linotype" w:hAnsi="Palatino Linotype" w:cs="Times New Roman"/>
        </w:rPr>
        <w:t xml:space="preserve">majority of the </w:t>
      </w:r>
      <w:r w:rsidR="00CA4F48" w:rsidRPr="00D42554">
        <w:rPr>
          <w:rFonts w:ascii="Palatino Linotype" w:hAnsi="Palatino Linotype" w:cs="Times New Roman"/>
        </w:rPr>
        <w:t>definitions are drawn from the UNESCO QPE Guidelines for Policy Makers</w:t>
      </w:r>
      <w:r w:rsidR="00CA4F48" w:rsidRPr="00D42554">
        <w:rPr>
          <w:rStyle w:val="Appelnotedebasdep"/>
          <w:rFonts w:ascii="Palatino Linotype" w:hAnsi="Palatino Linotype" w:cs="Times New Roman"/>
        </w:rPr>
        <w:footnoteReference w:id="1"/>
      </w:r>
      <w:r w:rsidR="00CA4F48" w:rsidRPr="00D42554">
        <w:rPr>
          <w:rFonts w:ascii="Palatino Linotype" w:hAnsi="Palatino Linotype" w:cs="Times New Roman"/>
        </w:rPr>
        <w:t xml:space="preserve"> </w:t>
      </w:r>
      <w:r w:rsidR="006B6DAA" w:rsidRPr="00D42554">
        <w:rPr>
          <w:rFonts w:ascii="Palatino Linotype" w:hAnsi="Palatino Linotype" w:cs="Times New Roman"/>
        </w:rPr>
        <w:t>and the others are those commonly used within the PES context in Zambia.</w:t>
      </w:r>
    </w:p>
    <w:p w14:paraId="0533853A" w14:textId="77777777" w:rsidR="00CA4F48" w:rsidRPr="00D42554" w:rsidRDefault="00CA4F48" w:rsidP="00956049">
      <w:pPr>
        <w:spacing w:line="360" w:lineRule="auto"/>
        <w:jc w:val="both"/>
        <w:rPr>
          <w:rFonts w:ascii="Palatino Linotype" w:hAnsi="Palatino Linotype" w:cs="Times New Roman"/>
        </w:rPr>
      </w:pPr>
    </w:p>
    <w:tbl>
      <w:tblPr>
        <w:tblStyle w:val="Grilledutableau"/>
        <w:tblW w:w="0" w:type="auto"/>
        <w:tblLook w:val="04A0" w:firstRow="1" w:lastRow="0" w:firstColumn="1" w:lastColumn="0" w:noHBand="0" w:noVBand="1"/>
      </w:tblPr>
      <w:tblGrid>
        <w:gridCol w:w="1936"/>
        <w:gridCol w:w="11014"/>
      </w:tblGrid>
      <w:tr w:rsidR="00FE4926" w:rsidRPr="00D42554" w14:paraId="49A462D9" w14:textId="77777777" w:rsidTr="00FE4926">
        <w:tc>
          <w:tcPr>
            <w:tcW w:w="1951" w:type="dxa"/>
          </w:tcPr>
          <w:p w14:paraId="5E007864" w14:textId="37138AD4" w:rsidR="00FE4926" w:rsidRPr="00D42554" w:rsidRDefault="00FE4926" w:rsidP="00956049">
            <w:pPr>
              <w:spacing w:line="360" w:lineRule="auto"/>
              <w:jc w:val="both"/>
              <w:rPr>
                <w:rFonts w:ascii="Palatino Linotype" w:hAnsi="Palatino Linotype"/>
                <w:b/>
              </w:rPr>
            </w:pPr>
            <w:r w:rsidRPr="00D42554">
              <w:rPr>
                <w:rFonts w:ascii="Palatino Linotype" w:hAnsi="Palatino Linotype"/>
                <w:b/>
              </w:rPr>
              <w:t>Extra-curricular</w:t>
            </w:r>
          </w:p>
        </w:tc>
        <w:tc>
          <w:tcPr>
            <w:tcW w:w="11225" w:type="dxa"/>
          </w:tcPr>
          <w:p w14:paraId="53178DB6" w14:textId="5B911C89" w:rsidR="00FE4926" w:rsidRPr="00D42554" w:rsidRDefault="00FE4926" w:rsidP="00956049">
            <w:pPr>
              <w:spacing w:line="360" w:lineRule="auto"/>
              <w:rPr>
                <w:rFonts w:ascii="Palatino Linotype" w:hAnsi="Palatino Linotype"/>
              </w:rPr>
            </w:pPr>
            <w:r w:rsidRPr="00D42554">
              <w:rPr>
                <w:rFonts w:ascii="Palatino Linotype" w:hAnsi="Palatino Linotype"/>
              </w:rPr>
              <w:t xml:space="preserve">This is structured learning that takes place beyond the school curriculum i.e. in the extended curriculum and, sometimes, in partnership with community sport organizations. The context for learning is physical activity and can include sport, and other forms of physical activity and exercise.  </w:t>
            </w:r>
          </w:p>
        </w:tc>
      </w:tr>
      <w:tr w:rsidR="00CA4F48" w:rsidRPr="00D42554" w14:paraId="4619FC52" w14:textId="77777777" w:rsidTr="00FE4926">
        <w:tc>
          <w:tcPr>
            <w:tcW w:w="1951" w:type="dxa"/>
          </w:tcPr>
          <w:p w14:paraId="7FE8CE12" w14:textId="2A4EE383" w:rsidR="00CA4F48" w:rsidRPr="00D42554" w:rsidRDefault="00CA4F48" w:rsidP="00956049">
            <w:pPr>
              <w:spacing w:line="360" w:lineRule="auto"/>
              <w:jc w:val="both"/>
              <w:rPr>
                <w:rFonts w:ascii="Palatino Linotype" w:hAnsi="Palatino Linotype" w:cs="Times New Roman"/>
                <w:b/>
              </w:rPr>
            </w:pPr>
            <w:r w:rsidRPr="00D42554">
              <w:rPr>
                <w:rFonts w:ascii="Palatino Linotype" w:hAnsi="Palatino Linotype"/>
                <w:b/>
              </w:rPr>
              <w:t>Accessible</w:t>
            </w:r>
          </w:p>
        </w:tc>
        <w:tc>
          <w:tcPr>
            <w:tcW w:w="11225" w:type="dxa"/>
          </w:tcPr>
          <w:p w14:paraId="213695B5" w14:textId="38049684" w:rsidR="00CA4F48" w:rsidRPr="00D42554" w:rsidRDefault="00830A7D" w:rsidP="00956049">
            <w:pPr>
              <w:spacing w:line="360" w:lineRule="auto"/>
              <w:rPr>
                <w:rFonts w:ascii="Palatino Linotype" w:hAnsi="Palatino Linotype"/>
              </w:rPr>
            </w:pPr>
            <w:r w:rsidRPr="00D42554">
              <w:rPr>
                <w:rFonts w:ascii="Palatino Linotype" w:hAnsi="Palatino Linotype"/>
              </w:rPr>
              <w:t xml:space="preserve">This </w:t>
            </w:r>
            <w:r w:rsidR="00CA4F48" w:rsidRPr="00D42554">
              <w:rPr>
                <w:rFonts w:ascii="Palatino Linotype" w:hAnsi="Palatino Linotype"/>
              </w:rPr>
              <w:t>refers to the provision of facilities, equipment, curriculum, and pedagogy, which is available to the entire student population including persons with disabilities, girls or those with specific cultural/religious requirements and where appropriate is adapted to meet specific needs.</w:t>
            </w:r>
          </w:p>
        </w:tc>
      </w:tr>
      <w:tr w:rsidR="00CA4F48" w:rsidRPr="00D42554" w14:paraId="704FEEB9" w14:textId="77777777" w:rsidTr="00FE4926">
        <w:tc>
          <w:tcPr>
            <w:tcW w:w="1951" w:type="dxa"/>
          </w:tcPr>
          <w:p w14:paraId="6DF1BF23" w14:textId="36D9CC35" w:rsidR="00CA4F48" w:rsidRPr="00D42554" w:rsidRDefault="00CA4F48" w:rsidP="00956049">
            <w:pPr>
              <w:spacing w:line="360" w:lineRule="auto"/>
              <w:jc w:val="both"/>
              <w:rPr>
                <w:rFonts w:ascii="Palatino Linotype" w:hAnsi="Palatino Linotype" w:cs="Times New Roman"/>
                <w:b/>
              </w:rPr>
            </w:pPr>
            <w:r w:rsidRPr="00D42554">
              <w:rPr>
                <w:rFonts w:ascii="Palatino Linotype" w:hAnsi="Palatino Linotype"/>
                <w:b/>
              </w:rPr>
              <w:t>Inclusion</w:t>
            </w:r>
          </w:p>
        </w:tc>
        <w:tc>
          <w:tcPr>
            <w:tcW w:w="11225" w:type="dxa"/>
          </w:tcPr>
          <w:p w14:paraId="6E3E8A63" w14:textId="44D8FAC1" w:rsidR="00CA4F48" w:rsidRPr="00D42554" w:rsidRDefault="00830A7D" w:rsidP="00956049">
            <w:pPr>
              <w:spacing w:line="360" w:lineRule="auto"/>
              <w:jc w:val="both"/>
              <w:rPr>
                <w:rFonts w:ascii="Palatino Linotype" w:hAnsi="Palatino Linotype" w:cs="Times New Roman"/>
              </w:rPr>
            </w:pPr>
            <w:r w:rsidRPr="00D42554">
              <w:rPr>
                <w:rFonts w:ascii="Palatino Linotype" w:hAnsi="Palatino Linotype"/>
              </w:rPr>
              <w:t>I</w:t>
            </w:r>
            <w:r w:rsidR="00CA4F48" w:rsidRPr="00D42554">
              <w:rPr>
                <w:rFonts w:ascii="Palatino Linotype" w:hAnsi="Palatino Linotype"/>
              </w:rPr>
              <w:t>s understood as a sense of belonging, this includes feeling respected, valued for who you are and feeling a kind of supportive energy and commitment from others. It also involves commitment to embrace difference and value the contributions of all participants, regardless of their characteristics or background.</w:t>
            </w:r>
            <w:r w:rsidR="004E32E8" w:rsidRPr="00D42554">
              <w:rPr>
                <w:rStyle w:val="Appelnotedebasdep"/>
                <w:rFonts w:ascii="Palatino Linotype" w:hAnsi="Palatino Linotype"/>
              </w:rPr>
              <w:footnoteReference w:id="2"/>
            </w:r>
          </w:p>
        </w:tc>
      </w:tr>
      <w:tr w:rsidR="00CA4F48" w:rsidRPr="00D42554" w14:paraId="5FC97CA7" w14:textId="77777777" w:rsidTr="00FE4926">
        <w:tc>
          <w:tcPr>
            <w:tcW w:w="1951" w:type="dxa"/>
          </w:tcPr>
          <w:p w14:paraId="45862BAA" w14:textId="0F3F8041" w:rsidR="00CA4F48" w:rsidRPr="00D42554" w:rsidRDefault="00CA4F48" w:rsidP="00956049">
            <w:pPr>
              <w:spacing w:line="360" w:lineRule="auto"/>
              <w:jc w:val="both"/>
              <w:rPr>
                <w:rFonts w:ascii="Palatino Linotype" w:hAnsi="Palatino Linotype" w:cs="Times New Roman"/>
                <w:b/>
              </w:rPr>
            </w:pPr>
            <w:r w:rsidRPr="00D42554">
              <w:rPr>
                <w:rFonts w:ascii="Palatino Linotype" w:hAnsi="Palatino Linotype" w:cs="Times New Roman"/>
                <w:b/>
              </w:rPr>
              <w:t>Physical Activity</w:t>
            </w:r>
          </w:p>
        </w:tc>
        <w:tc>
          <w:tcPr>
            <w:tcW w:w="11225" w:type="dxa"/>
          </w:tcPr>
          <w:p w14:paraId="4745E75C" w14:textId="52BFE965" w:rsidR="00CA4F48" w:rsidRPr="00D42554" w:rsidRDefault="00830A7D" w:rsidP="00956049">
            <w:pPr>
              <w:spacing w:line="360" w:lineRule="auto"/>
              <w:jc w:val="both"/>
              <w:rPr>
                <w:rFonts w:ascii="Palatino Linotype" w:hAnsi="Palatino Linotype" w:cs="Times New Roman"/>
              </w:rPr>
            </w:pPr>
            <w:r w:rsidRPr="00D42554">
              <w:rPr>
                <w:rFonts w:ascii="Palatino Linotype" w:hAnsi="Palatino Linotype" w:cs="Times New Roman"/>
              </w:rPr>
              <w:t xml:space="preserve">This </w:t>
            </w:r>
            <w:r w:rsidR="00CA4F48" w:rsidRPr="00D42554">
              <w:rPr>
                <w:rFonts w:ascii="Palatino Linotype" w:hAnsi="Palatino Linotype" w:cs="Times New Roman"/>
              </w:rPr>
              <w:t xml:space="preserve">is any bodily movement produced by skeletal muscles that requires energy expenditure. This includes all forms of physical education, sports and dance activities. It also involves various forms of play, work-related </w:t>
            </w:r>
            <w:r w:rsidR="00CA4F48" w:rsidRPr="00D42554">
              <w:rPr>
                <w:rFonts w:ascii="Palatino Linotype" w:hAnsi="Palatino Linotype" w:cs="Times New Roman"/>
              </w:rPr>
              <w:lastRenderedPageBreak/>
              <w:t>activities, active travel (e.g. walking, cycling) and routine habitual activities such as walking to work, using stairs, doing housework and gardening.</w:t>
            </w:r>
          </w:p>
        </w:tc>
      </w:tr>
      <w:tr w:rsidR="00CA4F48" w:rsidRPr="00D42554" w14:paraId="1ADAF87E" w14:textId="77777777" w:rsidTr="00FE4926">
        <w:tc>
          <w:tcPr>
            <w:tcW w:w="1951" w:type="dxa"/>
          </w:tcPr>
          <w:p w14:paraId="0858B4B0" w14:textId="7D761BDD" w:rsidR="00CA4F48" w:rsidRPr="00D42554" w:rsidRDefault="00CA4F48" w:rsidP="00956049">
            <w:pPr>
              <w:spacing w:line="360" w:lineRule="auto"/>
              <w:jc w:val="both"/>
              <w:rPr>
                <w:rFonts w:ascii="Palatino Linotype" w:hAnsi="Palatino Linotype" w:cs="Times New Roman"/>
                <w:b/>
              </w:rPr>
            </w:pPr>
            <w:r w:rsidRPr="00D42554">
              <w:rPr>
                <w:rFonts w:ascii="Palatino Linotype" w:hAnsi="Palatino Linotype" w:cs="Times New Roman"/>
                <w:b/>
              </w:rPr>
              <w:lastRenderedPageBreak/>
              <w:t>Physical Literacy</w:t>
            </w:r>
          </w:p>
        </w:tc>
        <w:tc>
          <w:tcPr>
            <w:tcW w:w="11225" w:type="dxa"/>
          </w:tcPr>
          <w:p w14:paraId="4E187205" w14:textId="270E75F3" w:rsidR="00CA4F48" w:rsidRPr="00D42554" w:rsidRDefault="00CA4F48" w:rsidP="008B1375">
            <w:pPr>
              <w:spacing w:line="360" w:lineRule="auto"/>
              <w:rPr>
                <w:rFonts w:ascii="Palatino Linotype" w:eastAsia="Times New Roman" w:hAnsi="Palatino Linotype" w:cs="Arial"/>
                <w:lang w:eastAsia="en-GB"/>
              </w:rPr>
            </w:pPr>
            <w:r w:rsidRPr="00D42554">
              <w:rPr>
                <w:rFonts w:ascii="Palatino Linotype" w:eastAsia="Times New Roman" w:hAnsi="Palatino Linotype" w:cs="Arial"/>
                <w:lang w:eastAsia="en-GB"/>
              </w:rPr>
              <w:t>Physical literacy</w:t>
            </w:r>
            <w:r w:rsidR="00522F4B" w:rsidRPr="00D42554">
              <w:rPr>
                <w:rFonts w:ascii="Palatino Linotype" w:eastAsia="Times New Roman" w:hAnsi="Palatino Linotype" w:cs="Arial"/>
                <w:lang w:eastAsia="en-GB"/>
              </w:rPr>
              <w:t xml:space="preserve"> can be described as the motivation, confidence, physical competence, knowledge and understanding to maintain physical activity throughout </w:t>
            </w:r>
            <w:r w:rsidR="008B1375" w:rsidRPr="00D42554">
              <w:rPr>
                <w:rFonts w:ascii="Palatino Linotype" w:eastAsia="Times New Roman" w:hAnsi="Palatino Linotype" w:cs="Arial"/>
                <w:lang w:eastAsia="en-GB"/>
              </w:rPr>
              <w:t>an individual’s</w:t>
            </w:r>
            <w:r w:rsidR="00522F4B" w:rsidRPr="00D42554">
              <w:rPr>
                <w:rFonts w:ascii="Palatino Linotype" w:eastAsia="Times New Roman" w:hAnsi="Palatino Linotype" w:cs="Arial"/>
                <w:lang w:eastAsia="en-GB"/>
              </w:rPr>
              <w:t xml:space="preserve"> life course</w:t>
            </w:r>
            <w:r w:rsidRPr="00D42554">
              <w:rPr>
                <w:rFonts w:ascii="Palatino Linotype" w:eastAsia="Times New Roman" w:hAnsi="Palatino Linotype" w:cs="Arial"/>
                <w:lang w:eastAsia="en-GB"/>
              </w:rPr>
              <w:t>.</w:t>
            </w:r>
            <w:r w:rsidRPr="00D42554">
              <w:rPr>
                <w:rStyle w:val="Appelnotedebasdep"/>
                <w:rFonts w:ascii="Palatino Linotype" w:eastAsia="Times New Roman" w:hAnsi="Palatino Linotype" w:cs="Arial"/>
                <w:lang w:eastAsia="en-GB"/>
              </w:rPr>
              <w:footnoteReference w:id="3"/>
            </w:r>
          </w:p>
        </w:tc>
      </w:tr>
      <w:tr w:rsidR="00FE4926" w:rsidRPr="00D42554" w14:paraId="1CB31827" w14:textId="77777777" w:rsidTr="00FE4926">
        <w:tc>
          <w:tcPr>
            <w:tcW w:w="1951" w:type="dxa"/>
          </w:tcPr>
          <w:p w14:paraId="7F749156" w14:textId="2B56BE59" w:rsidR="00FE4926" w:rsidRPr="00D42554" w:rsidRDefault="00FE4926" w:rsidP="00956049">
            <w:pPr>
              <w:spacing w:line="360" w:lineRule="auto"/>
              <w:jc w:val="both"/>
              <w:rPr>
                <w:rFonts w:ascii="Palatino Linotype" w:hAnsi="Palatino Linotype" w:cs="Times New Roman"/>
                <w:b/>
              </w:rPr>
            </w:pPr>
            <w:r w:rsidRPr="00D42554">
              <w:rPr>
                <w:rFonts w:ascii="Palatino Linotype" w:hAnsi="Palatino Linotype" w:cs="Times New Roman"/>
                <w:b/>
              </w:rPr>
              <w:t>Quality Physical Education (QPE)</w:t>
            </w:r>
          </w:p>
        </w:tc>
        <w:tc>
          <w:tcPr>
            <w:tcW w:w="11225" w:type="dxa"/>
          </w:tcPr>
          <w:p w14:paraId="35F89684" w14:textId="7DFB13A0" w:rsidR="00FE4926" w:rsidRPr="00D42554" w:rsidRDefault="00FE4926" w:rsidP="00956049">
            <w:pPr>
              <w:spacing w:line="360" w:lineRule="auto"/>
              <w:rPr>
                <w:rFonts w:ascii="Palatino Linotype" w:hAnsi="Palatino Linotype" w:cs="Times New Roman"/>
              </w:rPr>
            </w:pPr>
            <w:r w:rsidRPr="00D42554">
              <w:rPr>
                <w:rFonts w:ascii="Palatino Linotype" w:hAnsi="Palatino Linotype" w:cs="Times New Roman"/>
              </w:rPr>
              <w:t xml:space="preserve">This is planned, progressive, inclusive learning experience that forms part of the curriculum in early years, primary and secondary education. </w:t>
            </w:r>
            <w:r w:rsidR="0053172A" w:rsidRPr="00D42554">
              <w:rPr>
                <w:rFonts w:ascii="Palatino Linotype" w:hAnsi="Palatino Linotype" w:cs="Times New Roman"/>
              </w:rPr>
              <w:t xml:space="preserve">It acts as the foundation for a lifelong engagement in physical activity and sport. The learning experience offered to children and young people through physical education lessons should be developmentally appropriate to help them acquire the psychomotor skills, cognitive understanding, and social and emotional skills they need to lead a physically active life.     </w:t>
            </w:r>
          </w:p>
        </w:tc>
      </w:tr>
      <w:tr w:rsidR="00CA4F48" w:rsidRPr="00D42554" w14:paraId="6F5CDFAB" w14:textId="77777777" w:rsidTr="00FE4926">
        <w:tc>
          <w:tcPr>
            <w:tcW w:w="1951" w:type="dxa"/>
          </w:tcPr>
          <w:p w14:paraId="5D7BC8F9" w14:textId="7A3E8735" w:rsidR="00CA4F48" w:rsidRPr="00D42554" w:rsidRDefault="00CA4F48" w:rsidP="00956049">
            <w:pPr>
              <w:spacing w:line="360" w:lineRule="auto"/>
              <w:jc w:val="both"/>
              <w:rPr>
                <w:rFonts w:ascii="Palatino Linotype" w:hAnsi="Palatino Linotype" w:cs="Times New Roman"/>
                <w:b/>
              </w:rPr>
            </w:pPr>
            <w:r w:rsidRPr="00D42554">
              <w:rPr>
                <w:rFonts w:ascii="Palatino Linotype" w:hAnsi="Palatino Linotype" w:cs="Times New Roman"/>
                <w:b/>
              </w:rPr>
              <w:t>Sport</w:t>
            </w:r>
          </w:p>
        </w:tc>
        <w:tc>
          <w:tcPr>
            <w:tcW w:w="11225" w:type="dxa"/>
          </w:tcPr>
          <w:p w14:paraId="70D9D212" w14:textId="7BC794A2" w:rsidR="00CA4F48" w:rsidRPr="00D42554" w:rsidRDefault="006B6DAA" w:rsidP="007C75D1">
            <w:pPr>
              <w:spacing w:line="360" w:lineRule="auto"/>
              <w:rPr>
                <w:rFonts w:ascii="Palatino Linotype" w:hAnsi="Palatino Linotype" w:cs="Times New Roman"/>
              </w:rPr>
            </w:pPr>
            <w:r w:rsidRPr="00D42554">
              <w:rPr>
                <w:rFonts w:ascii="Palatino Linotype" w:hAnsi="Palatino Linotype" w:cs="Times New Roman"/>
              </w:rPr>
              <w:t>According to the Council of Europe</w:t>
            </w:r>
            <w:r w:rsidR="007C75D1" w:rsidRPr="00D42554">
              <w:rPr>
                <w:rFonts w:ascii="Palatino Linotype" w:hAnsi="Palatino Linotype" w:cs="Times New Roman"/>
              </w:rPr>
              <w:t>, sport means ‘all forms of physical activity which, through casual or organized participation, aim at expressing or improving physical fitness and mental well-being, forming social relationships or obtaining results in competition at all levels</w:t>
            </w:r>
            <w:r w:rsidR="00CA4F48" w:rsidRPr="00D42554">
              <w:rPr>
                <w:rFonts w:ascii="Palatino Linotype" w:hAnsi="Palatino Linotype"/>
              </w:rPr>
              <w:t>.</w:t>
            </w:r>
            <w:r w:rsidR="00CA4F48" w:rsidRPr="00D42554">
              <w:rPr>
                <w:rStyle w:val="Appelnotedebasdep"/>
                <w:rFonts w:ascii="Palatino Linotype" w:hAnsi="Palatino Linotype" w:cs="Times New Roman"/>
              </w:rPr>
              <w:footnoteReference w:id="4"/>
            </w:r>
            <w:r w:rsidR="00CA4F48" w:rsidRPr="00D42554">
              <w:rPr>
                <w:rFonts w:ascii="Palatino Linotype" w:hAnsi="Palatino Linotype" w:cs="Times New Roman"/>
              </w:rPr>
              <w:t xml:space="preserve"> Therefore, school sport is the structured learning that takes place beyond the curriculum (i.e. in extended curriculum) within school settings; this is sometimes referred to as out-of school hours learning. Again, the context for the learning is physical activity. The “school sport” program has the potential to develop and broaden the foundation learning that takes place in physical education. It also forms a vital link with “community sport and activity.”</w:t>
            </w:r>
            <w:r w:rsidR="00CA4F48" w:rsidRPr="00D42554">
              <w:rPr>
                <w:rStyle w:val="Appelnotedebasdep"/>
                <w:rFonts w:ascii="Palatino Linotype" w:hAnsi="Palatino Linotype" w:cs="Times New Roman"/>
              </w:rPr>
              <w:footnoteReference w:id="5"/>
            </w:r>
            <w:r w:rsidR="00CA4F48" w:rsidRPr="00D42554">
              <w:rPr>
                <w:rFonts w:ascii="Palatino Linotype" w:hAnsi="Palatino Linotype" w:cs="Times New Roman"/>
              </w:rPr>
              <w:t xml:space="preserve"> </w:t>
            </w:r>
          </w:p>
        </w:tc>
      </w:tr>
      <w:tr w:rsidR="00CA4F48" w:rsidRPr="00D42554" w14:paraId="4FAC5666" w14:textId="77777777" w:rsidTr="00FE4926">
        <w:tc>
          <w:tcPr>
            <w:tcW w:w="1951" w:type="dxa"/>
          </w:tcPr>
          <w:p w14:paraId="58FD88F3" w14:textId="24AE2582" w:rsidR="00CA4F48" w:rsidRPr="00D42554" w:rsidRDefault="0053172A" w:rsidP="00956049">
            <w:pPr>
              <w:spacing w:line="360" w:lineRule="auto"/>
              <w:jc w:val="both"/>
              <w:rPr>
                <w:rFonts w:ascii="Palatino Linotype" w:hAnsi="Palatino Linotype" w:cs="Times New Roman"/>
                <w:b/>
              </w:rPr>
            </w:pPr>
            <w:r w:rsidRPr="00D42554">
              <w:rPr>
                <w:rFonts w:ascii="Palatino Linotype" w:hAnsi="Palatino Linotype" w:cs="Times New Roman"/>
                <w:b/>
              </w:rPr>
              <w:lastRenderedPageBreak/>
              <w:t xml:space="preserve">Values of Sport </w:t>
            </w:r>
          </w:p>
        </w:tc>
        <w:tc>
          <w:tcPr>
            <w:tcW w:w="11225" w:type="dxa"/>
          </w:tcPr>
          <w:p w14:paraId="117BA66D" w14:textId="00DE89F3" w:rsidR="00CA4F48" w:rsidRPr="00D42554" w:rsidRDefault="0053172A" w:rsidP="00956049">
            <w:pPr>
              <w:spacing w:line="360" w:lineRule="auto"/>
              <w:jc w:val="both"/>
              <w:rPr>
                <w:rFonts w:ascii="Palatino Linotype" w:hAnsi="Palatino Linotype" w:cs="Times New Roman"/>
              </w:rPr>
            </w:pPr>
            <w:r w:rsidRPr="00D42554">
              <w:rPr>
                <w:rFonts w:ascii="Palatino Linotype" w:hAnsi="Palatino Linotype" w:cs="Times New Roman"/>
              </w:rPr>
              <w:t xml:space="preserve">This refers to the sport movement’s core values, beliefs and principles centred on fair play, respect, honesty, friendship and excellence. </w:t>
            </w:r>
            <w:r w:rsidR="00830A7D" w:rsidRPr="00D42554">
              <w:rPr>
                <w:rFonts w:ascii="Palatino Linotype" w:hAnsi="Palatino Linotype" w:cs="Times New Roman"/>
              </w:rPr>
              <w:t xml:space="preserve"> It is the responsibility of</w:t>
            </w:r>
            <w:r w:rsidRPr="00D42554">
              <w:rPr>
                <w:rFonts w:ascii="Palatino Linotype" w:hAnsi="Palatino Linotype" w:cs="Times New Roman"/>
              </w:rPr>
              <w:t xml:space="preserve"> sport organizations to uphold and protect these values.    </w:t>
            </w:r>
          </w:p>
        </w:tc>
      </w:tr>
    </w:tbl>
    <w:p w14:paraId="3D7A174A" w14:textId="7B5E2DF2" w:rsidR="00572379" w:rsidRPr="00D42554" w:rsidRDefault="00572379" w:rsidP="00956049">
      <w:pPr>
        <w:spacing w:line="360" w:lineRule="auto"/>
        <w:jc w:val="both"/>
        <w:rPr>
          <w:rFonts w:ascii="Palatino Linotype" w:hAnsi="Palatino Linotype" w:cs="Times New Roman"/>
        </w:rPr>
      </w:pPr>
    </w:p>
    <w:p w14:paraId="19D0372E" w14:textId="34C258AE" w:rsidR="0053172A" w:rsidRPr="00D42554" w:rsidRDefault="004F6F49" w:rsidP="00956049">
      <w:pPr>
        <w:spacing w:line="360" w:lineRule="auto"/>
        <w:jc w:val="both"/>
        <w:rPr>
          <w:rFonts w:ascii="Palatino Linotype" w:hAnsi="Palatino Linotype" w:cs="Times New Roman"/>
        </w:rPr>
      </w:pPr>
      <w:r w:rsidRPr="00D42554">
        <w:rPr>
          <w:rFonts w:ascii="Palatino Linotype" w:hAnsi="Palatino Linotype" w:cs="Times New Roman"/>
        </w:rPr>
        <w:t>In the Zambian context,</w:t>
      </w:r>
      <w:r w:rsidR="00572379" w:rsidRPr="00D42554">
        <w:rPr>
          <w:rFonts w:ascii="Palatino Linotype" w:hAnsi="Palatino Linotype" w:cs="Times New Roman"/>
        </w:rPr>
        <w:t xml:space="preserve"> physical education and sport are combined and taught together as Physical Educatio</w:t>
      </w:r>
      <w:r w:rsidR="005B536F" w:rsidRPr="00D42554">
        <w:rPr>
          <w:rFonts w:ascii="Palatino Linotype" w:hAnsi="Palatino Linotype" w:cs="Times New Roman"/>
        </w:rPr>
        <w:t>n and Sport (PES) in the</w:t>
      </w:r>
      <w:r w:rsidR="00572379" w:rsidRPr="00D42554">
        <w:rPr>
          <w:rFonts w:ascii="Palatino Linotype" w:hAnsi="Palatino Linotype" w:cs="Times New Roman"/>
        </w:rPr>
        <w:t xml:space="preserve"> school curriculum. PES is a compulsory academic subject at primary school level and an optional subject at secondary school level as will be discussed in details later in this document. There is also school sport, which is open to all interested learners and goes beyond school time including sport specific competitions within the school and against other schools, zones, districts and provinces. </w:t>
      </w:r>
    </w:p>
    <w:p w14:paraId="58C5D7D1" w14:textId="77777777" w:rsidR="00EE427A" w:rsidRPr="00D42554" w:rsidRDefault="00EE427A" w:rsidP="00956049">
      <w:pPr>
        <w:pStyle w:val="Titre2"/>
        <w:jc w:val="center"/>
        <w:rPr>
          <w:b w:val="0"/>
          <w:i w:val="0"/>
          <w:color w:val="auto"/>
        </w:rPr>
      </w:pPr>
    </w:p>
    <w:p w14:paraId="1E304186" w14:textId="77777777" w:rsidR="00EE427A" w:rsidRPr="00D42554" w:rsidRDefault="00EE427A" w:rsidP="00956049">
      <w:pPr>
        <w:pStyle w:val="Titre2"/>
        <w:jc w:val="center"/>
        <w:rPr>
          <w:b w:val="0"/>
          <w:i w:val="0"/>
          <w:color w:val="auto"/>
        </w:rPr>
      </w:pPr>
    </w:p>
    <w:p w14:paraId="082BF45E" w14:textId="01CF1904" w:rsidR="00EE427A" w:rsidRPr="00D42554" w:rsidRDefault="00EE427A" w:rsidP="00956049">
      <w:pPr>
        <w:pStyle w:val="Titre2"/>
        <w:jc w:val="center"/>
        <w:rPr>
          <w:b w:val="0"/>
          <w:i w:val="0"/>
          <w:color w:val="auto"/>
        </w:rPr>
      </w:pPr>
    </w:p>
    <w:p w14:paraId="00FF5472" w14:textId="065AB181" w:rsidR="00EE427A" w:rsidRPr="00D42554" w:rsidRDefault="00EE427A" w:rsidP="00EE427A">
      <w:pPr>
        <w:rPr>
          <w:rFonts w:ascii="Palatino Linotype" w:hAnsi="Palatino Linotype"/>
        </w:rPr>
      </w:pPr>
    </w:p>
    <w:p w14:paraId="60584FCB" w14:textId="62E5FEF9" w:rsidR="00EE427A" w:rsidRPr="00D42554" w:rsidRDefault="00EE427A" w:rsidP="00EE427A">
      <w:pPr>
        <w:rPr>
          <w:rFonts w:ascii="Palatino Linotype" w:hAnsi="Palatino Linotype"/>
        </w:rPr>
      </w:pPr>
    </w:p>
    <w:p w14:paraId="2C738833" w14:textId="516FE1F8" w:rsidR="00EE427A" w:rsidRPr="00D42554" w:rsidRDefault="00EE427A" w:rsidP="00EE427A">
      <w:pPr>
        <w:rPr>
          <w:rFonts w:ascii="Palatino Linotype" w:hAnsi="Palatino Linotype"/>
        </w:rPr>
      </w:pPr>
    </w:p>
    <w:p w14:paraId="5EE6F14F" w14:textId="77777777" w:rsidR="007C24FF" w:rsidRPr="00D42554" w:rsidRDefault="007C24FF" w:rsidP="007C24FF">
      <w:pPr>
        <w:pStyle w:val="Titre1"/>
        <w:jc w:val="left"/>
        <w:rPr>
          <w:rFonts w:eastAsiaTheme="minorEastAsia" w:cstheme="minorBidi"/>
          <w:b w:val="0"/>
          <w:color w:val="auto"/>
          <w:sz w:val="24"/>
          <w:szCs w:val="24"/>
        </w:rPr>
      </w:pPr>
      <w:bookmarkStart w:id="4" w:name="_Toc491983943"/>
    </w:p>
    <w:p w14:paraId="5CC44CBF" w14:textId="77777777" w:rsidR="007C24FF" w:rsidRPr="00D42554" w:rsidRDefault="007C24FF" w:rsidP="00FA554C">
      <w:pPr>
        <w:rPr>
          <w:rFonts w:ascii="Palatino Linotype" w:hAnsi="Palatino Linotype"/>
        </w:rPr>
      </w:pPr>
    </w:p>
    <w:p w14:paraId="71C12E8C" w14:textId="77777777" w:rsidR="007C24FF" w:rsidRPr="00D42554" w:rsidRDefault="007C24FF" w:rsidP="007C24FF">
      <w:pPr>
        <w:pStyle w:val="Titre1"/>
        <w:jc w:val="left"/>
        <w:rPr>
          <w:rFonts w:eastAsiaTheme="minorEastAsia" w:cstheme="minorBidi"/>
          <w:b w:val="0"/>
          <w:color w:val="auto"/>
          <w:sz w:val="24"/>
          <w:szCs w:val="24"/>
        </w:rPr>
      </w:pPr>
    </w:p>
    <w:p w14:paraId="4ADE6F64" w14:textId="77777777" w:rsidR="00FA554C" w:rsidRPr="00D42554" w:rsidRDefault="00FA554C" w:rsidP="007C24FF">
      <w:pPr>
        <w:pStyle w:val="Titre1"/>
        <w:jc w:val="left"/>
        <w:rPr>
          <w:color w:val="auto"/>
        </w:rPr>
      </w:pPr>
    </w:p>
    <w:p w14:paraId="09AADDA9" w14:textId="77777777" w:rsidR="00FA554C" w:rsidRPr="00D42554" w:rsidRDefault="00FA554C" w:rsidP="00FA554C">
      <w:pPr>
        <w:rPr>
          <w:rFonts w:ascii="Palatino Linotype" w:hAnsi="Palatino Linotype"/>
        </w:rPr>
      </w:pPr>
    </w:p>
    <w:p w14:paraId="7B065436" w14:textId="77777777" w:rsidR="00FA554C" w:rsidRPr="00D42554" w:rsidRDefault="00FA554C" w:rsidP="00FA554C">
      <w:pPr>
        <w:rPr>
          <w:rFonts w:ascii="Palatino Linotype" w:hAnsi="Palatino Linotype"/>
        </w:rPr>
      </w:pPr>
    </w:p>
    <w:p w14:paraId="54923FEA" w14:textId="77777777" w:rsidR="00FA554C" w:rsidRPr="00D42554" w:rsidRDefault="00FA554C" w:rsidP="00FA554C">
      <w:pPr>
        <w:rPr>
          <w:rFonts w:ascii="Palatino Linotype" w:hAnsi="Palatino Linotype"/>
        </w:rPr>
      </w:pPr>
    </w:p>
    <w:p w14:paraId="14AC51EA" w14:textId="74371EC3" w:rsidR="00572379" w:rsidRPr="00D42554" w:rsidRDefault="00572379" w:rsidP="00FA554C">
      <w:pPr>
        <w:pStyle w:val="Titre1"/>
        <w:rPr>
          <w:color w:val="auto"/>
        </w:rPr>
      </w:pPr>
      <w:r w:rsidRPr="00D42554">
        <w:rPr>
          <w:color w:val="auto"/>
        </w:rPr>
        <w:t>LIST OF ACRONYMS</w:t>
      </w:r>
      <w:bookmarkEnd w:id="4"/>
    </w:p>
    <w:p w14:paraId="1CEB7B1C" w14:textId="77777777" w:rsidR="00F915C7" w:rsidRPr="00D42554" w:rsidRDefault="00F915C7" w:rsidP="00956049">
      <w:pPr>
        <w:spacing w:line="360" w:lineRule="auto"/>
        <w:rPr>
          <w:rFonts w:ascii="Palatino Linotype" w:hAnsi="Palatino Linotype"/>
        </w:rPr>
      </w:pPr>
    </w:p>
    <w:p w14:paraId="3108E129" w14:textId="557C9126"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A</w:t>
      </w:r>
      <w:r w:rsidR="007C75D1" w:rsidRPr="00D42554">
        <w:rPr>
          <w:rFonts w:ascii="Palatino Linotype" w:hAnsi="Palatino Linotype" w:cs="Times New Roman"/>
        </w:rPr>
        <w:t>f</w:t>
      </w:r>
      <w:r w:rsidRPr="00D42554">
        <w:rPr>
          <w:rFonts w:ascii="Palatino Linotype" w:hAnsi="Palatino Linotype" w:cs="Times New Roman"/>
        </w:rPr>
        <w:t>PE</w:t>
      </w:r>
      <w:r w:rsidRPr="00D42554">
        <w:rPr>
          <w:rFonts w:ascii="Palatino Linotype" w:hAnsi="Palatino Linotype" w:cs="Times New Roman"/>
        </w:rPr>
        <w:tab/>
      </w:r>
      <w:r w:rsidRPr="00D42554">
        <w:rPr>
          <w:rFonts w:ascii="Palatino Linotype" w:hAnsi="Palatino Linotype" w:cs="Times New Roman"/>
        </w:rPr>
        <w:tab/>
        <w:t xml:space="preserve">Association for Physical Education </w:t>
      </w:r>
    </w:p>
    <w:p w14:paraId="3CB2BE6E"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AIDS</w:t>
      </w:r>
      <w:r w:rsidRPr="00D42554">
        <w:rPr>
          <w:rFonts w:ascii="Palatino Linotype" w:hAnsi="Palatino Linotype" w:cs="Times New Roman"/>
        </w:rPr>
        <w:tab/>
      </w:r>
      <w:r w:rsidRPr="00D42554">
        <w:rPr>
          <w:rFonts w:ascii="Palatino Linotype" w:hAnsi="Palatino Linotype" w:cs="Times New Roman"/>
        </w:rPr>
        <w:tab/>
      </w:r>
      <w:r w:rsidRPr="00D42554">
        <w:rPr>
          <w:rFonts w:ascii="Palatino Linotype" w:eastAsia="Times New Roman" w:hAnsi="Palatino Linotype" w:cs="Times New Roman"/>
        </w:rPr>
        <w:t>Acquired Immunodeficiency Syndrome</w:t>
      </w:r>
    </w:p>
    <w:p w14:paraId="31EEA38C"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CDC</w:t>
      </w:r>
      <w:r w:rsidRPr="00D42554">
        <w:rPr>
          <w:rFonts w:ascii="Palatino Linotype" w:hAnsi="Palatino Linotype" w:cs="Times New Roman"/>
        </w:rPr>
        <w:tab/>
      </w:r>
      <w:r w:rsidRPr="00D42554">
        <w:rPr>
          <w:rFonts w:ascii="Palatino Linotype" w:hAnsi="Palatino Linotype" w:cs="Times New Roman"/>
        </w:rPr>
        <w:tab/>
        <w:t>Curriculum Development Centre</w:t>
      </w:r>
    </w:p>
    <w:p w14:paraId="7BE68076"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CPD</w:t>
      </w:r>
      <w:r w:rsidRPr="00D42554">
        <w:rPr>
          <w:rFonts w:ascii="Palatino Linotype" w:hAnsi="Palatino Linotype" w:cs="Times New Roman"/>
        </w:rPr>
        <w:tab/>
      </w:r>
      <w:r w:rsidRPr="00D42554">
        <w:rPr>
          <w:rFonts w:ascii="Palatino Linotype" w:hAnsi="Palatino Linotype" w:cs="Times New Roman"/>
        </w:rPr>
        <w:tab/>
        <w:t>Continuing Professional Development</w:t>
      </w:r>
    </w:p>
    <w:p w14:paraId="54DB3AAF"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CTS</w:t>
      </w:r>
      <w:r w:rsidRPr="00D42554">
        <w:rPr>
          <w:rFonts w:ascii="Palatino Linotype" w:hAnsi="Palatino Linotype" w:cs="Times New Roman"/>
        </w:rPr>
        <w:tab/>
      </w:r>
      <w:r w:rsidRPr="00D42554">
        <w:rPr>
          <w:rFonts w:ascii="Palatino Linotype" w:hAnsi="Palatino Linotype" w:cs="Times New Roman"/>
        </w:rPr>
        <w:tab/>
        <w:t>Creative and Technology Studies</w:t>
      </w:r>
    </w:p>
    <w:p w14:paraId="79672350" w14:textId="6CFC9B1F"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DEBS</w:t>
      </w:r>
      <w:r w:rsidRPr="00D42554">
        <w:rPr>
          <w:rFonts w:ascii="Palatino Linotype" w:hAnsi="Palatino Linotype" w:cs="Times New Roman"/>
        </w:rPr>
        <w:tab/>
      </w:r>
      <w:r w:rsidRPr="00D42554">
        <w:rPr>
          <w:rFonts w:ascii="Palatino Linotype" w:hAnsi="Palatino Linotype" w:cs="Times New Roman"/>
        </w:rPr>
        <w:tab/>
        <w:t>District Education Boards Secretary</w:t>
      </w:r>
    </w:p>
    <w:p w14:paraId="31D7E2B5" w14:textId="5409555C" w:rsidR="00A93A71" w:rsidRPr="00D42554" w:rsidRDefault="00A93A71" w:rsidP="00D84496">
      <w:pPr>
        <w:spacing w:line="360" w:lineRule="auto"/>
        <w:rPr>
          <w:rFonts w:ascii="Palatino Linotype" w:hAnsi="Palatino Linotype" w:cs="Times New Roman"/>
        </w:rPr>
      </w:pPr>
      <w:r w:rsidRPr="00D42554">
        <w:rPr>
          <w:rFonts w:ascii="Palatino Linotype" w:hAnsi="Palatino Linotype" w:cs="Times New Roman"/>
        </w:rPr>
        <w:t>EoF</w:t>
      </w:r>
      <w:r w:rsidRPr="00D42554">
        <w:rPr>
          <w:rFonts w:ascii="Palatino Linotype" w:hAnsi="Palatino Linotype" w:cs="Times New Roman"/>
        </w:rPr>
        <w:tab/>
      </w:r>
      <w:r w:rsidRPr="00D42554">
        <w:rPr>
          <w:rFonts w:ascii="Palatino Linotype" w:hAnsi="Palatino Linotype" w:cs="Times New Roman"/>
        </w:rPr>
        <w:tab/>
        <w:t>Educating Our Future</w:t>
      </w:r>
    </w:p>
    <w:p w14:paraId="04C2A8CE" w14:textId="76CFB638" w:rsidR="00572379" w:rsidRPr="00D42554" w:rsidRDefault="007C75D1" w:rsidP="00D84496">
      <w:pPr>
        <w:spacing w:line="360" w:lineRule="auto"/>
        <w:rPr>
          <w:rFonts w:ascii="Palatino Linotype" w:hAnsi="Palatino Linotype" w:cs="Times New Roman"/>
        </w:rPr>
      </w:pPr>
      <w:r w:rsidRPr="00D42554">
        <w:rPr>
          <w:rFonts w:ascii="Palatino Linotype" w:hAnsi="Palatino Linotype" w:cs="Times New Roman"/>
        </w:rPr>
        <w:t>EduSport</w:t>
      </w:r>
      <w:r w:rsidR="00572379" w:rsidRPr="00D42554">
        <w:rPr>
          <w:rFonts w:ascii="Palatino Linotype" w:hAnsi="Palatino Linotype" w:cs="Times New Roman"/>
        </w:rPr>
        <w:tab/>
        <w:t>Education Through Sport</w:t>
      </w:r>
      <w:r w:rsidR="00572379" w:rsidRPr="00D42554">
        <w:rPr>
          <w:rFonts w:ascii="Palatino Linotype" w:hAnsi="Palatino Linotype" w:cs="Times New Roman"/>
        </w:rPr>
        <w:tab/>
      </w:r>
    </w:p>
    <w:p w14:paraId="198E7C1B" w14:textId="1C605A8E" w:rsidR="00F65670" w:rsidRPr="00D42554" w:rsidRDefault="00F65670" w:rsidP="00D84496">
      <w:pPr>
        <w:spacing w:line="360" w:lineRule="auto"/>
        <w:rPr>
          <w:rFonts w:ascii="Palatino Linotype" w:hAnsi="Palatino Linotype" w:cs="Times New Roman"/>
        </w:rPr>
      </w:pPr>
      <w:r w:rsidRPr="00D42554">
        <w:rPr>
          <w:rFonts w:ascii="Palatino Linotype" w:hAnsi="Palatino Linotype" w:cs="Times New Roman"/>
        </w:rPr>
        <w:t>FPO</w:t>
      </w:r>
      <w:r w:rsidRPr="00D42554">
        <w:rPr>
          <w:rFonts w:ascii="Palatino Linotype" w:hAnsi="Palatino Linotype" w:cs="Times New Roman"/>
        </w:rPr>
        <w:tab/>
      </w:r>
      <w:r w:rsidRPr="00D42554">
        <w:rPr>
          <w:rFonts w:ascii="Palatino Linotype" w:hAnsi="Palatino Linotype" w:cs="Times New Roman"/>
        </w:rPr>
        <w:tab/>
        <w:t>Focal Point Officers</w:t>
      </w:r>
    </w:p>
    <w:p w14:paraId="3AD29A50"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HIV</w:t>
      </w:r>
      <w:r w:rsidRPr="00D42554">
        <w:rPr>
          <w:rFonts w:ascii="Palatino Linotype" w:hAnsi="Palatino Linotype" w:cs="Times New Roman"/>
        </w:rPr>
        <w:tab/>
      </w:r>
      <w:r w:rsidRPr="00D42554">
        <w:rPr>
          <w:rFonts w:ascii="Palatino Linotype" w:hAnsi="Palatino Linotype" w:cs="Times New Roman"/>
        </w:rPr>
        <w:tab/>
      </w:r>
      <w:r w:rsidRPr="00D42554">
        <w:rPr>
          <w:rFonts w:ascii="Palatino Linotype" w:eastAsia="Times New Roman" w:hAnsi="Palatino Linotype" w:cs="Times New Roman"/>
        </w:rPr>
        <w:t>Human Immunodeficiency Virus</w:t>
      </w:r>
    </w:p>
    <w:p w14:paraId="32CCC5B0"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MESVTEE</w:t>
      </w:r>
      <w:r w:rsidRPr="00D42554">
        <w:rPr>
          <w:rFonts w:ascii="Palatino Linotype" w:hAnsi="Palatino Linotype" w:cs="Times New Roman"/>
        </w:rPr>
        <w:tab/>
        <w:t>Ministry of Education, Science, Vocational Training and Early Education</w:t>
      </w:r>
    </w:p>
    <w:p w14:paraId="74C8BF29"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MoGE</w:t>
      </w:r>
      <w:r w:rsidRPr="00D42554">
        <w:rPr>
          <w:rFonts w:ascii="Palatino Linotype" w:hAnsi="Palatino Linotype" w:cs="Times New Roman"/>
        </w:rPr>
        <w:tab/>
      </w:r>
      <w:r w:rsidRPr="00D42554">
        <w:rPr>
          <w:rFonts w:ascii="Palatino Linotype" w:hAnsi="Palatino Linotype" w:cs="Times New Roman"/>
        </w:rPr>
        <w:tab/>
        <w:t>Ministry of General Education</w:t>
      </w:r>
    </w:p>
    <w:p w14:paraId="545A7A02"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MoH</w:t>
      </w:r>
      <w:r w:rsidRPr="00D42554">
        <w:rPr>
          <w:rFonts w:ascii="Palatino Linotype" w:hAnsi="Palatino Linotype" w:cs="Times New Roman"/>
        </w:rPr>
        <w:tab/>
      </w:r>
      <w:r w:rsidRPr="00D42554">
        <w:rPr>
          <w:rFonts w:ascii="Palatino Linotype" w:hAnsi="Palatino Linotype" w:cs="Times New Roman"/>
        </w:rPr>
        <w:tab/>
        <w:t>Ministry of Health</w:t>
      </w:r>
    </w:p>
    <w:p w14:paraId="2E079125"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MYSCD</w:t>
      </w:r>
      <w:r w:rsidRPr="00D42554">
        <w:rPr>
          <w:rFonts w:ascii="Palatino Linotype" w:hAnsi="Palatino Linotype" w:cs="Times New Roman"/>
        </w:rPr>
        <w:tab/>
        <w:t>Ministry of Youth, Sport and Child Development</w:t>
      </w:r>
    </w:p>
    <w:p w14:paraId="111BEFDD"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NGO</w:t>
      </w:r>
      <w:r w:rsidRPr="00D42554">
        <w:rPr>
          <w:rFonts w:ascii="Palatino Linotype" w:hAnsi="Palatino Linotype" w:cs="Times New Roman"/>
        </w:rPr>
        <w:tab/>
      </w:r>
      <w:r w:rsidRPr="00D42554">
        <w:rPr>
          <w:rFonts w:ascii="Palatino Linotype" w:hAnsi="Palatino Linotype" w:cs="Times New Roman"/>
        </w:rPr>
        <w:tab/>
        <w:t>Non-Governmental Organization</w:t>
      </w:r>
    </w:p>
    <w:p w14:paraId="26A6E4FB"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lastRenderedPageBreak/>
        <w:t>PES</w:t>
      </w:r>
      <w:r w:rsidRPr="00D42554">
        <w:rPr>
          <w:rFonts w:ascii="Palatino Linotype" w:hAnsi="Palatino Linotype" w:cs="Times New Roman"/>
        </w:rPr>
        <w:tab/>
      </w:r>
      <w:r w:rsidRPr="00D42554">
        <w:rPr>
          <w:rFonts w:ascii="Palatino Linotype" w:hAnsi="Palatino Linotype" w:cs="Times New Roman"/>
        </w:rPr>
        <w:tab/>
        <w:t>Physical Education and Sport</w:t>
      </w:r>
    </w:p>
    <w:p w14:paraId="6BAB3272"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PESTAZ</w:t>
      </w:r>
      <w:r w:rsidRPr="00D42554">
        <w:rPr>
          <w:rFonts w:ascii="Palatino Linotype" w:hAnsi="Palatino Linotype" w:cs="Times New Roman"/>
        </w:rPr>
        <w:tab/>
        <w:t>Physical Education and Sports Teachers’ Association of Zambia</w:t>
      </w:r>
    </w:p>
    <w:p w14:paraId="0DBCCE80" w14:textId="01C61F83" w:rsidR="00F54787" w:rsidRPr="00D42554" w:rsidRDefault="00F54787" w:rsidP="00F54787">
      <w:pPr>
        <w:spacing w:line="360" w:lineRule="auto"/>
        <w:rPr>
          <w:rFonts w:ascii="Palatino Linotype" w:hAnsi="Palatino Linotype" w:cs="Times New Roman"/>
        </w:rPr>
      </w:pPr>
      <w:r w:rsidRPr="00D42554">
        <w:rPr>
          <w:rFonts w:ascii="Palatino Linotype" w:hAnsi="Palatino Linotype" w:cs="Times New Roman"/>
        </w:rPr>
        <w:t>PETE</w:t>
      </w:r>
      <w:r w:rsidRPr="00D42554">
        <w:rPr>
          <w:rFonts w:ascii="Palatino Linotype" w:hAnsi="Palatino Linotype" w:cs="Times New Roman"/>
        </w:rPr>
        <w:tab/>
      </w:r>
      <w:r w:rsidRPr="00D42554">
        <w:rPr>
          <w:rFonts w:ascii="Palatino Linotype" w:hAnsi="Palatino Linotype" w:cs="Times New Roman"/>
        </w:rPr>
        <w:tab/>
        <w:t xml:space="preserve">Physical Education Teacher Education </w:t>
      </w:r>
    </w:p>
    <w:p w14:paraId="76260EBC" w14:textId="327F1113" w:rsidR="00F54787" w:rsidRPr="00D42554" w:rsidRDefault="00F54787" w:rsidP="00F54787">
      <w:pPr>
        <w:spacing w:line="360" w:lineRule="auto"/>
        <w:rPr>
          <w:rFonts w:ascii="Palatino Linotype" w:hAnsi="Palatino Linotype" w:cs="Times New Roman"/>
        </w:rPr>
      </w:pPr>
      <w:r w:rsidRPr="00D42554">
        <w:rPr>
          <w:rFonts w:ascii="Palatino Linotype" w:hAnsi="Palatino Linotype" w:cs="Times New Roman"/>
        </w:rPr>
        <w:t>PESTE</w:t>
      </w:r>
      <w:r w:rsidRPr="00D42554">
        <w:rPr>
          <w:rFonts w:ascii="Palatino Linotype" w:hAnsi="Palatino Linotype" w:cs="Times New Roman"/>
        </w:rPr>
        <w:tab/>
      </w:r>
      <w:r w:rsidRPr="00D42554">
        <w:rPr>
          <w:rFonts w:ascii="Palatino Linotype" w:hAnsi="Palatino Linotype" w:cs="Times New Roman"/>
        </w:rPr>
        <w:tab/>
        <w:t xml:space="preserve">Physical Education and Sport Teacher Education </w:t>
      </w:r>
    </w:p>
    <w:p w14:paraId="21BB2146"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QPE</w:t>
      </w:r>
      <w:r w:rsidRPr="00D42554">
        <w:rPr>
          <w:rFonts w:ascii="Palatino Linotype" w:hAnsi="Palatino Linotype" w:cs="Times New Roman"/>
        </w:rPr>
        <w:tab/>
      </w:r>
      <w:r w:rsidRPr="00D42554">
        <w:rPr>
          <w:rFonts w:ascii="Palatino Linotype" w:hAnsi="Palatino Linotype" w:cs="Times New Roman"/>
        </w:rPr>
        <w:tab/>
        <w:t>Quality Physical Education</w:t>
      </w:r>
    </w:p>
    <w:p w14:paraId="27535FF4" w14:textId="77777777" w:rsidR="00572379" w:rsidRPr="00D42554" w:rsidRDefault="00572379" w:rsidP="00D84496">
      <w:pPr>
        <w:spacing w:line="360" w:lineRule="auto"/>
        <w:rPr>
          <w:rFonts w:ascii="Palatino Linotype" w:eastAsia="Times New Roman" w:hAnsi="Palatino Linotype" w:cs="Times New Roman"/>
        </w:rPr>
      </w:pPr>
      <w:r w:rsidRPr="00D42554">
        <w:rPr>
          <w:rFonts w:ascii="Palatino Linotype" w:hAnsi="Palatino Linotype" w:cs="Times New Roman"/>
        </w:rPr>
        <w:t>SESO</w:t>
      </w:r>
      <w:r w:rsidRPr="00D42554">
        <w:rPr>
          <w:rFonts w:ascii="Palatino Linotype" w:hAnsi="Palatino Linotype" w:cs="Times New Roman"/>
        </w:rPr>
        <w:tab/>
      </w:r>
      <w:r w:rsidRPr="00D42554">
        <w:rPr>
          <w:rFonts w:ascii="Palatino Linotype" w:hAnsi="Palatino Linotype" w:cs="Times New Roman"/>
        </w:rPr>
        <w:tab/>
      </w:r>
      <w:r w:rsidRPr="00D42554">
        <w:rPr>
          <w:rFonts w:ascii="Palatino Linotype" w:eastAsia="Times New Roman" w:hAnsi="Palatino Linotype" w:cs="Times New Roman"/>
        </w:rPr>
        <w:t>Senior Education Standards Officer</w:t>
      </w:r>
    </w:p>
    <w:p w14:paraId="4494DB59"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TEVETA</w:t>
      </w:r>
      <w:r w:rsidRPr="00D42554">
        <w:rPr>
          <w:rFonts w:ascii="Palatino Linotype" w:hAnsi="Palatino Linotype" w:cs="Times New Roman"/>
        </w:rPr>
        <w:tab/>
        <w:t>Technical Education, Vocational and Entrepreneurship Training Authority</w:t>
      </w:r>
    </w:p>
    <w:p w14:paraId="1DAFB8A8"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TWG</w:t>
      </w:r>
      <w:r w:rsidRPr="00D42554">
        <w:rPr>
          <w:rFonts w:ascii="Palatino Linotype" w:hAnsi="Palatino Linotype" w:cs="Times New Roman"/>
        </w:rPr>
        <w:tab/>
      </w:r>
      <w:r w:rsidRPr="00D42554">
        <w:rPr>
          <w:rFonts w:ascii="Palatino Linotype" w:hAnsi="Palatino Linotype" w:cs="Times New Roman"/>
        </w:rPr>
        <w:tab/>
        <w:t>Technical Working Group</w:t>
      </w:r>
    </w:p>
    <w:p w14:paraId="794BB7E8" w14:textId="77777777" w:rsidR="00572379"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UNESCO</w:t>
      </w:r>
      <w:r w:rsidRPr="00D42554">
        <w:rPr>
          <w:rFonts w:ascii="Palatino Linotype" w:hAnsi="Palatino Linotype" w:cs="Times New Roman"/>
        </w:rPr>
        <w:tab/>
        <w:t xml:space="preserve"> United Nations Educational, Scientific and Cultural Organization</w:t>
      </w:r>
    </w:p>
    <w:p w14:paraId="654568D0" w14:textId="3E56103E" w:rsidR="00A93A71" w:rsidRPr="00D42554" w:rsidRDefault="00572379" w:rsidP="00D84496">
      <w:pPr>
        <w:spacing w:line="360" w:lineRule="auto"/>
        <w:rPr>
          <w:rFonts w:ascii="Palatino Linotype" w:hAnsi="Palatino Linotype" w:cs="Times New Roman"/>
        </w:rPr>
      </w:pPr>
      <w:r w:rsidRPr="00D42554">
        <w:rPr>
          <w:rFonts w:ascii="Palatino Linotype" w:hAnsi="Palatino Linotype" w:cs="Times New Roman"/>
        </w:rPr>
        <w:t>WHO</w:t>
      </w:r>
      <w:r w:rsidRPr="00D42554">
        <w:rPr>
          <w:rFonts w:ascii="Palatino Linotype" w:hAnsi="Palatino Linotype" w:cs="Times New Roman"/>
        </w:rPr>
        <w:tab/>
      </w:r>
      <w:r w:rsidRPr="00D42554">
        <w:rPr>
          <w:rFonts w:ascii="Palatino Linotype" w:hAnsi="Palatino Linotype" w:cs="Times New Roman"/>
        </w:rPr>
        <w:tab/>
        <w:t>World Health Organization</w:t>
      </w:r>
    </w:p>
    <w:p w14:paraId="4E98D127" w14:textId="5E2AD202" w:rsidR="00A93A71" w:rsidRPr="00D42554" w:rsidRDefault="00A93A71" w:rsidP="00D84496">
      <w:pPr>
        <w:spacing w:line="360" w:lineRule="auto"/>
        <w:rPr>
          <w:rFonts w:ascii="Palatino Linotype" w:hAnsi="Palatino Linotype" w:cs="Times New Roman"/>
        </w:rPr>
        <w:sectPr w:rsidR="00A93A71" w:rsidRPr="00D42554" w:rsidSect="006F77C5">
          <w:footerReference w:type="even" r:id="rId9"/>
          <w:footerReference w:type="default" r:id="rId10"/>
          <w:headerReference w:type="first" r:id="rId11"/>
          <w:footerReference w:type="first" r:id="rId12"/>
          <w:endnotePr>
            <w:numFmt w:val="decimal"/>
          </w:endnotePr>
          <w:pgSz w:w="15840" w:h="12240" w:orient="landscape" w:code="1"/>
          <w:pgMar w:top="1440" w:right="1440" w:bottom="1440" w:left="1440" w:header="720" w:footer="720" w:gutter="0"/>
          <w:pgNumType w:fmt="lowerRoman" w:start="1"/>
          <w:cols w:space="720"/>
          <w:titlePg/>
          <w:docGrid w:linePitch="360"/>
        </w:sectPr>
      </w:pPr>
      <w:r w:rsidRPr="00D42554">
        <w:rPr>
          <w:rFonts w:ascii="Palatino Linotype" w:hAnsi="Palatino Linotype" w:cs="Times New Roman"/>
        </w:rPr>
        <w:t>ZECF</w:t>
      </w:r>
      <w:r w:rsidRPr="00D42554">
        <w:rPr>
          <w:rFonts w:ascii="Palatino Linotype" w:hAnsi="Palatino Linotype" w:cs="Times New Roman"/>
        </w:rPr>
        <w:tab/>
      </w:r>
      <w:r w:rsidRPr="00D42554">
        <w:rPr>
          <w:rFonts w:ascii="Palatino Linotype" w:hAnsi="Palatino Linotype" w:cs="Times New Roman"/>
        </w:rPr>
        <w:tab/>
        <w:t xml:space="preserve">Zambia </w:t>
      </w:r>
      <w:r w:rsidR="00BA2A2B" w:rsidRPr="00D42554">
        <w:rPr>
          <w:rFonts w:ascii="Palatino Linotype" w:hAnsi="Palatino Linotype" w:cs="Times New Roman"/>
        </w:rPr>
        <w:t xml:space="preserve">Education </w:t>
      </w:r>
      <w:r w:rsidR="00E70B8D" w:rsidRPr="00D42554">
        <w:rPr>
          <w:rFonts w:ascii="Palatino Linotype" w:hAnsi="Palatino Linotype" w:cs="Times New Roman"/>
        </w:rPr>
        <w:t xml:space="preserve">Curriculum </w:t>
      </w:r>
      <w:r w:rsidR="00062A3C" w:rsidRPr="00D42554">
        <w:rPr>
          <w:rFonts w:ascii="Palatino Linotype" w:hAnsi="Palatino Linotype" w:cs="Times New Roman"/>
        </w:rPr>
        <w:t>Framework</w:t>
      </w:r>
    </w:p>
    <w:p w14:paraId="377E27BE" w14:textId="66F8535B" w:rsidR="00EE427A" w:rsidRPr="00D42554" w:rsidRDefault="00EE427A" w:rsidP="005B2858">
      <w:pPr>
        <w:pStyle w:val="Sansinterligne"/>
        <w:rPr>
          <w:rFonts w:ascii="Palatino Linotype" w:hAnsi="Palatino Linotype"/>
          <w:lang w:val="en-GB"/>
        </w:rPr>
      </w:pPr>
    </w:p>
    <w:p w14:paraId="7FED0A11" w14:textId="7CF1C3BC" w:rsidR="001D5714" w:rsidRPr="00D42554" w:rsidRDefault="00DC1C47" w:rsidP="00AA680D">
      <w:pPr>
        <w:pStyle w:val="Titre1"/>
        <w:rPr>
          <w:color w:val="auto"/>
        </w:rPr>
      </w:pPr>
      <w:bookmarkStart w:id="5" w:name="_Toc491983944"/>
      <w:r w:rsidRPr="00D42554">
        <w:rPr>
          <w:color w:val="auto"/>
        </w:rPr>
        <w:t>1.0</w:t>
      </w:r>
      <w:r w:rsidR="00AA680D" w:rsidRPr="00D42554">
        <w:rPr>
          <w:color w:val="auto"/>
        </w:rPr>
        <w:tab/>
      </w:r>
      <w:r w:rsidRPr="00D42554">
        <w:rPr>
          <w:color w:val="auto"/>
        </w:rPr>
        <w:t xml:space="preserve"> </w:t>
      </w:r>
      <w:r w:rsidR="00942826" w:rsidRPr="00D42554">
        <w:rPr>
          <w:color w:val="auto"/>
        </w:rPr>
        <w:tab/>
      </w:r>
      <w:r w:rsidR="00F915C7" w:rsidRPr="00D42554">
        <w:rPr>
          <w:color w:val="auto"/>
        </w:rPr>
        <w:t>INTRODUCTION</w:t>
      </w:r>
      <w:bookmarkEnd w:id="5"/>
    </w:p>
    <w:p w14:paraId="5D997234" w14:textId="622473F2" w:rsidR="001D5714" w:rsidRPr="00D42554" w:rsidRDefault="00DC1C47" w:rsidP="00AA680D">
      <w:pPr>
        <w:pStyle w:val="Titre2"/>
        <w:rPr>
          <w:color w:val="auto"/>
        </w:rPr>
      </w:pPr>
      <w:bookmarkStart w:id="6" w:name="_Toc491983945"/>
      <w:r w:rsidRPr="00D42554">
        <w:rPr>
          <w:color w:val="auto"/>
        </w:rPr>
        <w:t xml:space="preserve">1.1 </w:t>
      </w:r>
      <w:r w:rsidR="001D5714" w:rsidRPr="00D42554">
        <w:rPr>
          <w:color w:val="auto"/>
        </w:rPr>
        <w:t>Background</w:t>
      </w:r>
      <w:bookmarkEnd w:id="6"/>
      <w:r w:rsidR="001D5714" w:rsidRPr="00D42554">
        <w:rPr>
          <w:color w:val="auto"/>
        </w:rPr>
        <w:t xml:space="preserve"> </w:t>
      </w:r>
    </w:p>
    <w:p w14:paraId="29538C6D" w14:textId="77777777" w:rsidR="001D5714" w:rsidRPr="00D42554" w:rsidRDefault="001D5714" w:rsidP="00956049">
      <w:pPr>
        <w:spacing w:line="360" w:lineRule="auto"/>
        <w:rPr>
          <w:rFonts w:ascii="Palatino Linotype" w:hAnsi="Palatino Linotype"/>
        </w:rPr>
      </w:pPr>
    </w:p>
    <w:p w14:paraId="58F9882D" w14:textId="02F2314F" w:rsidR="00F87761" w:rsidRPr="00D42554" w:rsidRDefault="007C75D1"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Since its return to democratic politics</w:t>
      </w:r>
      <w:r w:rsidR="00F87761" w:rsidRPr="00D42554">
        <w:rPr>
          <w:rFonts w:ascii="Palatino Linotype" w:eastAsia="Arial Unicode MS" w:hAnsi="Palatino Linotype" w:cs="Times New Roman"/>
        </w:rPr>
        <w:t xml:space="preserve"> in 1991</w:t>
      </w:r>
      <w:r w:rsidRPr="00D42554">
        <w:rPr>
          <w:rFonts w:ascii="Palatino Linotype" w:eastAsia="Arial Unicode MS" w:hAnsi="Palatino Linotype" w:cs="Times New Roman"/>
        </w:rPr>
        <w:t>, Zambia’s education system has undergone transformation. Key to those transformations</w:t>
      </w:r>
      <w:r w:rsidR="00136FDB" w:rsidRPr="00D42554">
        <w:rPr>
          <w:rFonts w:ascii="Palatino Linotype" w:eastAsia="Arial Unicode MS" w:hAnsi="Palatino Linotype" w:cs="Times New Roman"/>
        </w:rPr>
        <w:t xml:space="preserve"> is the liberalization of educational provision. Liberalization of education has had its own implications on</w:t>
      </w:r>
      <w:r w:rsidRPr="00D42554">
        <w:rPr>
          <w:rFonts w:ascii="Palatino Linotype" w:eastAsia="Arial Unicode MS" w:hAnsi="Palatino Linotype" w:cs="Times New Roman"/>
        </w:rPr>
        <w:t xml:space="preserve"> </w:t>
      </w:r>
      <w:r w:rsidR="00136FDB" w:rsidRPr="00D42554">
        <w:rPr>
          <w:rFonts w:ascii="Palatino Linotype" w:eastAsia="Arial Unicode MS" w:hAnsi="Palatino Linotype" w:cs="Times New Roman"/>
        </w:rPr>
        <w:t xml:space="preserve">the provision of education in Zambia as private organisations, religious organisations, independent community entities and individuals have the right to establish education institutions, schools or education day centres. Other than the establishment of educational institutions, the quality of education in relation to approved curricular, quality of teachers and pedagogical approaches adopted are the new challenges to a quality education system in liberal societies. As these transformations in education in Zambia were unfolding, they </w:t>
      </w:r>
      <w:r w:rsidR="00CA2318" w:rsidRPr="00D42554">
        <w:rPr>
          <w:rFonts w:ascii="Palatino Linotype" w:eastAsia="Arial Unicode MS" w:hAnsi="Palatino Linotype" w:cs="Times New Roman"/>
        </w:rPr>
        <w:t xml:space="preserve">coincided </w:t>
      </w:r>
      <w:r w:rsidR="00136FDB" w:rsidRPr="00D42554">
        <w:rPr>
          <w:rFonts w:ascii="Palatino Linotype" w:eastAsia="Arial Unicode MS" w:hAnsi="Palatino Linotype" w:cs="Times New Roman"/>
        </w:rPr>
        <w:t xml:space="preserve">with the </w:t>
      </w:r>
      <w:r w:rsidR="00F87761" w:rsidRPr="00D42554">
        <w:rPr>
          <w:rFonts w:ascii="Palatino Linotype" w:eastAsia="Arial Unicode MS" w:hAnsi="Palatino Linotype" w:cs="Times New Roman"/>
        </w:rPr>
        <w:t xml:space="preserve">new changes in </w:t>
      </w:r>
      <w:r w:rsidR="00136FDB" w:rsidRPr="00D42554">
        <w:rPr>
          <w:rFonts w:ascii="Palatino Linotype" w:eastAsia="Arial Unicode MS" w:hAnsi="Palatino Linotype" w:cs="Times New Roman"/>
        </w:rPr>
        <w:t xml:space="preserve">the delivery of </w:t>
      </w:r>
      <w:r w:rsidR="000B2DA0" w:rsidRPr="00D42554">
        <w:rPr>
          <w:rFonts w:ascii="Palatino Linotype" w:eastAsia="Arial Unicode MS" w:hAnsi="Palatino Linotype" w:cs="Times New Roman"/>
        </w:rPr>
        <w:t>Physical Education and Sport (PES)</w:t>
      </w:r>
      <w:r w:rsidR="00F87761" w:rsidRPr="00D42554">
        <w:rPr>
          <w:rFonts w:ascii="Palatino Linotype" w:eastAsia="Arial Unicode MS" w:hAnsi="Palatino Linotype" w:cs="Times New Roman"/>
        </w:rPr>
        <w:t xml:space="preserve">. </w:t>
      </w:r>
      <w:r w:rsidR="000B2DA0" w:rsidRPr="00D42554">
        <w:rPr>
          <w:rFonts w:ascii="Palatino Linotype" w:eastAsia="Arial Unicode MS" w:hAnsi="Palatino Linotype" w:cs="Times New Roman"/>
        </w:rPr>
        <w:t xml:space="preserve"> </w:t>
      </w:r>
      <w:r w:rsidR="00F87761" w:rsidRPr="00D42554">
        <w:rPr>
          <w:rFonts w:ascii="Palatino Linotype" w:eastAsia="Arial Unicode MS" w:hAnsi="Palatino Linotype" w:cs="Times New Roman"/>
        </w:rPr>
        <w:t>PES</w:t>
      </w:r>
      <w:r w:rsidR="00136FDB" w:rsidRPr="00D42554">
        <w:rPr>
          <w:rFonts w:ascii="Palatino Linotype" w:eastAsia="Arial Unicode MS" w:hAnsi="Palatino Linotype" w:cs="Times New Roman"/>
        </w:rPr>
        <w:t xml:space="preserve"> </w:t>
      </w:r>
      <w:r w:rsidR="000B2DA0" w:rsidRPr="00D42554">
        <w:rPr>
          <w:rFonts w:ascii="Palatino Linotype" w:eastAsia="Arial Unicode MS" w:hAnsi="Palatino Linotype" w:cs="Times New Roman"/>
        </w:rPr>
        <w:t xml:space="preserve">experienced major transformations from a non-examinable to </w:t>
      </w:r>
      <w:r w:rsidR="00E50714" w:rsidRPr="00D42554">
        <w:rPr>
          <w:rFonts w:ascii="Palatino Linotype" w:eastAsia="Arial Unicode MS" w:hAnsi="Palatino Linotype" w:cs="Times New Roman"/>
        </w:rPr>
        <w:t xml:space="preserve">a </w:t>
      </w:r>
      <w:r w:rsidR="000B2DA0" w:rsidRPr="00D42554">
        <w:rPr>
          <w:rFonts w:ascii="Palatino Linotype" w:eastAsia="Arial Unicode MS" w:hAnsi="Palatino Linotype" w:cs="Times New Roman"/>
        </w:rPr>
        <w:t xml:space="preserve">curriculum subject that is examinable from primary to secondary school levels. </w:t>
      </w:r>
    </w:p>
    <w:p w14:paraId="59C998A2" w14:textId="67D0F833" w:rsidR="00D5496B" w:rsidRPr="00D42554" w:rsidRDefault="00F87761"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Before the return to multiparty politics, Zambia had experienced 27 years of a one-party political system under the first republican President, Dr Kenneth Kaunda. Zambia gained its political independence in 1964 from British colonial rule. Upon gaining political independence, the new African government of the Republic of Zambia purposed to redress the inequalities of colonial rule which favoured white settlers. </w:t>
      </w:r>
      <w:r w:rsidR="000B2DA0" w:rsidRPr="00D42554">
        <w:rPr>
          <w:rFonts w:ascii="Palatino Linotype" w:eastAsia="Arial Unicode MS" w:hAnsi="Palatino Linotype" w:cs="Times New Roman"/>
        </w:rPr>
        <w:t xml:space="preserve">The </w:t>
      </w:r>
      <w:r w:rsidRPr="00D42554">
        <w:rPr>
          <w:rFonts w:ascii="Palatino Linotype" w:eastAsia="Arial Unicode MS" w:hAnsi="Palatino Linotype" w:cs="Times New Roman"/>
        </w:rPr>
        <w:t>colonial education</w:t>
      </w:r>
      <w:r w:rsidR="000B2DA0" w:rsidRPr="00D42554">
        <w:rPr>
          <w:rFonts w:ascii="Palatino Linotype" w:eastAsia="Arial Unicode MS" w:hAnsi="Palatino Linotype" w:cs="Times New Roman"/>
        </w:rPr>
        <w:t xml:space="preserve"> system </w:t>
      </w:r>
      <w:r w:rsidRPr="00D42554">
        <w:rPr>
          <w:rFonts w:ascii="Palatino Linotype" w:eastAsia="Arial Unicode MS" w:hAnsi="Palatino Linotype" w:cs="Times New Roman"/>
        </w:rPr>
        <w:t xml:space="preserve">was based on a </w:t>
      </w:r>
      <w:r w:rsidR="000B2DA0" w:rsidRPr="00D42554">
        <w:rPr>
          <w:rFonts w:ascii="Palatino Linotype" w:eastAsia="Arial Unicode MS" w:hAnsi="Palatino Linotype" w:cs="Times New Roman"/>
        </w:rPr>
        <w:t xml:space="preserve">British colonial education system that </w:t>
      </w:r>
      <w:r w:rsidRPr="00D42554">
        <w:rPr>
          <w:rFonts w:ascii="Palatino Linotype" w:eastAsia="Arial Unicode MS" w:hAnsi="Palatino Linotype" w:cs="Times New Roman"/>
        </w:rPr>
        <w:t xml:space="preserve">promoted </w:t>
      </w:r>
      <w:r w:rsidR="000B2DA0" w:rsidRPr="00D42554">
        <w:rPr>
          <w:rFonts w:ascii="Palatino Linotype" w:eastAsia="Arial Unicode MS" w:hAnsi="Palatino Linotype" w:cs="Times New Roman"/>
        </w:rPr>
        <w:t>racia</w:t>
      </w:r>
      <w:r w:rsidRPr="00D42554">
        <w:rPr>
          <w:rFonts w:ascii="Palatino Linotype" w:eastAsia="Arial Unicode MS" w:hAnsi="Palatino Linotype" w:cs="Times New Roman"/>
        </w:rPr>
        <w:t>l</w:t>
      </w:r>
      <w:r w:rsidR="000B2DA0"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segregation in its provision of education</w:t>
      </w:r>
      <w:r w:rsidR="000B2DA0"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Soon after gaining political</w:t>
      </w:r>
      <w:r w:rsidR="000B2DA0" w:rsidRPr="00D42554">
        <w:rPr>
          <w:rFonts w:ascii="Palatino Linotype" w:eastAsia="Arial Unicode MS" w:hAnsi="Palatino Linotype" w:cs="Times New Roman"/>
        </w:rPr>
        <w:t xml:space="preserve"> independence, the </w:t>
      </w:r>
      <w:r w:rsidRPr="00D42554">
        <w:rPr>
          <w:rFonts w:ascii="Palatino Linotype" w:eastAsia="Arial Unicode MS" w:hAnsi="Palatino Linotype" w:cs="Times New Roman"/>
        </w:rPr>
        <w:t xml:space="preserve">Zambian </w:t>
      </w:r>
      <w:r w:rsidR="000B2DA0" w:rsidRPr="00D42554">
        <w:rPr>
          <w:rFonts w:ascii="Palatino Linotype" w:eastAsia="Arial Unicode MS" w:hAnsi="Palatino Linotype" w:cs="Times New Roman"/>
        </w:rPr>
        <w:t>government</w:t>
      </w:r>
      <w:r w:rsidRPr="00D42554">
        <w:rPr>
          <w:rFonts w:ascii="Palatino Linotype" w:eastAsia="Arial Unicode MS" w:hAnsi="Palatino Linotype" w:cs="Times New Roman"/>
        </w:rPr>
        <w:t xml:space="preserve">’s </w:t>
      </w:r>
      <w:r w:rsidR="005D0F3A" w:rsidRPr="00D42554">
        <w:rPr>
          <w:rFonts w:ascii="Palatino Linotype" w:eastAsia="Arial Unicode MS" w:hAnsi="Palatino Linotype" w:cs="Times New Roman"/>
        </w:rPr>
        <w:t xml:space="preserve">first </w:t>
      </w:r>
      <w:r w:rsidRPr="00D42554">
        <w:rPr>
          <w:rFonts w:ascii="Palatino Linotype" w:eastAsia="Arial Unicode MS" w:hAnsi="Palatino Linotype" w:cs="Times New Roman"/>
        </w:rPr>
        <w:t>educational reform document</w:t>
      </w:r>
      <w:r w:rsidR="005D0F3A" w:rsidRPr="00D42554">
        <w:rPr>
          <w:rFonts w:ascii="Palatino Linotype" w:eastAsia="Arial Unicode MS" w:hAnsi="Palatino Linotype" w:cs="Times New Roman"/>
        </w:rPr>
        <w:t xml:space="preserve">, </w:t>
      </w:r>
      <w:r w:rsidR="005D0F3A" w:rsidRPr="00D42554">
        <w:rPr>
          <w:rFonts w:ascii="Palatino Linotype" w:eastAsia="Arial Unicode MS" w:hAnsi="Palatino Linotype" w:cs="Times New Roman"/>
          <w:i/>
        </w:rPr>
        <w:t>Education Act of 1966</w:t>
      </w:r>
      <w:r w:rsidR="005D0F3A" w:rsidRPr="00D42554">
        <w:rPr>
          <w:rFonts w:ascii="Palatino Linotype" w:eastAsia="Arial Unicode MS" w:hAnsi="Palatino Linotype" w:cs="Times New Roman"/>
        </w:rPr>
        <w:t>,</w:t>
      </w:r>
      <w:r w:rsidRPr="00D42554">
        <w:rPr>
          <w:rFonts w:ascii="Palatino Linotype" w:eastAsia="Arial Unicode MS" w:hAnsi="Palatino Linotype" w:cs="Times New Roman"/>
        </w:rPr>
        <w:t xml:space="preserve"> purposed to </w:t>
      </w:r>
      <w:r w:rsidR="005D0F3A" w:rsidRPr="00D42554">
        <w:rPr>
          <w:rFonts w:ascii="Palatino Linotype" w:eastAsia="Arial Unicode MS" w:hAnsi="Palatino Linotype" w:cs="Times New Roman"/>
        </w:rPr>
        <w:t xml:space="preserve">rectify and create opportunities for Zambians. </w:t>
      </w:r>
      <w:r w:rsidR="00420F3A" w:rsidRPr="00D42554">
        <w:rPr>
          <w:rFonts w:ascii="Palatino Linotype" w:eastAsia="Arial Unicode MS" w:hAnsi="Palatino Linotype" w:cs="Times New Roman"/>
        </w:rPr>
        <w:t xml:space="preserve">This article repealed most of the provisions of the African </w:t>
      </w:r>
      <w:r w:rsidR="00420F3A" w:rsidRPr="00D42554">
        <w:rPr>
          <w:rFonts w:ascii="Palatino Linotype" w:eastAsia="Arial Unicode MS" w:hAnsi="Palatino Linotype" w:cs="Times New Roman"/>
        </w:rPr>
        <w:lastRenderedPageBreak/>
        <w:t>Education Ordinance of 1952 based on a racial and discrimina</w:t>
      </w:r>
      <w:r w:rsidR="0023245B" w:rsidRPr="00D42554">
        <w:rPr>
          <w:rFonts w:ascii="Palatino Linotype" w:eastAsia="Arial Unicode MS" w:hAnsi="Palatino Linotype" w:cs="Times New Roman"/>
        </w:rPr>
        <w:t>tory provision</w:t>
      </w:r>
      <w:r w:rsidR="00420F3A" w:rsidRPr="00D42554">
        <w:rPr>
          <w:rStyle w:val="Appelnotedebasdep"/>
          <w:rFonts w:ascii="Palatino Linotype" w:eastAsia="Arial Unicode MS" w:hAnsi="Palatino Linotype" w:cs="Times New Roman"/>
        </w:rPr>
        <w:footnoteReference w:id="6"/>
      </w:r>
      <w:r w:rsidR="00420F3A" w:rsidRPr="00D42554">
        <w:rPr>
          <w:rFonts w:ascii="Palatino Linotype" w:eastAsia="Arial Unicode MS" w:hAnsi="Palatino Linotype" w:cs="Times New Roman"/>
        </w:rPr>
        <w:t xml:space="preserve">. The Education Act of 1966 </w:t>
      </w:r>
      <w:r w:rsidR="000B2DA0" w:rsidRPr="00D42554">
        <w:rPr>
          <w:rFonts w:ascii="Palatino Linotype" w:eastAsia="Arial Unicode MS" w:hAnsi="Palatino Linotype" w:cs="Times New Roman"/>
        </w:rPr>
        <w:t xml:space="preserve">was followed by a series of reforms such as the </w:t>
      </w:r>
      <w:r w:rsidR="000B2DA0" w:rsidRPr="00D42554">
        <w:rPr>
          <w:rFonts w:ascii="Palatino Linotype" w:eastAsia="Arial Unicode MS" w:hAnsi="Palatino Linotype" w:cs="Times New Roman"/>
          <w:i/>
        </w:rPr>
        <w:t>Education Reforms of 1977</w:t>
      </w:r>
      <w:r w:rsidR="000B2DA0" w:rsidRPr="00D42554">
        <w:rPr>
          <w:rFonts w:ascii="Palatino Linotype" w:eastAsia="Arial Unicode MS" w:hAnsi="Palatino Linotype" w:cs="Times New Roman"/>
        </w:rPr>
        <w:t xml:space="preserve"> that made general and vocational education increasingly accessible to most Zambians. </w:t>
      </w:r>
      <w:r w:rsidR="0028066C" w:rsidRPr="00D42554">
        <w:rPr>
          <w:rFonts w:ascii="Palatino Linotype" w:eastAsia="Arial Unicode MS" w:hAnsi="Palatino Linotype" w:cs="Times New Roman"/>
        </w:rPr>
        <w:t xml:space="preserve">By this time, Kaunda’s humanist socialism sought to rectify some of the imbalances in human development and provision that were present under colonial rule. This was to be achieved through a significant expansion of government physical and social infrastructure in order to support the free social provision of services such as education and health. This was to meet the populace’s high expectations following political promises by </w:t>
      </w:r>
      <w:r w:rsidR="000B2DA0" w:rsidRPr="00D42554">
        <w:rPr>
          <w:rFonts w:ascii="Palatino Linotype" w:eastAsia="Arial Unicode MS" w:hAnsi="Palatino Linotype" w:cs="Times New Roman"/>
        </w:rPr>
        <w:t xml:space="preserve">President Kenneth Kaunda’s socialist-leaning policies </w:t>
      </w:r>
      <w:r w:rsidR="0028066C" w:rsidRPr="00D42554">
        <w:rPr>
          <w:rFonts w:ascii="Palatino Linotype" w:eastAsia="Arial Unicode MS" w:hAnsi="Palatino Linotype" w:cs="Times New Roman"/>
        </w:rPr>
        <w:t>aimed at re</w:t>
      </w:r>
      <w:r w:rsidR="000B2DA0" w:rsidRPr="00D42554">
        <w:rPr>
          <w:rFonts w:ascii="Palatino Linotype" w:eastAsia="Arial Unicode MS" w:hAnsi="Palatino Linotype" w:cs="Times New Roman"/>
        </w:rPr>
        <w:t>solv</w:t>
      </w:r>
      <w:r w:rsidR="0028066C" w:rsidRPr="00D42554">
        <w:rPr>
          <w:rFonts w:ascii="Palatino Linotype" w:eastAsia="Arial Unicode MS" w:hAnsi="Palatino Linotype" w:cs="Times New Roman"/>
        </w:rPr>
        <w:t>ing</w:t>
      </w:r>
      <w:r w:rsidR="000B2DA0" w:rsidRPr="00D42554">
        <w:rPr>
          <w:rFonts w:ascii="Palatino Linotype" w:eastAsia="Arial Unicode MS" w:hAnsi="Palatino Linotype" w:cs="Times New Roman"/>
        </w:rPr>
        <w:t xml:space="preserve"> the problems of inequities.</w:t>
      </w:r>
      <w:r w:rsidR="000B2DA0" w:rsidRPr="00D42554">
        <w:rPr>
          <w:rStyle w:val="Appelnotedebasdep"/>
          <w:rFonts w:ascii="Palatino Linotype" w:eastAsia="Arial Unicode MS" w:hAnsi="Palatino Linotype" w:cs="Times New Roman"/>
        </w:rPr>
        <w:footnoteReference w:id="7"/>
      </w:r>
      <w:r w:rsidR="000B2DA0" w:rsidRPr="00D42554">
        <w:rPr>
          <w:rFonts w:ascii="Palatino Linotype" w:eastAsia="Arial Unicode MS" w:hAnsi="Palatino Linotype" w:cs="Times New Roman"/>
        </w:rPr>
        <w:t xml:space="preserve"> </w:t>
      </w:r>
    </w:p>
    <w:p w14:paraId="7EDE1110" w14:textId="55350CDE" w:rsidR="005F25EA" w:rsidRPr="00D42554" w:rsidRDefault="00D5496B"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Since its colonial days, Zambia has economically been dependent on a single commodity, copper.  Despite Kaunda’s continuous cry for economic diversification recorded repeatedly in the national development plans, the government failed to diversify the economy from its base in copper production. When the international market</w:t>
      </w:r>
      <w:r w:rsidRPr="00D42554">
        <w:rPr>
          <w:rStyle w:val="Appelnotedebasdep"/>
          <w:rFonts w:ascii="Palatino Linotype" w:eastAsia="Arial Unicode MS" w:hAnsi="Palatino Linotype" w:cs="Times New Roman"/>
        </w:rPr>
        <w:footnoteReference w:id="8"/>
      </w:r>
      <w:r w:rsidRPr="00D42554">
        <w:rPr>
          <w:rFonts w:ascii="Palatino Linotype" w:eastAsia="Arial Unicode MS" w:hAnsi="Palatino Linotype" w:cs="Times New Roman"/>
        </w:rPr>
        <w:t xml:space="preserve"> price of copper dropped in 1974 followed by the world oil crises of 1974 and 1979, Zambia’s economy could not be protected but declined drastically.  Zambia’s socialist system of free public service provision could not be sustained as the economy declined. </w:t>
      </w:r>
      <w:r w:rsidR="000B2DA0" w:rsidRPr="00D42554">
        <w:rPr>
          <w:rFonts w:ascii="Palatino Linotype" w:eastAsia="Arial Unicode MS" w:hAnsi="Palatino Linotype" w:cs="Times New Roman"/>
        </w:rPr>
        <w:t xml:space="preserve">During </w:t>
      </w:r>
      <w:r w:rsidRPr="00D42554">
        <w:rPr>
          <w:rFonts w:ascii="Palatino Linotype" w:eastAsia="Arial Unicode MS" w:hAnsi="Palatino Linotype" w:cs="Times New Roman"/>
        </w:rPr>
        <w:t>the period of economic boom</w:t>
      </w:r>
      <w:r w:rsidR="000B2DA0" w:rsidRPr="00D42554">
        <w:rPr>
          <w:rFonts w:ascii="Palatino Linotype" w:eastAsia="Arial Unicode MS" w:hAnsi="Palatino Linotype" w:cs="Times New Roman"/>
        </w:rPr>
        <w:t>,</w:t>
      </w:r>
      <w:r w:rsidR="00421E80" w:rsidRPr="00D42554">
        <w:rPr>
          <w:rFonts w:ascii="Palatino Linotype" w:eastAsia="Arial Unicode MS" w:hAnsi="Palatino Linotype" w:cs="Times New Roman"/>
        </w:rPr>
        <w:t xml:space="preserve"> free social service provision</w:t>
      </w:r>
      <w:r w:rsidR="005F25EA" w:rsidRPr="00D42554">
        <w:rPr>
          <w:rFonts w:ascii="Palatino Linotype" w:eastAsia="Arial Unicode MS" w:hAnsi="Palatino Linotype" w:cs="Times New Roman"/>
        </w:rPr>
        <w:t xml:space="preserve"> </w:t>
      </w:r>
      <w:r w:rsidR="00421E80" w:rsidRPr="00D42554">
        <w:rPr>
          <w:rFonts w:ascii="Palatino Linotype" w:eastAsia="Arial Unicode MS" w:hAnsi="Palatino Linotype" w:cs="Times New Roman"/>
        </w:rPr>
        <w:t xml:space="preserve">consisted of sport, leisure/recreational and physical activities </w:t>
      </w:r>
      <w:r w:rsidR="005F25EA" w:rsidRPr="00D42554">
        <w:rPr>
          <w:rFonts w:ascii="Palatino Linotype" w:eastAsia="Arial Unicode MS" w:hAnsi="Palatino Linotype" w:cs="Times New Roman"/>
        </w:rPr>
        <w:t xml:space="preserve">offered in </w:t>
      </w:r>
      <w:r w:rsidR="000B2DA0" w:rsidRPr="00D42554">
        <w:rPr>
          <w:rFonts w:ascii="Palatino Linotype" w:eastAsia="Arial Unicode MS" w:hAnsi="Palatino Linotype" w:cs="Times New Roman"/>
        </w:rPr>
        <w:t xml:space="preserve">community </w:t>
      </w:r>
      <w:r w:rsidR="005F25EA" w:rsidRPr="00D42554">
        <w:rPr>
          <w:rFonts w:ascii="Palatino Linotype" w:eastAsia="Arial Unicode MS" w:hAnsi="Palatino Linotype" w:cs="Times New Roman"/>
        </w:rPr>
        <w:t xml:space="preserve">welfare centres in urban </w:t>
      </w:r>
      <w:r w:rsidR="0028066C" w:rsidRPr="00D42554">
        <w:rPr>
          <w:rFonts w:ascii="Palatino Linotype" w:eastAsia="Arial Unicode MS" w:hAnsi="Palatino Linotype" w:cs="Times New Roman"/>
        </w:rPr>
        <w:t>areas particularly</w:t>
      </w:r>
      <w:r w:rsidR="000B2DA0" w:rsidRPr="00D42554">
        <w:rPr>
          <w:rFonts w:ascii="Palatino Linotype" w:eastAsia="Arial Unicode MS" w:hAnsi="Palatino Linotype" w:cs="Times New Roman"/>
        </w:rPr>
        <w:t xml:space="preserve"> in the mining </w:t>
      </w:r>
      <w:r w:rsidR="00EE073D" w:rsidRPr="00D42554">
        <w:rPr>
          <w:rFonts w:ascii="Palatino Linotype" w:eastAsia="Arial Unicode MS" w:hAnsi="Palatino Linotype" w:cs="Times New Roman"/>
        </w:rPr>
        <w:t>towns on the Copperbelt</w:t>
      </w:r>
      <w:r w:rsidR="000B2DA0" w:rsidRPr="00D42554">
        <w:rPr>
          <w:rFonts w:ascii="Palatino Linotype" w:eastAsia="Arial Unicode MS" w:hAnsi="Palatino Linotype" w:cs="Times New Roman"/>
        </w:rPr>
        <w:t>.</w:t>
      </w:r>
      <w:r w:rsidR="000B2DA0" w:rsidRPr="00D42554">
        <w:rPr>
          <w:rStyle w:val="Appelnotedebasdep"/>
          <w:rFonts w:ascii="Palatino Linotype" w:eastAsia="Arial Unicode MS" w:hAnsi="Palatino Linotype" w:cs="Times New Roman"/>
        </w:rPr>
        <w:footnoteReference w:id="9"/>
      </w:r>
      <w:r w:rsidR="002A506B" w:rsidRPr="00D42554">
        <w:rPr>
          <w:rFonts w:ascii="Palatino Linotype" w:eastAsia="Arial Unicode MS" w:hAnsi="Palatino Linotype" w:cs="Times New Roman"/>
        </w:rPr>
        <w:t xml:space="preserve"> </w:t>
      </w:r>
      <w:r w:rsidR="00421E80" w:rsidRPr="00D42554">
        <w:rPr>
          <w:rFonts w:ascii="Palatino Linotype" w:eastAsia="Arial Unicode MS" w:hAnsi="Palatino Linotype" w:cs="Times New Roman"/>
        </w:rPr>
        <w:t>These provisions started to decline as economic hardships became more pronounced. The provision of free education also took a huge hit as budgets were reduced. The provision of what were considered minor and non-examinable subjects such as PES experienced remarkable withdrawal of resource allocation compared to core examinable subjects</w:t>
      </w:r>
      <w:r w:rsidR="00282E35" w:rsidRPr="00D42554">
        <w:rPr>
          <w:rStyle w:val="Appelnotedebasdep"/>
          <w:rFonts w:ascii="Palatino Linotype" w:eastAsia="Arial Unicode MS" w:hAnsi="Palatino Linotype" w:cs="Times New Roman"/>
        </w:rPr>
        <w:footnoteReference w:id="10"/>
      </w:r>
      <w:r w:rsidR="00042777" w:rsidRPr="00D42554">
        <w:rPr>
          <w:rFonts w:ascii="Palatino Linotype" w:eastAsia="Arial Unicode MS" w:hAnsi="Palatino Linotype" w:cs="Times New Roman"/>
        </w:rPr>
        <w:t xml:space="preserve">. Economic problems in Zambia were </w:t>
      </w:r>
      <w:r w:rsidR="002B0050" w:rsidRPr="00D42554">
        <w:rPr>
          <w:rFonts w:ascii="Palatino Linotype" w:eastAsia="Arial Unicode MS" w:hAnsi="Palatino Linotype" w:cs="Times New Roman"/>
        </w:rPr>
        <w:t xml:space="preserve">compounded by the introduction of the structural adjustment reforms (SAP) instigated by the International Monetary Fund (IMF) and </w:t>
      </w:r>
      <w:r w:rsidR="002B0050" w:rsidRPr="00D42554">
        <w:rPr>
          <w:rFonts w:ascii="Palatino Linotype" w:eastAsia="Arial Unicode MS" w:hAnsi="Palatino Linotype" w:cs="Times New Roman"/>
        </w:rPr>
        <w:lastRenderedPageBreak/>
        <w:t xml:space="preserve">the World Bank. </w:t>
      </w:r>
      <w:r w:rsidR="00042777" w:rsidRPr="00D42554">
        <w:rPr>
          <w:rFonts w:ascii="Palatino Linotype" w:hAnsi="Palatino Linotype"/>
        </w:rPr>
        <w:t xml:space="preserve">Through its borrowing from the IMF, Zambia started to implement its first Structural Adjustment Programme (SAP) in 1983 </w:t>
      </w:r>
      <w:r w:rsidR="002B0050" w:rsidRPr="00D42554">
        <w:rPr>
          <w:rFonts w:ascii="Palatino Linotype" w:hAnsi="Palatino Linotype"/>
        </w:rPr>
        <w:t xml:space="preserve">in order to finance its public service provision. However, Sport and recreational activities being low on government priorities experienced loss of funding. Physical Education (PE) classes suffered considerably and so did the provision of physical activities for young people attainable through community welfare </w:t>
      </w:r>
      <w:r w:rsidR="00305A2E" w:rsidRPr="00D42554">
        <w:rPr>
          <w:rFonts w:ascii="Palatino Linotype" w:hAnsi="Palatino Linotype"/>
        </w:rPr>
        <w:t>centres</w:t>
      </w:r>
      <w:r w:rsidR="002B0050" w:rsidRPr="00D42554">
        <w:rPr>
          <w:rFonts w:ascii="Palatino Linotype" w:hAnsi="Palatino Linotype"/>
        </w:rPr>
        <w:t xml:space="preserve">. The state failures to make sport and leisure opportunities available to young populations in deprived </w:t>
      </w:r>
      <w:r w:rsidR="00305A2E" w:rsidRPr="00D42554">
        <w:rPr>
          <w:rFonts w:ascii="Palatino Linotype" w:hAnsi="Palatino Linotype"/>
        </w:rPr>
        <w:t>neighbourhoods</w:t>
      </w:r>
      <w:r w:rsidR="002B0050" w:rsidRPr="00D42554">
        <w:rPr>
          <w:rFonts w:ascii="Palatino Linotype" w:hAnsi="Palatino Linotype"/>
        </w:rPr>
        <w:t xml:space="preserve"> laid the ground for sport-for-development organisations to emerge to fill the gaps left by government inadequacies</w:t>
      </w:r>
      <w:r w:rsidR="002B0050" w:rsidRPr="00D42554">
        <w:rPr>
          <w:rStyle w:val="Appelnotedebasdep"/>
          <w:rFonts w:ascii="Palatino Linotype" w:hAnsi="Palatino Linotype"/>
        </w:rPr>
        <w:footnoteReference w:id="11"/>
      </w:r>
      <w:r w:rsidR="002B0050" w:rsidRPr="00D42554">
        <w:rPr>
          <w:rFonts w:ascii="Palatino Linotype" w:hAnsi="Palatino Linotype"/>
        </w:rPr>
        <w:t>. Notable indigenous organisations were the Education Through Sport Foundation (EduSport) and Sport-in Action (SIA).</w:t>
      </w:r>
    </w:p>
    <w:p w14:paraId="77FFFC49" w14:textId="77777777" w:rsidR="005F25EA" w:rsidRPr="00D42554" w:rsidRDefault="005F25EA" w:rsidP="00956049">
      <w:pPr>
        <w:spacing w:line="360" w:lineRule="auto"/>
        <w:jc w:val="both"/>
        <w:rPr>
          <w:rFonts w:ascii="Palatino Linotype" w:eastAsia="Arial Unicode MS" w:hAnsi="Palatino Linotype" w:cs="Times New Roman"/>
        </w:rPr>
      </w:pPr>
    </w:p>
    <w:p w14:paraId="7835B4AC" w14:textId="39ECA712" w:rsidR="000110C4" w:rsidRPr="00D42554" w:rsidRDefault="00042777"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Upon Zambia’s return to</w:t>
      </w:r>
      <w:r w:rsidR="000B2DA0" w:rsidRPr="00D42554">
        <w:rPr>
          <w:rFonts w:ascii="Palatino Linotype" w:eastAsia="Arial Unicode MS" w:hAnsi="Palatino Linotype" w:cs="Times New Roman"/>
        </w:rPr>
        <w:t xml:space="preserve"> multiparty </w:t>
      </w:r>
      <w:r w:rsidRPr="00D42554">
        <w:rPr>
          <w:rFonts w:ascii="Palatino Linotype" w:eastAsia="Arial Unicode MS" w:hAnsi="Palatino Linotype" w:cs="Times New Roman"/>
        </w:rPr>
        <w:t xml:space="preserve">politics </w:t>
      </w:r>
      <w:r w:rsidR="000B2DA0" w:rsidRPr="00D42554">
        <w:rPr>
          <w:rFonts w:ascii="Palatino Linotype" w:eastAsia="Arial Unicode MS" w:hAnsi="Palatino Linotype" w:cs="Times New Roman"/>
        </w:rPr>
        <w:t>syste</w:t>
      </w:r>
      <w:r w:rsidRPr="00D42554">
        <w:rPr>
          <w:rFonts w:ascii="Palatino Linotype" w:eastAsia="Arial Unicode MS" w:hAnsi="Palatino Linotype" w:cs="Times New Roman"/>
        </w:rPr>
        <w:t xml:space="preserve">m, new educational reforms </w:t>
      </w:r>
      <w:r w:rsidR="000B2DA0" w:rsidRPr="00D42554">
        <w:rPr>
          <w:rFonts w:ascii="Palatino Linotype" w:eastAsia="Arial Unicode MS" w:hAnsi="Palatino Linotype" w:cs="Times New Roman"/>
        </w:rPr>
        <w:t>included Focus on Learning of 1992 that emphasized education as an instrument for personal and national development</w:t>
      </w:r>
      <w:r w:rsidRPr="00D42554">
        <w:rPr>
          <w:rFonts w:ascii="Palatino Linotype" w:eastAsia="Arial Unicode MS" w:hAnsi="Palatino Linotype" w:cs="Times New Roman"/>
        </w:rPr>
        <w:t xml:space="preserve"> and the </w:t>
      </w:r>
      <w:r w:rsidR="000B2DA0" w:rsidRPr="00D42554">
        <w:rPr>
          <w:rFonts w:ascii="Palatino Linotype" w:eastAsia="Arial Unicode MS" w:hAnsi="Palatino Linotype" w:cs="Times New Roman"/>
        </w:rPr>
        <w:t>National Policy on Education (Educating Our Future) of 1996, the c</w:t>
      </w:r>
      <w:r w:rsidR="008D594B" w:rsidRPr="00D42554">
        <w:rPr>
          <w:rFonts w:ascii="Palatino Linotype" w:eastAsia="Arial Unicode MS" w:hAnsi="Palatino Linotype" w:cs="Times New Roman"/>
        </w:rPr>
        <w:t xml:space="preserve">urrent policy </w:t>
      </w:r>
      <w:r w:rsidRPr="00D42554">
        <w:rPr>
          <w:rFonts w:ascii="Palatino Linotype" w:eastAsia="Arial Unicode MS" w:hAnsi="Palatino Linotype" w:cs="Times New Roman"/>
        </w:rPr>
        <w:t>at the time of this QPE policy revision</w:t>
      </w:r>
      <w:r w:rsidR="005F25EA" w:rsidRPr="00D42554">
        <w:rPr>
          <w:rFonts w:ascii="Palatino Linotype" w:eastAsia="Arial Unicode MS" w:hAnsi="Palatino Linotype" w:cs="Times New Roman"/>
        </w:rPr>
        <w:t xml:space="preserve">. </w:t>
      </w:r>
      <w:r w:rsidR="00337356" w:rsidRPr="00D42554">
        <w:rPr>
          <w:rFonts w:ascii="Palatino Linotype" w:eastAsia="Arial Unicode MS" w:hAnsi="Palatino Linotype" w:cs="Times New Roman"/>
          <w:i/>
        </w:rPr>
        <w:t xml:space="preserve">Educating Our Future (EoF) </w:t>
      </w:r>
      <w:r w:rsidR="00337356" w:rsidRPr="00D42554">
        <w:rPr>
          <w:rFonts w:ascii="Palatino Linotype" w:eastAsia="Arial Unicode MS" w:hAnsi="Palatino Linotype" w:cs="Times New Roman"/>
        </w:rPr>
        <w:t xml:space="preserve">proposed decentralisation and liberalisation of education. Hence, the current structure of education provision in Zambia is attributed to </w:t>
      </w:r>
      <w:r w:rsidR="00337356" w:rsidRPr="00D42554">
        <w:rPr>
          <w:rFonts w:ascii="Palatino Linotype" w:eastAsia="Arial Unicode MS" w:hAnsi="Palatino Linotype" w:cs="Times New Roman"/>
          <w:i/>
        </w:rPr>
        <w:t>EoF</w:t>
      </w:r>
      <w:r w:rsidR="00337356" w:rsidRPr="00D42554">
        <w:rPr>
          <w:rFonts w:ascii="Palatino Linotype" w:eastAsia="Arial Unicode MS" w:hAnsi="Palatino Linotype" w:cs="Times New Roman"/>
        </w:rPr>
        <w:t xml:space="preserve"> as it caused government to depart from its centralised system synonymous with Zambia’s old centralised and hierarchical decision-making system in the public sector. </w:t>
      </w:r>
      <w:r w:rsidR="000110C4" w:rsidRPr="00D42554">
        <w:rPr>
          <w:rFonts w:ascii="Palatino Linotype" w:eastAsia="Arial Unicode MS" w:hAnsi="Palatino Linotype" w:cs="Times New Roman"/>
        </w:rPr>
        <w:t xml:space="preserve">The attention to be accorded to the </w:t>
      </w:r>
      <w:r w:rsidR="000110C4" w:rsidRPr="00D42554">
        <w:rPr>
          <w:rFonts w:ascii="Palatino Linotype" w:eastAsia="Arial Unicode MS" w:hAnsi="Palatino Linotype" w:cs="Times New Roman"/>
          <w:i/>
        </w:rPr>
        <w:t xml:space="preserve">EoF </w:t>
      </w:r>
      <w:r w:rsidR="000110C4" w:rsidRPr="00D42554">
        <w:rPr>
          <w:rFonts w:ascii="Palatino Linotype" w:eastAsia="Arial Unicode MS" w:hAnsi="Palatino Linotype" w:cs="Times New Roman"/>
        </w:rPr>
        <w:t>through this PES revision stem from its emphasis on liberalisation and privatisation of education sector and its implications on PES deliver since:</w:t>
      </w:r>
    </w:p>
    <w:p w14:paraId="68DFCED1" w14:textId="41FEE090" w:rsidR="008D594B" w:rsidRPr="00D42554" w:rsidRDefault="000110C4" w:rsidP="0023245B">
      <w:pPr>
        <w:spacing w:line="360" w:lineRule="auto"/>
        <w:ind w:left="1440"/>
        <w:jc w:val="both"/>
        <w:rPr>
          <w:rFonts w:ascii="Palatino Linotype" w:eastAsia="Arial Unicode MS" w:hAnsi="Palatino Linotype" w:cs="Times New Roman"/>
        </w:rPr>
      </w:pPr>
      <w:r w:rsidRPr="00D42554">
        <w:rPr>
          <w:rFonts w:ascii="Palatino Linotype" w:eastAsia="Arial Unicode MS" w:hAnsi="Palatino Linotype" w:cs="Times New Roman"/>
        </w:rPr>
        <w:t>Under the liberalised education system, the right of private organizations, individuals, religious bodies, and local communities to establish and control their own schools and other educational institutions is recognized and welcomed</w:t>
      </w:r>
      <w:r w:rsidRPr="00D42554">
        <w:rPr>
          <w:rStyle w:val="Appelnotedebasdep"/>
          <w:rFonts w:ascii="Palatino Linotype" w:eastAsia="Arial Unicode MS" w:hAnsi="Palatino Linotype" w:cs="Times New Roman"/>
        </w:rPr>
        <w:footnoteReference w:id="12"/>
      </w:r>
      <w:r w:rsidR="00337356" w:rsidRPr="00D42554">
        <w:rPr>
          <w:rFonts w:ascii="Palatino Linotype" w:eastAsia="Arial Unicode MS" w:hAnsi="Palatino Linotype" w:cs="Times New Roman"/>
        </w:rPr>
        <w:t xml:space="preserve"> </w:t>
      </w:r>
    </w:p>
    <w:p w14:paraId="2FB102C7" w14:textId="5FA9D5CD" w:rsidR="0023346F" w:rsidRPr="00D42554" w:rsidRDefault="000110C4" w:rsidP="0023346F">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lastRenderedPageBreak/>
        <w:t>As aforementioned th</w:t>
      </w:r>
      <w:r w:rsidR="0023245B" w:rsidRPr="00D42554">
        <w:rPr>
          <w:rFonts w:ascii="Palatino Linotype" w:eastAsia="Arial Unicode MS" w:hAnsi="Palatino Linotype" w:cs="Times New Roman"/>
        </w:rPr>
        <w:t>ese reforms pose</w:t>
      </w:r>
      <w:r w:rsidRPr="00D42554">
        <w:rPr>
          <w:rFonts w:ascii="Palatino Linotype" w:eastAsia="Arial Unicode MS" w:hAnsi="Palatino Linotype" w:cs="Times New Roman"/>
        </w:rPr>
        <w:t xml:space="preserve"> challenges for quality delivery of PES </w:t>
      </w:r>
      <w:r w:rsidR="0023245B" w:rsidRPr="00D42554">
        <w:rPr>
          <w:rFonts w:ascii="Palatino Linotype" w:eastAsia="Arial Unicode MS" w:hAnsi="Palatino Linotype" w:cs="Times New Roman"/>
        </w:rPr>
        <w:t xml:space="preserve">particularly </w:t>
      </w:r>
      <w:r w:rsidRPr="00D42554">
        <w:rPr>
          <w:rFonts w:ascii="Palatino Linotype" w:eastAsia="Arial Unicode MS" w:hAnsi="Palatino Linotype" w:cs="Times New Roman"/>
        </w:rPr>
        <w:t xml:space="preserve">when the playing field is accessible to both state and non-state agencies to establish </w:t>
      </w:r>
      <w:r w:rsidR="00063077" w:rsidRPr="00D42554">
        <w:rPr>
          <w:rFonts w:ascii="Palatino Linotype" w:eastAsia="Arial Unicode MS" w:hAnsi="Palatino Linotype" w:cs="Times New Roman"/>
        </w:rPr>
        <w:t>learning institutions</w:t>
      </w:r>
      <w:r w:rsidRPr="00D42554">
        <w:rPr>
          <w:rFonts w:ascii="Palatino Linotype" w:eastAsia="Arial Unicode MS" w:hAnsi="Palatino Linotype" w:cs="Times New Roman"/>
        </w:rPr>
        <w:t xml:space="preserve"> offering</w:t>
      </w:r>
      <w:r w:rsidR="00063077" w:rsidRPr="00D42554">
        <w:rPr>
          <w:rFonts w:ascii="Palatino Linotype" w:eastAsia="Arial Unicode MS" w:hAnsi="Palatino Linotype" w:cs="Times New Roman"/>
        </w:rPr>
        <w:t xml:space="preserve"> the following</w:t>
      </w:r>
      <w:r w:rsidR="00077720" w:rsidRPr="00D42554">
        <w:rPr>
          <w:rFonts w:ascii="Palatino Linotype" w:eastAsia="Arial Unicode MS" w:hAnsi="Palatino Linotype" w:cs="Times New Roman"/>
        </w:rPr>
        <w:t>: PES in schools;</w:t>
      </w:r>
      <w:r w:rsidRPr="00D42554">
        <w:rPr>
          <w:rFonts w:ascii="Palatino Linotype" w:eastAsia="Arial Unicode MS" w:hAnsi="Palatino Linotype" w:cs="Times New Roman"/>
        </w:rPr>
        <w:t xml:space="preserve"> </w:t>
      </w:r>
      <w:r w:rsidR="00077720" w:rsidRPr="00D42554">
        <w:rPr>
          <w:rFonts w:ascii="Palatino Linotype" w:eastAsia="Arial Unicode MS" w:hAnsi="Palatino Linotype" w:cs="Times New Roman"/>
        </w:rPr>
        <w:t>inclusive PES; sport in communities; and Physical Education Teacher Education (PETE) programmes.</w:t>
      </w:r>
      <w:r w:rsidR="008C741B" w:rsidRPr="00D42554">
        <w:rPr>
          <w:rFonts w:ascii="Palatino Linotype" w:eastAsia="Arial Unicode MS" w:hAnsi="Palatino Linotype" w:cs="Times New Roman"/>
        </w:rPr>
        <w:t xml:space="preserve"> The Education Act 2011 stresses that ‘Community educational institutions shall use the curriculum used in the public and aided educational institutions’</w:t>
      </w:r>
      <w:r w:rsidR="000D7A6A" w:rsidRPr="00D42554">
        <w:rPr>
          <w:rStyle w:val="Appelnotedebasdep"/>
          <w:rFonts w:ascii="Palatino Linotype" w:eastAsia="Arial Unicode MS" w:hAnsi="Palatino Linotype" w:cs="Times New Roman"/>
        </w:rPr>
        <w:footnoteReference w:id="13"/>
      </w:r>
      <w:r w:rsidR="008C741B" w:rsidRPr="00D42554">
        <w:rPr>
          <w:rFonts w:ascii="Palatino Linotype" w:eastAsia="Arial Unicode MS" w:hAnsi="Palatino Linotype" w:cs="Times New Roman"/>
        </w:rPr>
        <w:t>.</w:t>
      </w:r>
      <w:r w:rsidR="00077720"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 xml:space="preserve"> </w:t>
      </w:r>
      <w:r w:rsidR="000D7A6A" w:rsidRPr="00D42554">
        <w:rPr>
          <w:rFonts w:ascii="Palatino Linotype" w:eastAsia="Arial Unicode MS" w:hAnsi="Palatino Linotype" w:cs="Times New Roman"/>
        </w:rPr>
        <w:t xml:space="preserve">The same Act stresses the </w:t>
      </w:r>
      <w:r w:rsidR="0023346F" w:rsidRPr="00D42554">
        <w:rPr>
          <w:rFonts w:ascii="Palatino Linotype" w:eastAsia="Arial Unicode MS" w:hAnsi="Palatino Linotype" w:cs="Times New Roman"/>
        </w:rPr>
        <w:t>functions</w:t>
      </w:r>
      <w:r w:rsidR="000D7A6A" w:rsidRPr="00D42554">
        <w:rPr>
          <w:rFonts w:ascii="Palatino Linotype" w:eastAsia="Arial Unicode MS" w:hAnsi="Palatino Linotype" w:cs="Times New Roman"/>
        </w:rPr>
        <w:t xml:space="preserve"> of Education Standards Officers in enforcing </w:t>
      </w:r>
      <w:r w:rsidR="0023346F" w:rsidRPr="00D42554">
        <w:rPr>
          <w:rFonts w:ascii="Palatino Linotype" w:eastAsia="Arial Unicode MS" w:hAnsi="Palatino Linotype" w:cs="Times New Roman"/>
        </w:rPr>
        <w:t>adherence to set standards of quality in the provision of education by public, aided and community educational institutions through monitoring and evaluating of the management and use of resources.</w:t>
      </w:r>
      <w:r w:rsidR="0023346F" w:rsidRPr="00D42554">
        <w:rPr>
          <w:rStyle w:val="Appelnotedebasdep"/>
          <w:rFonts w:ascii="Palatino Linotype" w:eastAsia="Arial Unicode MS" w:hAnsi="Palatino Linotype" w:cs="Times New Roman"/>
        </w:rPr>
        <w:footnoteReference w:id="14"/>
      </w:r>
    </w:p>
    <w:p w14:paraId="19EB1C84" w14:textId="25ED732A" w:rsidR="00F915C7" w:rsidRPr="00D42554" w:rsidRDefault="00DC1C47" w:rsidP="00AA680D">
      <w:pPr>
        <w:pStyle w:val="Titre2"/>
        <w:rPr>
          <w:color w:val="auto"/>
        </w:rPr>
      </w:pPr>
      <w:bookmarkStart w:id="7" w:name="_Toc491983946"/>
      <w:r w:rsidRPr="00D42554">
        <w:rPr>
          <w:color w:val="auto"/>
        </w:rPr>
        <w:t xml:space="preserve">1.2 </w:t>
      </w:r>
      <w:r w:rsidR="00F915C7" w:rsidRPr="00D42554">
        <w:rPr>
          <w:color w:val="auto"/>
        </w:rPr>
        <w:t>Legal Framework</w:t>
      </w:r>
      <w:bookmarkEnd w:id="7"/>
    </w:p>
    <w:p w14:paraId="5D8FCE5A" w14:textId="77777777" w:rsidR="00F915C7" w:rsidRPr="00D42554" w:rsidRDefault="00F915C7" w:rsidP="00956049">
      <w:pPr>
        <w:spacing w:line="360" w:lineRule="auto"/>
        <w:jc w:val="both"/>
        <w:rPr>
          <w:rFonts w:ascii="Palatino Linotype" w:eastAsia="Arial Unicode MS" w:hAnsi="Palatino Linotype" w:cs="Times New Roman"/>
        </w:rPr>
      </w:pPr>
    </w:p>
    <w:p w14:paraId="4CB18AEC" w14:textId="17F5E468" w:rsidR="00DB1378" w:rsidRPr="00D42554" w:rsidRDefault="000B2DA0"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Constitutionally, the </w:t>
      </w:r>
      <w:r w:rsidRPr="00D42554">
        <w:rPr>
          <w:rFonts w:ascii="Palatino Linotype" w:eastAsia="Arial Unicode MS" w:hAnsi="Palatino Linotype" w:cs="Times New Roman"/>
          <w:i/>
        </w:rPr>
        <w:t>Education Act of 2011</w:t>
      </w:r>
      <w:r w:rsidRPr="00D42554">
        <w:rPr>
          <w:rFonts w:ascii="Palatino Linotype" w:eastAsia="Arial Unicode MS" w:hAnsi="Palatino Linotype" w:cs="Times New Roman"/>
        </w:rPr>
        <w:t xml:space="preserve"> </w:t>
      </w:r>
      <w:r w:rsidR="001B3CFF" w:rsidRPr="00D42554">
        <w:rPr>
          <w:rFonts w:ascii="Palatino Linotype" w:eastAsia="Arial Unicode MS" w:hAnsi="Palatino Linotype" w:cs="Times New Roman"/>
        </w:rPr>
        <w:t xml:space="preserve">that replaced the </w:t>
      </w:r>
      <w:r w:rsidR="00063077" w:rsidRPr="00D42554">
        <w:rPr>
          <w:rFonts w:ascii="Palatino Linotype" w:eastAsia="Arial Unicode MS" w:hAnsi="Palatino Linotype" w:cs="Times New Roman"/>
          <w:i/>
        </w:rPr>
        <w:t>Education Act of 1966</w:t>
      </w:r>
      <w:r w:rsidR="001B3CFF"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is the existing legal provision that governs the financing and management of education in Zambia.</w:t>
      </w:r>
      <w:r w:rsidR="0074181D" w:rsidRPr="00D42554">
        <w:rPr>
          <w:rFonts w:ascii="Palatino Linotype" w:eastAsia="Arial Unicode MS" w:hAnsi="Palatino Linotype" w:cs="Times New Roman"/>
        </w:rPr>
        <w:t xml:space="preserve"> According to this act, the </w:t>
      </w:r>
      <w:r w:rsidR="00077720" w:rsidRPr="00D42554">
        <w:rPr>
          <w:rFonts w:ascii="Palatino Linotype" w:eastAsia="Arial Unicode MS" w:hAnsi="Palatino Linotype" w:cs="Times New Roman"/>
        </w:rPr>
        <w:t>MoGE</w:t>
      </w:r>
      <w:r w:rsidRPr="00D42554">
        <w:rPr>
          <w:rFonts w:ascii="Palatino Linotype" w:eastAsia="Arial Unicode MS" w:hAnsi="Palatino Linotype" w:cs="Times New Roman"/>
        </w:rPr>
        <w:t xml:space="preserve"> is the custodian of education provision in Zambia and ensures that all education providers adhere to the national education policy and curriculum guidelines. </w:t>
      </w:r>
      <w:r w:rsidR="00063077" w:rsidRPr="00D42554">
        <w:rPr>
          <w:rFonts w:ascii="Palatino Linotype" w:eastAsia="Arial Unicode MS" w:hAnsi="Palatino Linotype" w:cs="Times New Roman"/>
        </w:rPr>
        <w:t>Therefore, according to</w:t>
      </w:r>
      <w:r w:rsidRPr="00D42554">
        <w:rPr>
          <w:rFonts w:ascii="Palatino Linotype" w:eastAsia="Arial Unicode MS" w:hAnsi="Palatino Linotype" w:cs="Times New Roman"/>
        </w:rPr>
        <w:t xml:space="preserve"> this act, Physical Education and Sport (PES) as an academic subject taught in Zambian schools falls within the National Policy on Education (Educating Our Future) of 1996, interpreted in details in the Zambia Education Curriculum Framework of 2013.</w:t>
      </w:r>
      <w:r w:rsidRPr="00D42554">
        <w:rPr>
          <w:rStyle w:val="Appelnotedebasdep"/>
          <w:rFonts w:ascii="Palatino Linotype" w:eastAsia="Arial Unicode MS" w:hAnsi="Palatino Linotype" w:cs="Times New Roman"/>
        </w:rPr>
        <w:footnoteReference w:id="15"/>
      </w:r>
      <w:r w:rsidRPr="00D42554">
        <w:rPr>
          <w:rFonts w:ascii="Palatino Linotype" w:eastAsia="Arial Unicode MS" w:hAnsi="Palatino Linotype" w:cs="Times New Roman"/>
        </w:rPr>
        <w:t xml:space="preserve"> </w:t>
      </w:r>
      <w:r w:rsidR="001B3CFF" w:rsidRPr="00D42554">
        <w:rPr>
          <w:rFonts w:ascii="Palatino Linotype" w:eastAsia="Arial Unicode MS" w:hAnsi="Palatino Linotype" w:cs="Times New Roman"/>
        </w:rPr>
        <w:t>This PES policy implementation framework is drawn from this education legal framework in Zambia.</w:t>
      </w:r>
    </w:p>
    <w:p w14:paraId="3DD5228D" w14:textId="77777777" w:rsidR="001C30C9" w:rsidRPr="00D42554" w:rsidRDefault="001C30C9" w:rsidP="00956049">
      <w:pPr>
        <w:spacing w:line="360" w:lineRule="auto"/>
        <w:jc w:val="both"/>
        <w:rPr>
          <w:rFonts w:ascii="Palatino Linotype" w:eastAsia="Arial Unicode MS" w:hAnsi="Palatino Linotype" w:cs="Times New Roman"/>
        </w:rPr>
      </w:pPr>
    </w:p>
    <w:p w14:paraId="0F97779F" w14:textId="48E4E3CB" w:rsidR="001D5714" w:rsidRPr="00D42554" w:rsidRDefault="00DC1C47" w:rsidP="00BC2E9A">
      <w:pPr>
        <w:pStyle w:val="Titre2"/>
        <w:rPr>
          <w:color w:val="auto"/>
        </w:rPr>
      </w:pPr>
      <w:bookmarkStart w:id="8" w:name="_Toc491983947"/>
      <w:r w:rsidRPr="00D42554">
        <w:rPr>
          <w:color w:val="auto"/>
        </w:rPr>
        <w:t xml:space="preserve">1.3 </w:t>
      </w:r>
      <w:r w:rsidR="000B2DA0" w:rsidRPr="00D42554">
        <w:rPr>
          <w:color w:val="auto"/>
        </w:rPr>
        <w:t>Objective</w:t>
      </w:r>
      <w:r w:rsidR="00E56E93" w:rsidRPr="00D42554">
        <w:rPr>
          <w:color w:val="auto"/>
        </w:rPr>
        <w:t>s of this</w:t>
      </w:r>
      <w:r w:rsidR="000B2DA0" w:rsidRPr="00D42554">
        <w:rPr>
          <w:color w:val="auto"/>
        </w:rPr>
        <w:t xml:space="preserve"> Policy Implementation Framework</w:t>
      </w:r>
      <w:bookmarkEnd w:id="8"/>
      <w:r w:rsidR="000B2DA0" w:rsidRPr="00D42554">
        <w:rPr>
          <w:color w:val="auto"/>
        </w:rPr>
        <w:t xml:space="preserve"> </w:t>
      </w:r>
    </w:p>
    <w:p w14:paraId="0720200E" w14:textId="77777777" w:rsidR="00BC2E9A" w:rsidRPr="00D42554" w:rsidRDefault="00BC2E9A" w:rsidP="00382E9D">
      <w:pPr>
        <w:tabs>
          <w:tab w:val="left" w:pos="5220"/>
        </w:tabs>
        <w:rPr>
          <w:rFonts w:ascii="Palatino Linotype" w:hAnsi="Palatino Linotype"/>
        </w:rPr>
      </w:pPr>
    </w:p>
    <w:p w14:paraId="6DB5A69C" w14:textId="30513C39" w:rsidR="00834B35" w:rsidRPr="00D42554" w:rsidRDefault="001D5714" w:rsidP="00956049">
      <w:pPr>
        <w:spacing w:line="360" w:lineRule="auto"/>
        <w:jc w:val="both"/>
        <w:rPr>
          <w:rFonts w:ascii="Palatino Linotype" w:hAnsi="Palatino Linotype" w:cs="Times New Roman"/>
        </w:rPr>
      </w:pPr>
      <w:r w:rsidRPr="00D42554">
        <w:rPr>
          <w:rFonts w:ascii="Palatino Linotype" w:hAnsi="Palatino Linotype" w:cs="Times New Roman"/>
        </w:rPr>
        <w:lastRenderedPageBreak/>
        <w:t>According to the World Health Organization (WHO),</w:t>
      </w:r>
      <w:r w:rsidRPr="00D42554">
        <w:rPr>
          <w:rFonts w:ascii="Palatino Linotype" w:hAnsi="Palatino Linotype"/>
        </w:rPr>
        <w:t xml:space="preserve"> physical inactivity has been identified as the fourth leading risk factor for global mortality (6% of deaths globally).</w:t>
      </w:r>
      <w:r w:rsidRPr="00D42554">
        <w:rPr>
          <w:rStyle w:val="Appelnotedebasdep"/>
          <w:rFonts w:ascii="Palatino Linotype" w:hAnsi="Palatino Linotype"/>
        </w:rPr>
        <w:footnoteReference w:id="16"/>
      </w:r>
      <w:r w:rsidRPr="00D42554">
        <w:rPr>
          <w:rFonts w:ascii="Palatino Linotype" w:hAnsi="Palatino Linotype"/>
        </w:rPr>
        <w:t xml:space="preserve"> While this is </w:t>
      </w:r>
      <w:r w:rsidR="00063077" w:rsidRPr="00D42554">
        <w:rPr>
          <w:rFonts w:ascii="Palatino Linotype" w:hAnsi="Palatino Linotype"/>
        </w:rPr>
        <w:t xml:space="preserve">highly </w:t>
      </w:r>
      <w:r w:rsidRPr="00D42554">
        <w:rPr>
          <w:rFonts w:ascii="Palatino Linotype" w:hAnsi="Palatino Linotype"/>
        </w:rPr>
        <w:t xml:space="preserve">prevalent in high-income countries, research shows that physical inactivity is also </w:t>
      </w:r>
      <w:r w:rsidR="00063077" w:rsidRPr="00D42554">
        <w:rPr>
          <w:rFonts w:ascii="Palatino Linotype" w:hAnsi="Palatino Linotype"/>
        </w:rPr>
        <w:t xml:space="preserve">on the increase </w:t>
      </w:r>
      <w:r w:rsidRPr="00D42554">
        <w:rPr>
          <w:rFonts w:ascii="Palatino Linotype" w:hAnsi="Palatino Linotype"/>
        </w:rPr>
        <w:t>in low income countries</w:t>
      </w:r>
      <w:r w:rsidR="00437B4C" w:rsidRPr="00D42554">
        <w:rPr>
          <w:rFonts w:ascii="Palatino Linotype" w:hAnsi="Palatino Linotype"/>
        </w:rPr>
        <w:t xml:space="preserve"> like Zambia</w:t>
      </w:r>
      <w:r w:rsidRPr="00D42554">
        <w:rPr>
          <w:rFonts w:ascii="Palatino Linotype" w:hAnsi="Palatino Linotype"/>
        </w:rPr>
        <w:t xml:space="preserve">, hence the need to </w:t>
      </w:r>
      <w:r w:rsidR="00437B4C" w:rsidRPr="00D42554">
        <w:rPr>
          <w:rFonts w:ascii="Palatino Linotype" w:hAnsi="Palatino Linotype"/>
        </w:rPr>
        <w:t xml:space="preserve">support </w:t>
      </w:r>
      <w:r w:rsidRPr="00D42554">
        <w:rPr>
          <w:rFonts w:ascii="Palatino Linotype" w:hAnsi="Palatino Linotype"/>
        </w:rPr>
        <w:t>Quality Physical Education and Sport (PES)</w:t>
      </w:r>
      <w:r w:rsidR="005E47AE" w:rsidRPr="00D42554">
        <w:rPr>
          <w:rFonts w:ascii="Palatino Linotype" w:hAnsi="Palatino Linotype"/>
        </w:rPr>
        <w:t xml:space="preserve"> that will introduce children to quality physical activities</w:t>
      </w:r>
      <w:r w:rsidRPr="00D42554">
        <w:rPr>
          <w:rFonts w:ascii="Palatino Linotype" w:hAnsi="Palatino Linotype"/>
        </w:rPr>
        <w:t xml:space="preserve">. </w:t>
      </w:r>
      <w:r w:rsidRPr="00D42554">
        <w:rPr>
          <w:rFonts w:ascii="Palatino Linotype" w:hAnsi="Palatino Linotype" w:cs="Times New Roman"/>
        </w:rPr>
        <w:t>A quality PES programme promotes pupils’ respect for rules, values performance criteria</w:t>
      </w:r>
      <w:r w:rsidR="00E56E93" w:rsidRPr="00D42554">
        <w:rPr>
          <w:rFonts w:ascii="Palatino Linotype" w:hAnsi="Palatino Linotype" w:cs="Times New Roman"/>
        </w:rPr>
        <w:t xml:space="preserve"> in competitions</w:t>
      </w:r>
      <w:r w:rsidRPr="00D42554">
        <w:rPr>
          <w:rFonts w:ascii="Palatino Linotype" w:hAnsi="Palatino Linotype" w:cs="Times New Roman"/>
        </w:rPr>
        <w:t xml:space="preserve">, fair play and teamwork. </w:t>
      </w:r>
      <w:r w:rsidR="00023C62" w:rsidRPr="00D42554">
        <w:rPr>
          <w:rFonts w:ascii="Palatino Linotype" w:hAnsi="Palatino Linotype" w:cs="Times New Roman"/>
        </w:rPr>
        <w:t>A</w:t>
      </w:r>
      <w:r w:rsidRPr="00D42554">
        <w:rPr>
          <w:rFonts w:ascii="Palatino Linotype" w:hAnsi="Palatino Linotype" w:cs="Times New Roman"/>
        </w:rPr>
        <w:t xml:space="preserve">cademic research has also shown a strong connection between </w:t>
      </w:r>
      <w:r w:rsidR="00717E12" w:rsidRPr="00D42554">
        <w:rPr>
          <w:rFonts w:ascii="Palatino Linotype" w:hAnsi="Palatino Linotype" w:cs="Times New Roman"/>
        </w:rPr>
        <w:t>students’ involvement in PE in relation to: health benefits;</w:t>
      </w:r>
      <w:r w:rsidRPr="00D42554">
        <w:rPr>
          <w:rFonts w:ascii="Palatino Linotype" w:hAnsi="Palatino Linotype" w:cs="Times New Roman"/>
        </w:rPr>
        <w:t xml:space="preserve"> academic </w:t>
      </w:r>
      <w:r w:rsidR="00717E12" w:rsidRPr="00D42554">
        <w:rPr>
          <w:rFonts w:ascii="Palatino Linotype" w:hAnsi="Palatino Linotype" w:cs="Times New Roman"/>
        </w:rPr>
        <w:t xml:space="preserve">and learning </w:t>
      </w:r>
      <w:r w:rsidRPr="00D42554">
        <w:rPr>
          <w:rFonts w:ascii="Palatino Linotype" w:hAnsi="Palatino Linotype" w:cs="Times New Roman"/>
        </w:rPr>
        <w:t>achievement</w:t>
      </w:r>
      <w:r w:rsidR="00717E12" w:rsidRPr="00D42554">
        <w:rPr>
          <w:rFonts w:ascii="Palatino Linotype" w:hAnsi="Palatino Linotype" w:cs="Times New Roman"/>
        </w:rPr>
        <w:t>;</w:t>
      </w:r>
      <w:r w:rsidR="00C7138B" w:rsidRPr="00D42554">
        <w:rPr>
          <w:rFonts w:ascii="Palatino Linotype" w:hAnsi="Palatino Linotype" w:cs="Times New Roman"/>
        </w:rPr>
        <w:t xml:space="preserve"> </w:t>
      </w:r>
      <w:r w:rsidR="00717E12" w:rsidRPr="00D42554">
        <w:rPr>
          <w:rFonts w:ascii="Palatino Linotype" w:hAnsi="Palatino Linotype" w:cs="Times New Roman"/>
        </w:rPr>
        <w:t xml:space="preserve">mental </w:t>
      </w:r>
      <w:r w:rsidR="00C7138B" w:rsidRPr="00D42554">
        <w:rPr>
          <w:rFonts w:ascii="Palatino Linotype" w:hAnsi="Palatino Linotype" w:cs="Times New Roman"/>
        </w:rPr>
        <w:t>health</w:t>
      </w:r>
      <w:r w:rsidR="00717E12" w:rsidRPr="00D42554">
        <w:rPr>
          <w:rFonts w:ascii="Palatino Linotype" w:hAnsi="Palatino Linotype" w:cs="Times New Roman"/>
        </w:rPr>
        <w:t>; motor ability; social and emotional learning;</w:t>
      </w:r>
      <w:r w:rsidR="0009503E" w:rsidRPr="00D42554">
        <w:rPr>
          <w:rFonts w:ascii="Palatino Linotype" w:hAnsi="Palatino Linotype" w:cs="Times New Roman"/>
        </w:rPr>
        <w:t xml:space="preserve"> </w:t>
      </w:r>
      <w:r w:rsidR="004B7724" w:rsidRPr="00D42554">
        <w:rPr>
          <w:rFonts w:ascii="Palatino Linotype" w:hAnsi="Palatino Linotype" w:cs="Times New Roman"/>
        </w:rPr>
        <w:t xml:space="preserve">and </w:t>
      </w:r>
      <w:r w:rsidR="00717E12" w:rsidRPr="00D42554">
        <w:rPr>
          <w:rFonts w:ascii="Palatino Linotype" w:hAnsi="Palatino Linotype" w:cs="Times New Roman"/>
        </w:rPr>
        <w:t>joy of human movement</w:t>
      </w:r>
      <w:r w:rsidR="00E56E93" w:rsidRPr="00D42554">
        <w:rPr>
          <w:rFonts w:ascii="Palatino Linotype" w:hAnsi="Palatino Linotype" w:cs="Times New Roman"/>
        </w:rPr>
        <w:t>.</w:t>
      </w:r>
      <w:r w:rsidR="00E56E93" w:rsidRPr="00D42554">
        <w:rPr>
          <w:rStyle w:val="Appelnotedebasdep"/>
          <w:rFonts w:ascii="Palatino Linotype" w:hAnsi="Palatino Linotype" w:cs="Times New Roman"/>
        </w:rPr>
        <w:footnoteReference w:id="17"/>
      </w:r>
      <w:r w:rsidR="00E56E93" w:rsidRPr="00D42554">
        <w:rPr>
          <w:rFonts w:ascii="Palatino Linotype" w:hAnsi="Palatino Linotype" w:cs="Times New Roman"/>
        </w:rPr>
        <w:t xml:space="preserve"> </w:t>
      </w:r>
      <w:r w:rsidR="005A1BCD" w:rsidRPr="00D42554">
        <w:rPr>
          <w:rFonts w:ascii="Palatino Linotype" w:hAnsi="Palatino Linotype" w:cs="Times New Roman"/>
        </w:rPr>
        <w:t>In relation to Health Promoting Schools (HPS),</w:t>
      </w:r>
      <w:r w:rsidR="00E56E93" w:rsidRPr="00D42554">
        <w:rPr>
          <w:rFonts w:ascii="Palatino Linotype" w:hAnsi="Palatino Linotype" w:cs="Times New Roman"/>
        </w:rPr>
        <w:t xml:space="preserve"> </w:t>
      </w:r>
      <w:r w:rsidR="005A1BCD" w:rsidRPr="00D42554">
        <w:rPr>
          <w:rFonts w:ascii="Palatino Linotype" w:hAnsi="Palatino Linotype"/>
        </w:rPr>
        <w:t xml:space="preserve">Zambia published the </w:t>
      </w:r>
      <w:hyperlink r:id="rId13" w:history="1">
        <w:r w:rsidR="005A1BCD" w:rsidRPr="00D42554">
          <w:rPr>
            <w:rStyle w:val="Lienhypertexte"/>
            <w:rFonts w:ascii="Palatino Linotype" w:hAnsi="Palatino Linotype"/>
            <w:color w:val="auto"/>
          </w:rPr>
          <w:t>National School Health and Nutrition Policy in March 2006</w:t>
        </w:r>
      </w:hyperlink>
      <w:r w:rsidR="005D51FD" w:rsidRPr="00D42554">
        <w:rPr>
          <w:rStyle w:val="Appelnotedebasdep"/>
          <w:rFonts w:ascii="Palatino Linotype" w:hAnsi="Palatino Linotype"/>
        </w:rPr>
        <w:footnoteReference w:id="18"/>
      </w:r>
      <w:r w:rsidR="005A1BCD" w:rsidRPr="00D42554">
        <w:rPr>
          <w:rFonts w:ascii="Palatino Linotype" w:hAnsi="Palatino Linotype"/>
        </w:rPr>
        <w:t xml:space="preserve"> and later revised it</w:t>
      </w:r>
      <w:r w:rsidR="00F1689C" w:rsidRPr="00D42554">
        <w:rPr>
          <w:rFonts w:ascii="Palatino Linotype" w:hAnsi="Palatino Linotype"/>
        </w:rPr>
        <w:t xml:space="preserve">s HPS focus through the </w:t>
      </w:r>
      <w:hyperlink r:id="rId14" w:history="1">
        <w:r w:rsidR="005A1BCD" w:rsidRPr="00D42554">
          <w:rPr>
            <w:rStyle w:val="Lienhypertexte"/>
            <w:rFonts w:ascii="Palatino Linotype" w:hAnsi="Palatino Linotype"/>
            <w:color w:val="auto"/>
          </w:rPr>
          <w:t>National School Health Management Policy</w:t>
        </w:r>
        <w:r w:rsidR="005D51FD" w:rsidRPr="00D42554">
          <w:rPr>
            <w:rStyle w:val="Appelnotedebasdep"/>
            <w:rFonts w:ascii="Palatino Linotype" w:hAnsi="Palatino Linotype"/>
            <w:u w:val="single"/>
          </w:rPr>
          <w:footnoteReference w:id="19"/>
        </w:r>
        <w:r w:rsidR="005A1BCD" w:rsidRPr="00D42554">
          <w:rPr>
            <w:rStyle w:val="Lienhypertexte"/>
            <w:rFonts w:ascii="Palatino Linotype" w:hAnsi="Palatino Linotype"/>
            <w:color w:val="auto"/>
          </w:rPr>
          <w:t xml:space="preserve"> </w:t>
        </w:r>
        <w:r w:rsidR="005D51FD" w:rsidRPr="00D42554">
          <w:rPr>
            <w:rStyle w:val="Lienhypertexte"/>
            <w:rFonts w:ascii="Palatino Linotype" w:hAnsi="Palatino Linotype"/>
            <w:color w:val="auto"/>
          </w:rPr>
          <w:t xml:space="preserve">in </w:t>
        </w:r>
        <w:r w:rsidR="005A1BCD" w:rsidRPr="00D42554">
          <w:rPr>
            <w:rStyle w:val="Lienhypertexte"/>
            <w:rFonts w:ascii="Palatino Linotype" w:hAnsi="Palatino Linotype"/>
            <w:color w:val="auto"/>
          </w:rPr>
          <w:t>2015</w:t>
        </w:r>
      </w:hyperlink>
      <w:r w:rsidR="005A1BCD" w:rsidRPr="00D42554">
        <w:rPr>
          <w:rFonts w:ascii="Palatino Linotype" w:hAnsi="Palatino Linotype"/>
        </w:rPr>
        <w:t xml:space="preserve">. However, whilst the National School Health and Nutrition Policy has a single mention of PE, the updated 2015 does not mention the role of PE towards holistic health. </w:t>
      </w:r>
      <w:r w:rsidR="00F1689C" w:rsidRPr="00D42554">
        <w:rPr>
          <w:rFonts w:ascii="Palatino Linotype" w:hAnsi="Palatino Linotype"/>
        </w:rPr>
        <w:t xml:space="preserve">Historically, with impetus from the HIV pandemic, Anti-AIDS clubs in schools which later changed to AIDS Awareness Club were </w:t>
      </w:r>
      <w:r w:rsidR="005D51FD" w:rsidRPr="00D42554">
        <w:rPr>
          <w:rFonts w:ascii="Palatino Linotype" w:hAnsi="Palatino Linotype"/>
        </w:rPr>
        <w:t>highlighted as a strong aspect of HPS in Z</w:t>
      </w:r>
      <w:r w:rsidR="005A1BCD" w:rsidRPr="00D42554">
        <w:rPr>
          <w:rFonts w:ascii="Palatino Linotype" w:hAnsi="Palatino Linotype"/>
        </w:rPr>
        <w:t>ambia</w:t>
      </w:r>
      <w:r w:rsidR="005D51FD" w:rsidRPr="00D42554">
        <w:rPr>
          <w:rFonts w:ascii="Palatino Linotype" w:hAnsi="Palatino Linotype"/>
        </w:rPr>
        <w:t>.</w:t>
      </w:r>
      <w:r w:rsidR="005A1BCD" w:rsidRPr="00D42554">
        <w:rPr>
          <w:rFonts w:ascii="Palatino Linotype" w:hAnsi="Palatino Linotype"/>
        </w:rPr>
        <w:t xml:space="preserve"> </w:t>
      </w:r>
    </w:p>
    <w:p w14:paraId="685F4D2D" w14:textId="77777777" w:rsidR="00834B35" w:rsidRPr="00D42554" w:rsidRDefault="00834B35" w:rsidP="00956049">
      <w:pPr>
        <w:spacing w:line="360" w:lineRule="auto"/>
        <w:jc w:val="both"/>
        <w:rPr>
          <w:rFonts w:ascii="Palatino Linotype" w:hAnsi="Palatino Linotype" w:cs="Times New Roman"/>
        </w:rPr>
      </w:pPr>
    </w:p>
    <w:p w14:paraId="4A0A757D" w14:textId="74E19038" w:rsidR="00A755EA" w:rsidRPr="00D42554" w:rsidRDefault="00834B35" w:rsidP="00956049">
      <w:pPr>
        <w:spacing w:line="360" w:lineRule="auto"/>
        <w:jc w:val="both"/>
        <w:rPr>
          <w:rFonts w:ascii="Palatino Linotype" w:hAnsi="Palatino Linotype" w:cs="Times New Roman"/>
        </w:rPr>
      </w:pPr>
      <w:r w:rsidRPr="00D42554">
        <w:rPr>
          <w:rFonts w:ascii="Palatino Linotype" w:hAnsi="Palatino Linotype" w:cs="Times New Roman"/>
        </w:rPr>
        <w:t xml:space="preserve">This </w:t>
      </w:r>
      <w:r w:rsidR="005E47AE" w:rsidRPr="00D42554">
        <w:rPr>
          <w:rFonts w:ascii="Palatino Linotype" w:hAnsi="Palatino Linotype" w:cs="Times New Roman"/>
        </w:rPr>
        <w:t xml:space="preserve">has </w:t>
      </w:r>
      <w:r w:rsidRPr="00D42554">
        <w:rPr>
          <w:rFonts w:ascii="Palatino Linotype" w:hAnsi="Palatino Linotype" w:cs="Times New Roman"/>
        </w:rPr>
        <w:t>made the Go</w:t>
      </w:r>
      <w:r w:rsidR="00A755EA" w:rsidRPr="00D42554">
        <w:rPr>
          <w:rFonts w:ascii="Palatino Linotype" w:hAnsi="Palatino Linotype" w:cs="Times New Roman"/>
        </w:rPr>
        <w:t xml:space="preserve">vernment of the Republic of Zambia through the Ministry of General Education (MoGE) and the Ministry of Youth, Sport and Child Development (MYSCD) with support from the United Nations Educational, Scientific and Cultural Organization (UNESCO) and other </w:t>
      </w:r>
      <w:r w:rsidR="005E47AE" w:rsidRPr="00D42554">
        <w:rPr>
          <w:rFonts w:ascii="Palatino Linotype" w:hAnsi="Palatino Linotype" w:cs="Times New Roman"/>
        </w:rPr>
        <w:t xml:space="preserve">Quality Physical Education (QPE) </w:t>
      </w:r>
      <w:r w:rsidR="00A755EA" w:rsidRPr="00D42554">
        <w:rPr>
          <w:rFonts w:ascii="Palatino Linotype" w:hAnsi="Palatino Linotype" w:cs="Times New Roman"/>
        </w:rPr>
        <w:t>partners</w:t>
      </w:r>
      <w:r w:rsidRPr="00D42554">
        <w:rPr>
          <w:rFonts w:ascii="Palatino Linotype" w:hAnsi="Palatino Linotype" w:cs="Times New Roman"/>
        </w:rPr>
        <w:t xml:space="preserve"> to develop this PES policy implementation framework</w:t>
      </w:r>
      <w:r w:rsidR="005E47AE" w:rsidRPr="00D42554">
        <w:rPr>
          <w:rFonts w:ascii="Palatino Linotype" w:hAnsi="Palatino Linotype" w:cs="Times New Roman"/>
        </w:rPr>
        <w:t xml:space="preserve"> whose aim is to: </w:t>
      </w:r>
      <w:r w:rsidR="00A755EA" w:rsidRPr="00D42554">
        <w:rPr>
          <w:rFonts w:ascii="Palatino Linotype" w:hAnsi="Palatino Linotype" w:cs="Times New Roman"/>
        </w:rPr>
        <w:t xml:space="preserve"> </w:t>
      </w:r>
    </w:p>
    <w:p w14:paraId="0E4A101C" w14:textId="3E19EBED" w:rsidR="00A755EA" w:rsidRPr="00D42554" w:rsidRDefault="00834B35" w:rsidP="000E27FB">
      <w:pPr>
        <w:pStyle w:val="Paragraphedeliste"/>
        <w:numPr>
          <w:ilvl w:val="0"/>
          <w:numId w:val="2"/>
        </w:numPr>
        <w:spacing w:line="360" w:lineRule="auto"/>
        <w:jc w:val="both"/>
        <w:rPr>
          <w:rFonts w:ascii="Palatino Linotype" w:hAnsi="Palatino Linotype" w:cs="Times New Roman"/>
        </w:rPr>
      </w:pPr>
      <w:r w:rsidRPr="00D42554">
        <w:rPr>
          <w:rFonts w:ascii="Palatino Linotype" w:hAnsi="Palatino Linotype" w:cs="Times New Roman"/>
        </w:rPr>
        <w:t>Support</w:t>
      </w:r>
      <w:r w:rsidR="00A755EA" w:rsidRPr="00D42554">
        <w:rPr>
          <w:rFonts w:ascii="Palatino Linotype" w:hAnsi="Palatino Linotype" w:cs="Times New Roman"/>
        </w:rPr>
        <w:t xml:space="preserve"> quality Physical Education and Sports (PES) in Zambian schools that is grounded in the equality of opportunity for all pupils to access a well-balanced and inclusive curriculum; </w:t>
      </w:r>
    </w:p>
    <w:p w14:paraId="4A58B187" w14:textId="22BA4A8B" w:rsidR="00A755EA" w:rsidRPr="00D42554" w:rsidRDefault="00A755EA" w:rsidP="000E27FB">
      <w:pPr>
        <w:pStyle w:val="Paragraphedeliste"/>
        <w:numPr>
          <w:ilvl w:val="0"/>
          <w:numId w:val="2"/>
        </w:numPr>
        <w:spacing w:line="360" w:lineRule="auto"/>
        <w:jc w:val="both"/>
        <w:rPr>
          <w:rFonts w:ascii="Palatino Linotype" w:hAnsi="Palatino Linotype" w:cs="Times New Roman"/>
        </w:rPr>
      </w:pPr>
      <w:r w:rsidRPr="00D42554">
        <w:rPr>
          <w:rFonts w:ascii="Palatino Linotype" w:hAnsi="Palatino Linotype" w:cs="Times New Roman"/>
        </w:rPr>
        <w:lastRenderedPageBreak/>
        <w:t xml:space="preserve">Empower grassroots stakeholders to implement and advocate minimum standards for teaching PES in schools, particularly at early childhood and primary </w:t>
      </w:r>
      <w:r w:rsidR="00834B35" w:rsidRPr="00D42554">
        <w:rPr>
          <w:rFonts w:ascii="Palatino Linotype" w:hAnsi="Palatino Linotype" w:cs="Times New Roman"/>
        </w:rPr>
        <w:t xml:space="preserve">education </w:t>
      </w:r>
      <w:r w:rsidRPr="00D42554">
        <w:rPr>
          <w:rFonts w:ascii="Palatino Linotype" w:hAnsi="Palatino Linotype" w:cs="Times New Roman"/>
        </w:rPr>
        <w:t>school levels;</w:t>
      </w:r>
    </w:p>
    <w:p w14:paraId="479F5A17" w14:textId="6B2C9F11" w:rsidR="00A755EA" w:rsidRPr="00D42554" w:rsidRDefault="00A755EA" w:rsidP="000E27FB">
      <w:pPr>
        <w:pStyle w:val="Paragraphedeliste"/>
        <w:numPr>
          <w:ilvl w:val="0"/>
          <w:numId w:val="2"/>
        </w:numPr>
        <w:spacing w:line="360" w:lineRule="auto"/>
        <w:jc w:val="both"/>
        <w:rPr>
          <w:rFonts w:ascii="Palatino Linotype" w:hAnsi="Palatino Linotype" w:cs="Times New Roman"/>
        </w:rPr>
      </w:pPr>
      <w:r w:rsidRPr="00D42554">
        <w:rPr>
          <w:rFonts w:ascii="Palatino Linotype" w:hAnsi="Palatino Linotype" w:cs="Times New Roman"/>
        </w:rPr>
        <w:t xml:space="preserve">Promote a coherent, cooperative and inclusive PES framework for </w:t>
      </w:r>
      <w:r w:rsidR="00CD3D28" w:rsidRPr="00D42554">
        <w:rPr>
          <w:rFonts w:ascii="Palatino Linotype" w:hAnsi="Palatino Linotype" w:cs="Times New Roman"/>
        </w:rPr>
        <w:t xml:space="preserve">health-promoting </w:t>
      </w:r>
      <w:r w:rsidRPr="00D42554">
        <w:rPr>
          <w:rFonts w:ascii="Palatino Linotype" w:hAnsi="Palatino Linotype" w:cs="Times New Roman"/>
        </w:rPr>
        <w:t xml:space="preserve">schools in Zambia. </w:t>
      </w:r>
    </w:p>
    <w:p w14:paraId="2DCCE611" w14:textId="77777777" w:rsidR="007D46E6" w:rsidRPr="00D42554" w:rsidRDefault="007D46E6" w:rsidP="00956049">
      <w:pPr>
        <w:pStyle w:val="Paragraphedeliste"/>
        <w:spacing w:line="360" w:lineRule="auto"/>
        <w:ind w:left="780"/>
        <w:jc w:val="both"/>
        <w:rPr>
          <w:rFonts w:ascii="Palatino Linotype" w:hAnsi="Palatino Linotype" w:cs="Times New Roman"/>
        </w:rPr>
      </w:pPr>
    </w:p>
    <w:p w14:paraId="6DCB489E" w14:textId="4FE99148" w:rsidR="006E2DF1" w:rsidRPr="00D42554" w:rsidRDefault="00DC1C47" w:rsidP="00767BCA">
      <w:pPr>
        <w:pStyle w:val="Titre2"/>
        <w:rPr>
          <w:color w:val="auto"/>
        </w:rPr>
      </w:pPr>
      <w:bookmarkStart w:id="9" w:name="_Toc491983948"/>
      <w:r w:rsidRPr="00D42554">
        <w:rPr>
          <w:color w:val="auto"/>
        </w:rPr>
        <w:t xml:space="preserve">1.4 </w:t>
      </w:r>
      <w:r w:rsidR="006E2DF1" w:rsidRPr="00D42554">
        <w:rPr>
          <w:color w:val="auto"/>
        </w:rPr>
        <w:t xml:space="preserve">Methods used in the PES Policy </w:t>
      </w:r>
      <w:r w:rsidR="006B6DAA" w:rsidRPr="00D42554">
        <w:rPr>
          <w:color w:val="auto"/>
        </w:rPr>
        <w:t>Revision</w:t>
      </w:r>
      <w:r w:rsidR="006E2DF1" w:rsidRPr="00D42554">
        <w:rPr>
          <w:color w:val="auto"/>
        </w:rPr>
        <w:t xml:space="preserve"> Process</w:t>
      </w:r>
      <w:bookmarkEnd w:id="9"/>
      <w:r w:rsidR="006E2DF1" w:rsidRPr="00D42554">
        <w:rPr>
          <w:color w:val="auto"/>
        </w:rPr>
        <w:t xml:space="preserve"> </w:t>
      </w:r>
    </w:p>
    <w:p w14:paraId="3F83F469" w14:textId="77777777" w:rsidR="00BC2E9A" w:rsidRPr="00D42554" w:rsidRDefault="00BC2E9A" w:rsidP="00BC2E9A">
      <w:pPr>
        <w:rPr>
          <w:rFonts w:ascii="Palatino Linotype" w:hAnsi="Palatino Linotype"/>
        </w:rPr>
      </w:pPr>
    </w:p>
    <w:p w14:paraId="0F154E80" w14:textId="1EF3DD8F" w:rsidR="00614D1A" w:rsidRPr="00D42554" w:rsidRDefault="006E2DF1" w:rsidP="00956049">
      <w:pPr>
        <w:spacing w:line="360" w:lineRule="auto"/>
        <w:jc w:val="both"/>
        <w:rPr>
          <w:rFonts w:ascii="Palatino Linotype" w:hAnsi="Palatino Linotype" w:cs="Times New Roman"/>
        </w:rPr>
      </w:pPr>
      <w:r w:rsidRPr="00D42554">
        <w:rPr>
          <w:rFonts w:ascii="Palatino Linotype" w:hAnsi="Palatino Linotype" w:cs="Times New Roman"/>
        </w:rPr>
        <w:t>The development of this policy implementation framework involved a desk review</w:t>
      </w:r>
      <w:r w:rsidR="00CD3D28" w:rsidRPr="00D42554">
        <w:rPr>
          <w:rFonts w:ascii="Palatino Linotype" w:hAnsi="Palatino Linotype" w:cs="Times New Roman"/>
        </w:rPr>
        <w:t xml:space="preserve"> </w:t>
      </w:r>
      <w:r w:rsidRPr="00D42554">
        <w:rPr>
          <w:rFonts w:ascii="Palatino Linotype" w:hAnsi="Palatino Linotype" w:cs="Times New Roman"/>
        </w:rPr>
        <w:t xml:space="preserve">of the </w:t>
      </w:r>
      <w:r w:rsidR="00CD3D28" w:rsidRPr="00D42554">
        <w:rPr>
          <w:rFonts w:ascii="Palatino Linotype" w:hAnsi="Palatino Linotype" w:cs="Times New Roman"/>
        </w:rPr>
        <w:t xml:space="preserve">current </w:t>
      </w:r>
      <w:r w:rsidRPr="00D42554">
        <w:rPr>
          <w:rFonts w:ascii="Palatino Linotype" w:hAnsi="Palatino Linotype" w:cs="Times New Roman"/>
        </w:rPr>
        <w:t xml:space="preserve">PES situation in Zambia with the aim of providing </w:t>
      </w:r>
      <w:r w:rsidRPr="00D42554">
        <w:rPr>
          <w:rFonts w:ascii="Palatino Linotype" w:eastAsia="Times New Roman" w:hAnsi="Palatino Linotype" w:cs="Times New Roman"/>
        </w:rPr>
        <w:t>preliminary recommendations on areas that need attention to improve the quality of PES.</w:t>
      </w:r>
      <w:r w:rsidRPr="00D42554">
        <w:rPr>
          <w:rFonts w:ascii="Palatino Linotype" w:hAnsi="Palatino Linotype" w:cs="Times New Roman"/>
        </w:rPr>
        <w:t xml:space="preserve"> </w:t>
      </w:r>
      <w:r w:rsidR="003E0312" w:rsidRPr="00D42554">
        <w:rPr>
          <w:rFonts w:ascii="Palatino Linotype" w:hAnsi="Palatino Linotype"/>
        </w:rPr>
        <w:t xml:space="preserve">As simply a compilation of existing secondary data, the desk review </w:t>
      </w:r>
      <w:r w:rsidR="00305A2E" w:rsidRPr="00D42554">
        <w:rPr>
          <w:rFonts w:ascii="Palatino Linotype" w:hAnsi="Palatino Linotype"/>
        </w:rPr>
        <w:t>analysed</w:t>
      </w:r>
      <w:r w:rsidR="003E0312" w:rsidRPr="00D42554">
        <w:rPr>
          <w:rFonts w:ascii="Palatino Linotype" w:hAnsi="Palatino Linotype"/>
        </w:rPr>
        <w:t xml:space="preserve"> relevant PE, Health and Education documentation to create a profile of PE policy and delivery in Zambia. </w:t>
      </w:r>
      <w:r w:rsidRPr="00D42554">
        <w:rPr>
          <w:rFonts w:ascii="Palatino Linotype" w:hAnsi="Palatino Linotype" w:cs="Times New Roman"/>
        </w:rPr>
        <w:t>A Technical Working Group (TWG) made up of representatives from diverse key national stakeholders was formed and coordinated by the National Coordinator. The TWG</w:t>
      </w:r>
      <w:r w:rsidR="003E0312" w:rsidRPr="00D42554">
        <w:rPr>
          <w:rFonts w:ascii="Palatino Linotype" w:hAnsi="Palatino Linotype" w:cs="Times New Roman"/>
        </w:rPr>
        <w:t>s</w:t>
      </w:r>
      <w:r w:rsidRPr="00D42554">
        <w:rPr>
          <w:rFonts w:ascii="Palatino Linotype" w:hAnsi="Palatino Linotype" w:cs="Times New Roman"/>
        </w:rPr>
        <w:t xml:space="preserve"> </w:t>
      </w:r>
      <w:r w:rsidR="003E0312" w:rsidRPr="00D42554">
        <w:rPr>
          <w:rFonts w:ascii="Palatino Linotype" w:hAnsi="Palatino Linotype" w:cs="Times New Roman"/>
        </w:rPr>
        <w:t xml:space="preserve">played a role in the desk review through analysis of allocated thematic documentations. They also </w:t>
      </w:r>
      <w:r w:rsidRPr="00D42554">
        <w:rPr>
          <w:rFonts w:ascii="Palatino Linotype" w:hAnsi="Palatino Linotype" w:cs="Times New Roman"/>
        </w:rPr>
        <w:t xml:space="preserve">conducted PES grassroots stakeholders’ consultations </w:t>
      </w:r>
      <w:r w:rsidR="002A506B" w:rsidRPr="00D42554">
        <w:rPr>
          <w:rFonts w:ascii="Palatino Linotype" w:hAnsi="Palatino Linotype" w:cs="Times New Roman"/>
        </w:rPr>
        <w:t>looking at strengths and weaknesses</w:t>
      </w:r>
      <w:r w:rsidRPr="00D42554">
        <w:rPr>
          <w:rFonts w:ascii="Palatino Linotype" w:hAnsi="Palatino Linotype" w:cs="Times New Roman"/>
        </w:rPr>
        <w:t xml:space="preserve"> and </w:t>
      </w:r>
      <w:r w:rsidR="003E0312" w:rsidRPr="00D42554">
        <w:rPr>
          <w:rFonts w:ascii="Palatino Linotype" w:hAnsi="Palatino Linotype" w:cs="Times New Roman"/>
        </w:rPr>
        <w:t>produced</w:t>
      </w:r>
      <w:r w:rsidRPr="00D42554">
        <w:rPr>
          <w:rFonts w:ascii="Palatino Linotype" w:hAnsi="Palatino Linotype" w:cs="Times New Roman"/>
        </w:rPr>
        <w:t xml:space="preserve"> recommendations to improve the quality of </w:t>
      </w:r>
      <w:r w:rsidR="00637152" w:rsidRPr="00D42554">
        <w:rPr>
          <w:rFonts w:ascii="Palatino Linotype" w:hAnsi="Palatino Linotype" w:cs="Times New Roman"/>
        </w:rPr>
        <w:t>PES provision in Zambia</w:t>
      </w:r>
      <w:r w:rsidRPr="00D42554">
        <w:rPr>
          <w:rFonts w:ascii="Palatino Linotype" w:hAnsi="Palatino Linotype" w:cs="Times New Roman"/>
        </w:rPr>
        <w:t xml:space="preserve">. </w:t>
      </w:r>
      <w:r w:rsidR="00637152" w:rsidRPr="00D42554">
        <w:rPr>
          <w:rFonts w:ascii="Palatino Linotype" w:hAnsi="Palatino Linotype" w:cs="Times New Roman"/>
        </w:rPr>
        <w:t xml:space="preserve">TWG consultations applied the UNESCO </w:t>
      </w:r>
      <w:r w:rsidR="00637152" w:rsidRPr="00D42554">
        <w:rPr>
          <w:rFonts w:ascii="Palatino Linotype" w:hAnsi="Palatino Linotype" w:cs="Times New Roman"/>
          <w:i/>
        </w:rPr>
        <w:t>QPE Guidelines for Policy-Makers</w:t>
      </w:r>
      <w:r w:rsidR="00637152" w:rsidRPr="00D42554">
        <w:rPr>
          <w:rFonts w:ascii="Palatino Linotype" w:hAnsi="Palatino Linotype" w:cs="Times New Roman"/>
        </w:rPr>
        <w:t xml:space="preserve"> to guide their processes that lead to the identification of concerns in the following area</w:t>
      </w:r>
      <w:r w:rsidR="008608D8" w:rsidRPr="00D42554">
        <w:rPr>
          <w:rFonts w:ascii="Palatino Linotype" w:hAnsi="Palatino Linotype" w:cs="Times New Roman"/>
        </w:rPr>
        <w:t>s</w:t>
      </w:r>
      <w:r w:rsidR="00637152" w:rsidRPr="00D42554">
        <w:rPr>
          <w:rFonts w:ascii="Palatino Linotype" w:hAnsi="Palatino Linotype" w:cs="Times New Roman"/>
        </w:rPr>
        <w:t xml:space="preserve">: </w:t>
      </w:r>
    </w:p>
    <w:p w14:paraId="1C20E121" w14:textId="76A44259" w:rsidR="00614D1A"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T</w:t>
      </w:r>
      <w:r w:rsidR="006E2DF1" w:rsidRPr="00D42554">
        <w:rPr>
          <w:rFonts w:ascii="Palatino Linotype" w:hAnsi="Palatino Linotype" w:cs="Times New Roman"/>
        </w:rPr>
        <w:t>he need to collaborate in the implementation of PES related policies and programmes</w:t>
      </w:r>
      <w:r w:rsidR="00637152" w:rsidRPr="00D42554">
        <w:rPr>
          <w:rFonts w:ascii="Palatino Linotype" w:hAnsi="Palatino Linotype" w:cs="Times New Roman"/>
        </w:rPr>
        <w:t>;</w:t>
      </w:r>
      <w:r w:rsidR="006E2DF1" w:rsidRPr="00D42554">
        <w:rPr>
          <w:rFonts w:ascii="Palatino Linotype" w:hAnsi="Palatino Linotype" w:cs="Times New Roman"/>
        </w:rPr>
        <w:t xml:space="preserve"> </w:t>
      </w:r>
    </w:p>
    <w:p w14:paraId="78B8ED9A" w14:textId="02150B7A" w:rsidR="00614D1A"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Q</w:t>
      </w:r>
      <w:r w:rsidR="006E2DF1" w:rsidRPr="00D42554">
        <w:rPr>
          <w:rFonts w:ascii="Palatino Linotype" w:hAnsi="Palatino Linotype" w:cs="Times New Roman"/>
        </w:rPr>
        <w:t>uality PES teacher education and supply</w:t>
      </w:r>
      <w:r w:rsidR="00637152" w:rsidRPr="00D42554">
        <w:rPr>
          <w:rFonts w:ascii="Palatino Linotype" w:hAnsi="Palatino Linotype" w:cs="Times New Roman"/>
        </w:rPr>
        <w:t>;</w:t>
      </w:r>
      <w:r w:rsidR="006E2DF1" w:rsidRPr="00D42554">
        <w:rPr>
          <w:rFonts w:ascii="Palatino Linotype" w:hAnsi="Palatino Linotype" w:cs="Times New Roman"/>
        </w:rPr>
        <w:t xml:space="preserve"> </w:t>
      </w:r>
    </w:p>
    <w:p w14:paraId="098B4428" w14:textId="3E2B4C70" w:rsidR="004F6C65"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I</w:t>
      </w:r>
      <w:r w:rsidR="006E2DF1" w:rsidRPr="00D42554">
        <w:rPr>
          <w:rFonts w:ascii="Palatino Linotype" w:hAnsi="Palatino Linotype" w:cs="Times New Roman"/>
        </w:rPr>
        <w:t>nclusivity in PES</w:t>
      </w:r>
      <w:r w:rsidR="00637152" w:rsidRPr="00D42554">
        <w:rPr>
          <w:rFonts w:ascii="Palatino Linotype" w:hAnsi="Palatino Linotype" w:cs="Times New Roman"/>
        </w:rPr>
        <w:t>;</w:t>
      </w:r>
      <w:r w:rsidR="006E2DF1" w:rsidRPr="00D42554">
        <w:rPr>
          <w:rFonts w:ascii="Palatino Linotype" w:hAnsi="Palatino Linotype" w:cs="Times New Roman"/>
        </w:rPr>
        <w:t xml:space="preserve"> </w:t>
      </w:r>
    </w:p>
    <w:p w14:paraId="4C1605E3" w14:textId="1E204220" w:rsidR="00614D1A"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S</w:t>
      </w:r>
      <w:r w:rsidR="006E2DF1" w:rsidRPr="00D42554">
        <w:rPr>
          <w:rFonts w:ascii="Palatino Linotype" w:hAnsi="Palatino Linotype" w:cs="Times New Roman"/>
        </w:rPr>
        <w:t>chool and community partnerships</w:t>
      </w:r>
      <w:r w:rsidR="00637152" w:rsidRPr="00D42554">
        <w:rPr>
          <w:rFonts w:ascii="Palatino Linotype" w:hAnsi="Palatino Linotype" w:cs="Times New Roman"/>
        </w:rPr>
        <w:t>;</w:t>
      </w:r>
      <w:r w:rsidR="006E2DF1" w:rsidRPr="00D42554">
        <w:rPr>
          <w:rFonts w:ascii="Palatino Linotype" w:hAnsi="Palatino Linotype" w:cs="Times New Roman"/>
        </w:rPr>
        <w:t xml:space="preserve"> </w:t>
      </w:r>
    </w:p>
    <w:p w14:paraId="55EDD414" w14:textId="56958C82" w:rsidR="00614D1A"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R</w:t>
      </w:r>
      <w:r w:rsidR="006E2DF1" w:rsidRPr="00D42554">
        <w:rPr>
          <w:rFonts w:ascii="Palatino Linotype" w:hAnsi="Palatino Linotype" w:cs="Times New Roman"/>
        </w:rPr>
        <w:t>esearch in PES</w:t>
      </w:r>
      <w:r w:rsidR="00637152" w:rsidRPr="00D42554">
        <w:rPr>
          <w:rFonts w:ascii="Palatino Linotype" w:hAnsi="Palatino Linotype" w:cs="Times New Roman"/>
        </w:rPr>
        <w:t>;</w:t>
      </w:r>
      <w:r w:rsidR="006E2DF1" w:rsidRPr="00D42554">
        <w:rPr>
          <w:rFonts w:ascii="Palatino Linotype" w:hAnsi="Palatino Linotype" w:cs="Times New Roman"/>
        </w:rPr>
        <w:t xml:space="preserve"> </w:t>
      </w:r>
    </w:p>
    <w:p w14:paraId="7B86A0E2" w14:textId="423C2A9F" w:rsidR="00614D1A"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R</w:t>
      </w:r>
      <w:r w:rsidR="006E2DF1" w:rsidRPr="00D42554">
        <w:rPr>
          <w:rFonts w:ascii="Palatino Linotype" w:hAnsi="Palatino Linotype" w:cs="Times New Roman"/>
        </w:rPr>
        <w:t>ebranding and marketing PES</w:t>
      </w:r>
      <w:r w:rsidR="00637152" w:rsidRPr="00D42554">
        <w:rPr>
          <w:rFonts w:ascii="Palatino Linotype" w:hAnsi="Palatino Linotype" w:cs="Times New Roman"/>
        </w:rPr>
        <w:t>;</w:t>
      </w:r>
      <w:r w:rsidR="006E2DF1" w:rsidRPr="00D42554">
        <w:rPr>
          <w:rFonts w:ascii="Palatino Linotype" w:hAnsi="Palatino Linotype" w:cs="Times New Roman"/>
        </w:rPr>
        <w:t xml:space="preserve"> and </w:t>
      </w:r>
    </w:p>
    <w:p w14:paraId="2AADC50B" w14:textId="39C2325D" w:rsidR="006E2DF1" w:rsidRPr="00D42554" w:rsidRDefault="00C40EA3" w:rsidP="00455802">
      <w:pPr>
        <w:pStyle w:val="Paragraphedeliste"/>
        <w:numPr>
          <w:ilvl w:val="0"/>
          <w:numId w:val="54"/>
        </w:numPr>
        <w:spacing w:line="360" w:lineRule="auto"/>
        <w:jc w:val="both"/>
        <w:rPr>
          <w:rFonts w:ascii="Palatino Linotype" w:hAnsi="Palatino Linotype" w:cs="Times New Roman"/>
        </w:rPr>
      </w:pPr>
      <w:r w:rsidRPr="00D42554">
        <w:rPr>
          <w:rFonts w:ascii="Palatino Linotype" w:hAnsi="Palatino Linotype" w:cs="Times New Roman"/>
        </w:rPr>
        <w:t>M</w:t>
      </w:r>
      <w:r w:rsidR="006E2DF1" w:rsidRPr="00D42554">
        <w:rPr>
          <w:rFonts w:ascii="Palatino Linotype" w:hAnsi="Palatino Linotype" w:cs="Times New Roman"/>
        </w:rPr>
        <w:t xml:space="preserve">onitoring and quality assurance in </w:t>
      </w:r>
      <w:r w:rsidR="00637152" w:rsidRPr="00D42554">
        <w:rPr>
          <w:rFonts w:ascii="Palatino Linotype" w:hAnsi="Palatino Linotype" w:cs="Times New Roman"/>
        </w:rPr>
        <w:t xml:space="preserve">the delivery </w:t>
      </w:r>
      <w:r w:rsidR="008608D8" w:rsidRPr="00D42554">
        <w:rPr>
          <w:rFonts w:ascii="Palatino Linotype" w:hAnsi="Palatino Linotype" w:cs="Times New Roman"/>
        </w:rPr>
        <w:t>of PES</w:t>
      </w:r>
      <w:r w:rsidR="006E2DF1" w:rsidRPr="00D42554">
        <w:rPr>
          <w:rFonts w:ascii="Palatino Linotype" w:hAnsi="Palatino Linotype" w:cs="Times New Roman"/>
        </w:rPr>
        <w:t xml:space="preserve">. </w:t>
      </w:r>
    </w:p>
    <w:p w14:paraId="676D0359" w14:textId="77777777" w:rsidR="006E2DF1" w:rsidRPr="00D42554" w:rsidRDefault="006E2DF1" w:rsidP="00956049">
      <w:pPr>
        <w:spacing w:line="360" w:lineRule="auto"/>
        <w:jc w:val="both"/>
        <w:rPr>
          <w:rFonts w:ascii="Palatino Linotype" w:hAnsi="Palatino Linotype" w:cs="Times New Roman"/>
        </w:rPr>
      </w:pPr>
    </w:p>
    <w:p w14:paraId="5C264AB1" w14:textId="4F5365ED" w:rsidR="006E2DF1" w:rsidRPr="00D42554" w:rsidRDefault="000828A3" w:rsidP="00956049">
      <w:pPr>
        <w:spacing w:line="360" w:lineRule="auto"/>
        <w:jc w:val="both"/>
        <w:rPr>
          <w:rFonts w:ascii="Palatino Linotype" w:hAnsi="Palatino Linotype" w:cs="Times New Roman"/>
        </w:rPr>
      </w:pPr>
      <w:r w:rsidRPr="00D42554">
        <w:rPr>
          <w:rFonts w:ascii="Palatino Linotype" w:hAnsi="Palatino Linotype" w:cs="Times New Roman"/>
        </w:rPr>
        <w:t>Both</w:t>
      </w:r>
      <w:r w:rsidR="006E2DF1" w:rsidRPr="00D42554">
        <w:rPr>
          <w:rFonts w:ascii="Palatino Linotype" w:hAnsi="Palatino Linotype" w:cs="Times New Roman"/>
        </w:rPr>
        <w:t xml:space="preserve"> qualitative and quantitative evidence that was gathered by TWG members was triangulated and verified by stakeholders such as teachers and standard officers involved in teaching the subject before being compiled into a national situation analysis report. </w:t>
      </w:r>
      <w:r w:rsidR="000D3E68" w:rsidRPr="00D42554">
        <w:rPr>
          <w:rFonts w:ascii="Palatino Linotype" w:hAnsi="Palatino Linotype" w:cs="Times New Roman"/>
        </w:rPr>
        <w:t xml:space="preserve">Further alignment to the </w:t>
      </w:r>
      <w:r w:rsidR="006E2DF1" w:rsidRPr="00D42554">
        <w:rPr>
          <w:rFonts w:ascii="Palatino Linotype" w:hAnsi="Palatino Linotype" w:cs="Times New Roman"/>
        </w:rPr>
        <w:t xml:space="preserve">UNESCO </w:t>
      </w:r>
      <w:r w:rsidR="006E2DF1" w:rsidRPr="00D42554">
        <w:rPr>
          <w:rFonts w:ascii="Palatino Linotype" w:hAnsi="Palatino Linotype" w:cs="Times New Roman"/>
          <w:i/>
        </w:rPr>
        <w:t>QPE Guidelines for Policy-Makers</w:t>
      </w:r>
      <w:r w:rsidR="006E2DF1" w:rsidRPr="00D42554">
        <w:rPr>
          <w:rFonts w:ascii="Palatino Linotype" w:hAnsi="Palatino Linotype" w:cs="Times New Roman"/>
        </w:rPr>
        <w:t xml:space="preserve"> and other policy documents </w:t>
      </w:r>
      <w:r w:rsidR="000D3E68" w:rsidRPr="00D42554">
        <w:rPr>
          <w:rFonts w:ascii="Palatino Linotype" w:hAnsi="Palatino Linotype" w:cs="Times New Roman"/>
        </w:rPr>
        <w:t>was achieved during these consultation processes. Following drafting of the national situational report was</w:t>
      </w:r>
      <w:r w:rsidR="006E2DF1" w:rsidRPr="00D42554">
        <w:rPr>
          <w:rFonts w:ascii="Palatino Linotype" w:hAnsi="Palatino Linotype" w:cs="Times New Roman"/>
        </w:rPr>
        <w:t xml:space="preserve"> a national stakeholders’ workshop</w:t>
      </w:r>
      <w:r w:rsidR="000D3E68" w:rsidRPr="00D42554">
        <w:rPr>
          <w:rFonts w:ascii="Palatino Linotype" w:hAnsi="Palatino Linotype" w:cs="Times New Roman"/>
        </w:rPr>
        <w:t>. This workshop was</w:t>
      </w:r>
      <w:r w:rsidR="006E2DF1" w:rsidRPr="00D42554">
        <w:rPr>
          <w:rFonts w:ascii="Palatino Linotype" w:hAnsi="Palatino Linotype" w:cs="Times New Roman"/>
        </w:rPr>
        <w:t xml:space="preserve"> </w:t>
      </w:r>
      <w:r w:rsidR="000D3E68" w:rsidRPr="00D42554">
        <w:rPr>
          <w:rFonts w:ascii="Palatino Linotype" w:hAnsi="Palatino Linotype" w:cs="Times New Roman"/>
        </w:rPr>
        <w:t xml:space="preserve">composed of </w:t>
      </w:r>
      <w:r w:rsidR="006E2DF1" w:rsidRPr="00D42554">
        <w:rPr>
          <w:rFonts w:ascii="Palatino Linotype" w:hAnsi="Palatino Linotype" w:cs="Times New Roman"/>
        </w:rPr>
        <w:t xml:space="preserve">teachers, head teachers, standard officers, national sports federations and civil society organizations from all the ten provinces of Zambia. The aim of </w:t>
      </w:r>
      <w:r w:rsidR="000D3E68" w:rsidRPr="00D42554">
        <w:rPr>
          <w:rFonts w:ascii="Palatino Linotype" w:hAnsi="Palatino Linotype" w:cs="Times New Roman"/>
        </w:rPr>
        <w:t xml:space="preserve">the </w:t>
      </w:r>
      <w:r w:rsidR="006E2DF1" w:rsidRPr="00D42554">
        <w:rPr>
          <w:rFonts w:ascii="Palatino Linotype" w:hAnsi="Palatino Linotype" w:cs="Times New Roman"/>
        </w:rPr>
        <w:t>workshop was to review the national situation analysis report</w:t>
      </w:r>
      <w:r w:rsidR="000D3E68" w:rsidRPr="00D42554">
        <w:rPr>
          <w:rFonts w:ascii="Palatino Linotype" w:hAnsi="Palatino Linotype" w:cs="Times New Roman"/>
        </w:rPr>
        <w:t xml:space="preserve">, gather </w:t>
      </w:r>
      <w:r w:rsidR="006E2DF1" w:rsidRPr="00D42554">
        <w:rPr>
          <w:rFonts w:ascii="Palatino Linotype" w:hAnsi="Palatino Linotype" w:cs="Times New Roman"/>
        </w:rPr>
        <w:t xml:space="preserve">further contributions and </w:t>
      </w:r>
      <w:r w:rsidR="000D3E68" w:rsidRPr="00D42554">
        <w:rPr>
          <w:rFonts w:ascii="Palatino Linotype" w:hAnsi="Palatino Linotype" w:cs="Times New Roman"/>
        </w:rPr>
        <w:t xml:space="preserve">make collective </w:t>
      </w:r>
      <w:r w:rsidR="006E2DF1" w:rsidRPr="00D42554">
        <w:rPr>
          <w:rFonts w:ascii="Palatino Linotype" w:hAnsi="Palatino Linotype" w:cs="Times New Roman"/>
        </w:rPr>
        <w:t xml:space="preserve">recommendations on how to improve the </w:t>
      </w:r>
      <w:r w:rsidR="000D3E68" w:rsidRPr="00D42554">
        <w:rPr>
          <w:rFonts w:ascii="Palatino Linotype" w:hAnsi="Palatino Linotype" w:cs="Times New Roman"/>
        </w:rPr>
        <w:t xml:space="preserve">delivery </w:t>
      </w:r>
      <w:r w:rsidR="006E2DF1" w:rsidRPr="00D42554">
        <w:rPr>
          <w:rFonts w:ascii="Palatino Linotype" w:hAnsi="Palatino Linotype" w:cs="Times New Roman"/>
        </w:rPr>
        <w:t xml:space="preserve">of PES in different parts of the country. </w:t>
      </w:r>
      <w:r w:rsidR="000D3E68" w:rsidRPr="00D42554">
        <w:rPr>
          <w:rFonts w:ascii="Palatino Linotype" w:hAnsi="Palatino Linotype" w:cs="Times New Roman"/>
        </w:rPr>
        <w:t xml:space="preserve">Findings from the national stakeholders’ workshop were further </w:t>
      </w:r>
      <w:r w:rsidR="006E2DF1" w:rsidRPr="00D42554">
        <w:rPr>
          <w:rFonts w:ascii="Palatino Linotype" w:hAnsi="Palatino Linotype" w:cs="Times New Roman"/>
        </w:rPr>
        <w:t xml:space="preserve">reviewed by TWG members and </w:t>
      </w:r>
      <w:r w:rsidR="000D3E68" w:rsidRPr="00D42554">
        <w:rPr>
          <w:rFonts w:ascii="Palatino Linotype" w:hAnsi="Palatino Linotype" w:cs="Times New Roman"/>
        </w:rPr>
        <w:t xml:space="preserve">other key </w:t>
      </w:r>
      <w:r w:rsidR="006E2DF1" w:rsidRPr="00D42554">
        <w:rPr>
          <w:rFonts w:ascii="Palatino Linotype" w:hAnsi="Palatino Linotype" w:cs="Times New Roman"/>
        </w:rPr>
        <w:t xml:space="preserve">stakeholders </w:t>
      </w:r>
      <w:r w:rsidR="000D3E68" w:rsidRPr="00D42554">
        <w:rPr>
          <w:rFonts w:ascii="Palatino Linotype" w:hAnsi="Palatino Linotype" w:cs="Times New Roman"/>
        </w:rPr>
        <w:t xml:space="preserve">in preparation for </w:t>
      </w:r>
      <w:r w:rsidR="006E2DF1" w:rsidRPr="00D42554">
        <w:rPr>
          <w:rFonts w:ascii="Palatino Linotype" w:hAnsi="Palatino Linotype" w:cs="Times New Roman"/>
        </w:rPr>
        <w:t xml:space="preserve">drafting </w:t>
      </w:r>
      <w:r w:rsidR="00B51273" w:rsidRPr="00D42554">
        <w:rPr>
          <w:rFonts w:ascii="Palatino Linotype" w:hAnsi="Palatino Linotype" w:cs="Times New Roman"/>
        </w:rPr>
        <w:t>of the</w:t>
      </w:r>
      <w:r w:rsidR="006E2DF1" w:rsidRPr="00D42554">
        <w:rPr>
          <w:rFonts w:ascii="Palatino Linotype" w:hAnsi="Palatino Linotype" w:cs="Times New Roman"/>
        </w:rPr>
        <w:t xml:space="preserve"> PES policy implementation framework.  </w:t>
      </w:r>
    </w:p>
    <w:p w14:paraId="1B94E9DF" w14:textId="5BF1D033" w:rsidR="00EE427A" w:rsidRPr="00D42554" w:rsidRDefault="00EE427A" w:rsidP="001C5AD3">
      <w:pPr>
        <w:spacing w:line="360" w:lineRule="auto"/>
        <w:rPr>
          <w:rFonts w:ascii="Palatino Linotype" w:hAnsi="Palatino Linotype"/>
        </w:rPr>
      </w:pPr>
    </w:p>
    <w:p w14:paraId="4C1F7888" w14:textId="0662AECA" w:rsidR="001D5714" w:rsidRPr="00D42554" w:rsidRDefault="00DC1C47" w:rsidP="00AA680D">
      <w:pPr>
        <w:pStyle w:val="Titre1"/>
        <w:rPr>
          <w:color w:val="auto"/>
        </w:rPr>
      </w:pPr>
      <w:bookmarkStart w:id="10" w:name="_Toc491983949"/>
      <w:r w:rsidRPr="00D42554">
        <w:rPr>
          <w:color w:val="auto"/>
        </w:rPr>
        <w:t xml:space="preserve">2.0 </w:t>
      </w:r>
      <w:r w:rsidR="00942826" w:rsidRPr="00D42554">
        <w:rPr>
          <w:color w:val="auto"/>
        </w:rPr>
        <w:tab/>
      </w:r>
      <w:r w:rsidR="00AA680D" w:rsidRPr="00D42554">
        <w:rPr>
          <w:color w:val="auto"/>
        </w:rPr>
        <w:tab/>
      </w:r>
      <w:r w:rsidR="005E47AE" w:rsidRPr="00D42554">
        <w:rPr>
          <w:color w:val="auto"/>
        </w:rPr>
        <w:t>SITUATION ANALYSIS</w:t>
      </w:r>
      <w:bookmarkEnd w:id="10"/>
    </w:p>
    <w:p w14:paraId="6E5FCA1A" w14:textId="77777777" w:rsidR="001D5714" w:rsidRPr="00D42554" w:rsidRDefault="001D5714" w:rsidP="00956049">
      <w:pPr>
        <w:spacing w:line="360" w:lineRule="auto"/>
        <w:jc w:val="both"/>
        <w:rPr>
          <w:rFonts w:ascii="Palatino Linotype" w:eastAsia="Arial Unicode MS" w:hAnsi="Palatino Linotype" w:cs="Times New Roman"/>
        </w:rPr>
      </w:pPr>
    </w:p>
    <w:p w14:paraId="6BD93955" w14:textId="0EF5B674" w:rsidR="001D5714" w:rsidRPr="00D42554" w:rsidRDefault="001D5714"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In line with Zambia’s long-term national development plan Vision 2030’s aspirations of Zambia becoming a prosperous mid</w:t>
      </w:r>
      <w:r w:rsidR="005E47AE" w:rsidRPr="00D42554">
        <w:rPr>
          <w:rFonts w:ascii="Palatino Linotype" w:eastAsia="Arial Unicode MS" w:hAnsi="Palatino Linotype" w:cs="Times New Roman"/>
        </w:rPr>
        <w:t>dle-income nation coupled by</w:t>
      </w:r>
      <w:r w:rsidRPr="00D42554">
        <w:rPr>
          <w:rFonts w:ascii="Palatino Linotype" w:eastAsia="Arial Unicode MS" w:hAnsi="Palatino Linotype" w:cs="Times New Roman"/>
        </w:rPr>
        <w:t xml:space="preserve"> the 5</w:t>
      </w:r>
      <w:r w:rsidRPr="00D42554">
        <w:rPr>
          <w:rFonts w:ascii="Palatino Linotype" w:eastAsia="Arial Unicode MS" w:hAnsi="Palatino Linotype" w:cs="Times New Roman"/>
          <w:vertAlign w:val="superscript"/>
        </w:rPr>
        <w:t>th</w:t>
      </w:r>
      <w:r w:rsidR="005E47AE" w:rsidRPr="00D42554">
        <w:rPr>
          <w:rFonts w:ascii="Palatino Linotype" w:eastAsia="Arial Unicode MS" w:hAnsi="Palatino Linotype" w:cs="Times New Roman"/>
        </w:rPr>
        <w:t>,</w:t>
      </w:r>
      <w:r w:rsidRPr="00D42554">
        <w:rPr>
          <w:rFonts w:ascii="Palatino Linotype" w:eastAsia="Arial Unicode MS" w:hAnsi="Palatino Linotype" w:cs="Times New Roman"/>
        </w:rPr>
        <w:t xml:space="preserve"> 6</w:t>
      </w:r>
      <w:r w:rsidRPr="00D42554">
        <w:rPr>
          <w:rFonts w:ascii="Palatino Linotype" w:eastAsia="Arial Unicode MS" w:hAnsi="Palatino Linotype" w:cs="Times New Roman"/>
          <w:vertAlign w:val="superscript"/>
        </w:rPr>
        <w:t>th</w:t>
      </w:r>
      <w:r w:rsidRPr="00D42554">
        <w:rPr>
          <w:rFonts w:ascii="Palatino Linotype" w:eastAsia="Arial Unicode MS" w:hAnsi="Palatino Linotype" w:cs="Times New Roman"/>
        </w:rPr>
        <w:t xml:space="preserve"> </w:t>
      </w:r>
      <w:r w:rsidR="005E47AE" w:rsidRPr="00D42554">
        <w:rPr>
          <w:rFonts w:ascii="Palatino Linotype" w:eastAsia="Arial Unicode MS" w:hAnsi="Palatino Linotype" w:cs="Times New Roman"/>
        </w:rPr>
        <w:t>and the current 7</w:t>
      </w:r>
      <w:r w:rsidR="005E47AE" w:rsidRPr="00D42554">
        <w:rPr>
          <w:rFonts w:ascii="Palatino Linotype" w:eastAsia="Arial Unicode MS" w:hAnsi="Palatino Linotype" w:cs="Times New Roman"/>
          <w:vertAlign w:val="superscript"/>
        </w:rPr>
        <w:t>th</w:t>
      </w:r>
      <w:r w:rsidR="005E47AE"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National Development Plans, the Ministry of Education, Science, Vocational Training and Early Education (MESVTEE) through the Curriculum Development Centre (CDC) began to implement curriculum review processes in 2000. This was in order to “re-define the desired learner, the teacher-educator/instructor and the teaching/learning outcomes so as to make education relevant and responsive to the individual and society.”</w:t>
      </w:r>
      <w:r w:rsidRPr="00D42554">
        <w:rPr>
          <w:rStyle w:val="Appelnotedebasdep"/>
          <w:rFonts w:ascii="Palatino Linotype" w:eastAsia="Arial Unicode MS" w:hAnsi="Palatino Linotype" w:cs="Times New Roman"/>
        </w:rPr>
        <w:footnoteReference w:id="20"/>
      </w:r>
      <w:r w:rsidRPr="00D42554">
        <w:rPr>
          <w:rFonts w:ascii="Palatino Linotype" w:eastAsia="Arial Unicode MS" w:hAnsi="Palatino Linotype" w:cs="Times New Roman"/>
        </w:rPr>
        <w:t xml:space="preserve"> This review process resulted in the </w:t>
      </w:r>
      <w:r w:rsidRPr="00D42554">
        <w:rPr>
          <w:rFonts w:ascii="Palatino Linotype" w:eastAsia="Arial Unicode MS" w:hAnsi="Palatino Linotype" w:cs="Times New Roman"/>
          <w:i/>
        </w:rPr>
        <w:t>Zambia Education Curriculum Framework</w:t>
      </w:r>
      <w:r w:rsidR="00B51273" w:rsidRPr="00D42554">
        <w:rPr>
          <w:rFonts w:ascii="Palatino Linotype" w:eastAsia="Arial Unicode MS" w:hAnsi="Palatino Linotype" w:cs="Times New Roman"/>
          <w:i/>
        </w:rPr>
        <w:t xml:space="preserve"> (ZECF)</w:t>
      </w:r>
      <w:r w:rsidRPr="00D42554">
        <w:rPr>
          <w:rFonts w:ascii="Palatino Linotype" w:eastAsia="Arial Unicode MS" w:hAnsi="Palatino Linotype" w:cs="Times New Roman"/>
          <w:i/>
        </w:rPr>
        <w:t xml:space="preserve"> 2013</w:t>
      </w:r>
      <w:r w:rsidR="00533D86" w:rsidRPr="00D42554">
        <w:rPr>
          <w:rFonts w:ascii="Palatino Linotype" w:eastAsia="Arial Unicode MS" w:hAnsi="Palatino Linotype" w:cs="Times New Roman"/>
        </w:rPr>
        <w:t>, which is the official curriculum for Zambian schools.</w:t>
      </w:r>
    </w:p>
    <w:p w14:paraId="077975AE" w14:textId="77777777" w:rsidR="001D5714" w:rsidRPr="00D42554" w:rsidRDefault="001D5714" w:rsidP="00956049">
      <w:pPr>
        <w:spacing w:line="360" w:lineRule="auto"/>
        <w:jc w:val="both"/>
        <w:rPr>
          <w:rFonts w:ascii="Palatino Linotype" w:eastAsia="Arial Unicode MS" w:hAnsi="Palatino Linotype" w:cs="Times New Roman"/>
        </w:rPr>
      </w:pPr>
    </w:p>
    <w:p w14:paraId="59A45B2B" w14:textId="4F4E7E8B" w:rsidR="001D5714" w:rsidRPr="00D42554" w:rsidRDefault="00B51273"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Under the </w:t>
      </w:r>
      <w:r w:rsidRPr="00D42554">
        <w:rPr>
          <w:rFonts w:ascii="Palatino Linotype" w:eastAsia="Arial Unicode MS" w:hAnsi="Palatino Linotype" w:cs="Times New Roman"/>
          <w:i/>
        </w:rPr>
        <w:t>ZECF</w:t>
      </w:r>
      <w:r w:rsidR="00A91A58" w:rsidRPr="00D42554">
        <w:rPr>
          <w:rFonts w:ascii="Palatino Linotype" w:eastAsia="Arial Unicode MS" w:hAnsi="Palatino Linotype" w:cs="Times New Roman"/>
          <w:i/>
        </w:rPr>
        <w:t xml:space="preserve"> 2013</w:t>
      </w:r>
      <w:r w:rsidR="001D5714" w:rsidRPr="00D42554">
        <w:rPr>
          <w:rFonts w:ascii="Palatino Linotype" w:eastAsia="Arial Unicode MS" w:hAnsi="Palatino Linotype" w:cs="Times New Roman"/>
        </w:rPr>
        <w:t xml:space="preserve">, PES </w:t>
      </w:r>
      <w:r w:rsidRPr="00D42554">
        <w:rPr>
          <w:rFonts w:ascii="Palatino Linotype" w:eastAsia="Arial Unicode MS" w:hAnsi="Palatino Linotype" w:cs="Times New Roman"/>
        </w:rPr>
        <w:t>provision</w:t>
      </w:r>
      <w:r w:rsidR="00A91A58" w:rsidRPr="00D42554">
        <w:rPr>
          <w:rFonts w:ascii="Palatino Linotype" w:eastAsia="Arial Unicode MS" w:hAnsi="Palatino Linotype" w:cs="Times New Roman"/>
        </w:rPr>
        <w:t>, inclusive of pupils with intellectual disabilities,</w:t>
      </w:r>
      <w:r w:rsidRPr="00D42554">
        <w:rPr>
          <w:rFonts w:ascii="Palatino Linotype" w:eastAsia="Arial Unicode MS" w:hAnsi="Palatino Linotype" w:cs="Times New Roman"/>
        </w:rPr>
        <w:t xml:space="preserve"> </w:t>
      </w:r>
      <w:r w:rsidR="001D5714" w:rsidRPr="00D42554">
        <w:rPr>
          <w:rFonts w:ascii="Palatino Linotype" w:eastAsia="Arial Unicode MS" w:hAnsi="Palatino Linotype" w:cs="Times New Roman"/>
        </w:rPr>
        <w:t>from Early Child</w:t>
      </w:r>
      <w:r w:rsidR="00180E4D" w:rsidRPr="00D42554">
        <w:rPr>
          <w:rFonts w:ascii="Palatino Linotype" w:eastAsia="Arial Unicode MS" w:hAnsi="Palatino Linotype" w:cs="Times New Roman"/>
        </w:rPr>
        <w:t>hood Education (age ranges 5 – 6</w:t>
      </w:r>
      <w:r w:rsidR="001D5714" w:rsidRPr="00D42554">
        <w:rPr>
          <w:rFonts w:ascii="Palatino Linotype" w:eastAsia="Arial Unicode MS" w:hAnsi="Palatino Linotype" w:cs="Times New Roman"/>
        </w:rPr>
        <w:t>) and primary school levels</w:t>
      </w:r>
      <w:r w:rsidRPr="00D42554">
        <w:rPr>
          <w:rFonts w:ascii="Palatino Linotype" w:eastAsia="Arial Unicode MS" w:hAnsi="Palatino Linotype" w:cs="Times New Roman"/>
        </w:rPr>
        <w:t xml:space="preserve"> (age range </w:t>
      </w:r>
      <w:r w:rsidR="00A93A71" w:rsidRPr="00D42554">
        <w:rPr>
          <w:rFonts w:ascii="Palatino Linotype" w:eastAsia="Arial Unicode MS" w:hAnsi="Palatino Linotype" w:cs="Times New Roman"/>
        </w:rPr>
        <w:t>6</w:t>
      </w:r>
      <w:r w:rsidR="00C530F2" w:rsidRPr="00D42554">
        <w:rPr>
          <w:rFonts w:ascii="Palatino Linotype" w:eastAsia="Arial Unicode MS" w:hAnsi="Palatino Linotype" w:cs="Times New Roman"/>
        </w:rPr>
        <w:t xml:space="preserve"> – </w:t>
      </w:r>
      <w:r w:rsidR="00A93A71" w:rsidRPr="00D42554">
        <w:rPr>
          <w:rFonts w:ascii="Palatino Linotype" w:eastAsia="Arial Unicode MS" w:hAnsi="Palatino Linotype" w:cs="Times New Roman"/>
        </w:rPr>
        <w:t>12</w:t>
      </w:r>
      <w:r w:rsidR="00C530F2" w:rsidRPr="00D42554">
        <w:rPr>
          <w:rFonts w:ascii="Palatino Linotype" w:eastAsia="Arial Unicode MS" w:hAnsi="Palatino Linotype" w:cs="Times New Roman"/>
        </w:rPr>
        <w:t>)</w:t>
      </w:r>
      <w:r w:rsidRPr="00D42554">
        <w:rPr>
          <w:rFonts w:ascii="Palatino Linotype" w:eastAsia="Arial Unicode MS" w:hAnsi="Palatino Linotype" w:cs="Times New Roman"/>
        </w:rPr>
        <w:t xml:space="preserve"> </w:t>
      </w:r>
      <w:r w:rsidR="00C530F2" w:rsidRPr="00D42554">
        <w:rPr>
          <w:rFonts w:ascii="Palatino Linotype" w:eastAsia="Arial Unicode MS" w:hAnsi="Palatino Linotype" w:cs="Times New Roman"/>
        </w:rPr>
        <w:t>falls</w:t>
      </w:r>
      <w:r w:rsidR="001D5714" w:rsidRPr="00D42554">
        <w:rPr>
          <w:rFonts w:ascii="Palatino Linotype" w:eastAsia="Arial Unicode MS" w:hAnsi="Palatino Linotype" w:cs="Times New Roman"/>
        </w:rPr>
        <w:t xml:space="preserve"> under Creative and Technology Studies (CTS)</w:t>
      </w:r>
      <w:r w:rsidR="00C530F2" w:rsidRPr="00D42554">
        <w:rPr>
          <w:rFonts w:ascii="Palatino Linotype" w:eastAsia="Arial Unicode MS" w:hAnsi="Palatino Linotype" w:cs="Times New Roman"/>
        </w:rPr>
        <w:t xml:space="preserve"> as </w:t>
      </w:r>
      <w:r w:rsidR="001D5714" w:rsidRPr="00D42554">
        <w:rPr>
          <w:rFonts w:ascii="Palatino Linotype" w:eastAsia="Arial Unicode MS" w:hAnsi="Palatino Linotype" w:cs="Times New Roman"/>
        </w:rPr>
        <w:t>Expressive Arts</w:t>
      </w:r>
      <w:r w:rsidR="00C530F2" w:rsidRPr="00D42554">
        <w:rPr>
          <w:rFonts w:ascii="Palatino Linotype" w:eastAsia="Arial Unicode MS" w:hAnsi="Palatino Linotype" w:cs="Times New Roman"/>
        </w:rPr>
        <w:t xml:space="preserve">. Expressive Arts comprise of </w:t>
      </w:r>
      <w:r w:rsidR="001D5714" w:rsidRPr="00D42554">
        <w:rPr>
          <w:rFonts w:ascii="Palatino Linotype" w:eastAsia="Arial Unicode MS" w:hAnsi="Palatino Linotype" w:cs="Times New Roman"/>
        </w:rPr>
        <w:t>three subjects: Physical Education, Music and Art</w:t>
      </w:r>
      <w:r w:rsidR="00C530F2" w:rsidRPr="00D42554">
        <w:rPr>
          <w:rFonts w:ascii="Palatino Linotype" w:eastAsia="Arial Unicode MS" w:hAnsi="Palatino Linotype" w:cs="Times New Roman"/>
        </w:rPr>
        <w:t xml:space="preserve">. The rationale </w:t>
      </w:r>
      <w:r w:rsidR="001D5714" w:rsidRPr="00D42554">
        <w:rPr>
          <w:rFonts w:ascii="Palatino Linotype" w:eastAsia="Arial Unicode MS" w:hAnsi="Palatino Linotype" w:cs="Times New Roman"/>
        </w:rPr>
        <w:t xml:space="preserve">behind </w:t>
      </w:r>
      <w:r w:rsidR="00C530F2" w:rsidRPr="00D42554">
        <w:rPr>
          <w:rFonts w:ascii="Palatino Linotype" w:eastAsia="Arial Unicode MS" w:hAnsi="Palatino Linotype" w:cs="Times New Roman"/>
        </w:rPr>
        <w:t xml:space="preserve">the </w:t>
      </w:r>
      <w:r w:rsidR="001D5714" w:rsidRPr="00D42554">
        <w:rPr>
          <w:rFonts w:ascii="Palatino Linotype" w:eastAsia="Arial Unicode MS" w:hAnsi="Palatino Linotype" w:cs="Times New Roman"/>
        </w:rPr>
        <w:t xml:space="preserve">grouping </w:t>
      </w:r>
      <w:r w:rsidR="00C530F2" w:rsidRPr="00D42554">
        <w:rPr>
          <w:rFonts w:ascii="Palatino Linotype" w:eastAsia="Arial Unicode MS" w:hAnsi="Palatino Linotype" w:cs="Times New Roman"/>
        </w:rPr>
        <w:t xml:space="preserve">of </w:t>
      </w:r>
      <w:r w:rsidR="001D5714" w:rsidRPr="00D42554">
        <w:rPr>
          <w:rFonts w:ascii="Palatino Linotype" w:eastAsia="Arial Unicode MS" w:hAnsi="Palatino Linotype" w:cs="Times New Roman"/>
        </w:rPr>
        <w:t xml:space="preserve">the three subjects </w:t>
      </w:r>
      <w:r w:rsidR="00C530F2" w:rsidRPr="00D42554">
        <w:rPr>
          <w:rFonts w:ascii="Palatino Linotype" w:eastAsia="Arial Unicode MS" w:hAnsi="Palatino Linotype" w:cs="Times New Roman"/>
        </w:rPr>
        <w:t xml:space="preserve">is to ensure adherence to the recommended workload and the duration that </w:t>
      </w:r>
      <w:r w:rsidR="00E67E2F" w:rsidRPr="00D42554">
        <w:rPr>
          <w:rFonts w:ascii="Palatino Linotype" w:eastAsia="Arial Unicode MS" w:hAnsi="Palatino Linotype" w:cs="Times New Roman"/>
        </w:rPr>
        <w:t>pupils at different</w:t>
      </w:r>
      <w:r w:rsidR="005F19BA" w:rsidRPr="00D42554">
        <w:rPr>
          <w:rFonts w:ascii="Palatino Linotype" w:eastAsia="Arial Unicode MS" w:hAnsi="Palatino Linotype" w:cs="Times New Roman"/>
        </w:rPr>
        <w:t xml:space="preserve"> ages are </w:t>
      </w:r>
      <w:r w:rsidR="00AB6C12" w:rsidRPr="00D42554">
        <w:rPr>
          <w:rFonts w:ascii="Palatino Linotype" w:eastAsia="Arial Unicode MS" w:hAnsi="Palatino Linotype" w:cs="Times New Roman"/>
        </w:rPr>
        <w:t xml:space="preserve">to </w:t>
      </w:r>
      <w:r w:rsidR="00C530F2" w:rsidRPr="00D42554">
        <w:rPr>
          <w:rFonts w:ascii="Palatino Linotype" w:eastAsia="Arial Unicode MS" w:hAnsi="Palatino Linotype" w:cs="Times New Roman"/>
        </w:rPr>
        <w:t>spend</w:t>
      </w:r>
      <w:r w:rsidR="001D5714" w:rsidRPr="00D42554">
        <w:rPr>
          <w:rFonts w:ascii="Palatino Linotype" w:eastAsia="Arial Unicode MS" w:hAnsi="Palatino Linotype" w:cs="Times New Roman"/>
        </w:rPr>
        <w:t xml:space="preserve"> in school. </w:t>
      </w:r>
      <w:r w:rsidR="00C530F2" w:rsidRPr="00D42554">
        <w:rPr>
          <w:rFonts w:ascii="Palatino Linotype" w:eastAsia="Arial Unicode MS" w:hAnsi="Palatino Linotype" w:cs="Times New Roman"/>
        </w:rPr>
        <w:t xml:space="preserve">As a result of the </w:t>
      </w:r>
      <w:r w:rsidR="00C530F2" w:rsidRPr="00D42554">
        <w:rPr>
          <w:rFonts w:ascii="Palatino Linotype" w:eastAsia="Arial Unicode MS" w:hAnsi="Palatino Linotype" w:cs="Times New Roman"/>
          <w:i/>
        </w:rPr>
        <w:t>ZECF</w:t>
      </w:r>
      <w:r w:rsidR="00A91A58" w:rsidRPr="00D42554">
        <w:rPr>
          <w:rFonts w:ascii="Palatino Linotype" w:eastAsia="Arial Unicode MS" w:hAnsi="Palatino Linotype" w:cs="Times New Roman"/>
          <w:i/>
        </w:rPr>
        <w:t xml:space="preserve"> 2013</w:t>
      </w:r>
      <w:r w:rsidR="00C530F2" w:rsidRPr="00D42554">
        <w:rPr>
          <w:rFonts w:ascii="Palatino Linotype" w:eastAsia="Arial Unicode MS" w:hAnsi="Palatino Linotype" w:cs="Times New Roman"/>
        </w:rPr>
        <w:t>, the subject status of</w:t>
      </w:r>
      <w:r w:rsidR="001D5714" w:rsidRPr="00D42554">
        <w:rPr>
          <w:rFonts w:ascii="Palatino Linotype" w:eastAsia="Arial Unicode MS" w:hAnsi="Palatino Linotype" w:cs="Times New Roman"/>
        </w:rPr>
        <w:t xml:space="preserve"> PES was </w:t>
      </w:r>
      <w:r w:rsidR="00C530F2" w:rsidRPr="00D42554">
        <w:rPr>
          <w:rFonts w:ascii="Palatino Linotype" w:eastAsia="Arial Unicode MS" w:hAnsi="Palatino Linotype" w:cs="Times New Roman"/>
        </w:rPr>
        <w:t xml:space="preserve">given a boost when PES was </w:t>
      </w:r>
      <w:r w:rsidR="001D5714" w:rsidRPr="00D42554">
        <w:rPr>
          <w:rFonts w:ascii="Palatino Linotype" w:eastAsia="Arial Unicode MS" w:hAnsi="Palatino Linotype" w:cs="Times New Roman"/>
        </w:rPr>
        <w:t xml:space="preserve">made an examinable </w:t>
      </w:r>
      <w:r w:rsidR="00C530F2" w:rsidRPr="00D42554">
        <w:rPr>
          <w:rFonts w:ascii="Palatino Linotype" w:eastAsia="Arial Unicode MS" w:hAnsi="Palatino Linotype" w:cs="Times New Roman"/>
        </w:rPr>
        <w:t xml:space="preserve">CTS </w:t>
      </w:r>
      <w:r w:rsidR="001D5714" w:rsidRPr="00D42554">
        <w:rPr>
          <w:rFonts w:ascii="Palatino Linotype" w:eastAsia="Arial Unicode MS" w:hAnsi="Palatino Linotype" w:cs="Times New Roman"/>
        </w:rPr>
        <w:t xml:space="preserve">subject at primary school. The first CTS exam at Grade 7 level was offered in 2008 and later </w:t>
      </w:r>
      <w:r w:rsidRPr="00D42554">
        <w:rPr>
          <w:rFonts w:ascii="Palatino Linotype" w:eastAsia="Arial Unicode MS" w:hAnsi="Palatino Linotype" w:cs="Times New Roman"/>
        </w:rPr>
        <w:t xml:space="preserve">under </w:t>
      </w:r>
      <w:r w:rsidR="001D5714" w:rsidRPr="00D42554">
        <w:rPr>
          <w:rFonts w:ascii="Palatino Linotype" w:eastAsia="Arial Unicode MS" w:hAnsi="Palatino Linotype" w:cs="Times New Roman"/>
        </w:rPr>
        <w:t xml:space="preserve">the revised curriculum in 2015. </w:t>
      </w:r>
    </w:p>
    <w:p w14:paraId="114A5AFD" w14:textId="0DD71B24" w:rsidR="001D5714" w:rsidRPr="00D42554" w:rsidRDefault="001D5714"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br/>
        <w:t>At secondary school level, the curriculum revision process resulted in two-tier curriculum pathways: Academic and Vocational. The academic career pathway is for pupils who wish to study academic subjects, while the vocational career pathway is for learners with ambitions and interests in technical and practical subjects. PES falls under the vocational career pathway together with four other subjects: Performing and Creative Arts, Technology, Agriculture and Home Economics</w:t>
      </w:r>
      <w:r w:rsidR="005F19BA" w:rsidRPr="00D42554">
        <w:rPr>
          <w:rFonts w:ascii="Palatino Linotype" w:eastAsia="Arial Unicode MS" w:hAnsi="Palatino Linotype" w:cs="Times New Roman"/>
        </w:rPr>
        <w:t>,</w:t>
      </w:r>
      <w:r w:rsidRPr="00D42554">
        <w:rPr>
          <w:rFonts w:ascii="Palatino Linotype" w:eastAsia="Arial Unicode MS" w:hAnsi="Palatino Linotype" w:cs="Times New Roman"/>
        </w:rPr>
        <w:t xml:space="preserve"> and Hospitality. Vocational subjects have been allocated more </w:t>
      </w:r>
      <w:r w:rsidR="003351C0" w:rsidRPr="00D42554">
        <w:rPr>
          <w:rFonts w:ascii="Palatino Linotype" w:eastAsia="Arial Unicode MS" w:hAnsi="Palatino Linotype" w:cs="Times New Roman"/>
        </w:rPr>
        <w:t xml:space="preserve">class </w:t>
      </w:r>
      <w:r w:rsidRPr="00D42554">
        <w:rPr>
          <w:rFonts w:ascii="Palatino Linotype" w:eastAsia="Arial Unicode MS" w:hAnsi="Palatino Linotype" w:cs="Times New Roman"/>
        </w:rPr>
        <w:t xml:space="preserve">time to enable the pupils to apply the skills they are learning. A single period takes 120 minutes while for academic subjects’ a single period is 40min.  </w:t>
      </w:r>
    </w:p>
    <w:p w14:paraId="6C9151A2" w14:textId="77777777" w:rsidR="001D5714" w:rsidRPr="00D42554" w:rsidRDefault="001D5714" w:rsidP="00956049">
      <w:pPr>
        <w:spacing w:line="360" w:lineRule="auto"/>
        <w:jc w:val="both"/>
        <w:rPr>
          <w:rFonts w:ascii="Palatino Linotype" w:eastAsia="Arial Unicode MS" w:hAnsi="Palatino Linotype" w:cs="Times New Roman"/>
        </w:rPr>
      </w:pPr>
    </w:p>
    <w:p w14:paraId="788AE648" w14:textId="1F9F4B78" w:rsidR="00572379" w:rsidRPr="00D42554" w:rsidRDefault="001D5714" w:rsidP="00956049">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Pupils who choose to study vocational subjects </w:t>
      </w:r>
      <w:r w:rsidR="00A91A58" w:rsidRPr="00D42554">
        <w:rPr>
          <w:rFonts w:ascii="Palatino Linotype" w:eastAsia="Arial Unicode MS" w:hAnsi="Palatino Linotype" w:cs="Times New Roman"/>
        </w:rPr>
        <w:t xml:space="preserve">such as </w:t>
      </w:r>
      <w:r w:rsidRPr="00D42554">
        <w:rPr>
          <w:rFonts w:ascii="Palatino Linotype" w:eastAsia="Arial Unicode MS" w:hAnsi="Palatino Linotype" w:cs="Times New Roman"/>
        </w:rPr>
        <w:t>PES and successfully complete junior secondary education are awarded a level 3-trade certificate by the Technical Education, Vocational and Entrepreneurship Training Authority (TEVETA) in addition to the Junior Secondary School Certificate by the Examinations Council of Zambia. Those who choose to study vocational subjects up to grade 10/11 and pass</w:t>
      </w:r>
      <w:r w:rsidR="006F6812" w:rsidRPr="00D42554">
        <w:rPr>
          <w:rFonts w:ascii="Palatino Linotype" w:eastAsia="Arial Unicode MS" w:hAnsi="Palatino Linotype" w:cs="Times New Roman"/>
        </w:rPr>
        <w:t>,</w:t>
      </w:r>
      <w:r w:rsidRPr="00D42554">
        <w:rPr>
          <w:rFonts w:ascii="Palatino Linotype" w:eastAsia="Arial Unicode MS" w:hAnsi="Palatino Linotype" w:cs="Times New Roman"/>
        </w:rPr>
        <w:t xml:space="preserve"> a level two test will be awarded a level two-trade certificate by TEVETA in grade 11. Learners that will </w:t>
      </w:r>
      <w:r w:rsidR="00235D5B" w:rsidRPr="00D42554">
        <w:rPr>
          <w:rFonts w:ascii="Palatino Linotype" w:eastAsia="Arial Unicode MS" w:hAnsi="Palatino Linotype" w:cs="Times New Roman"/>
        </w:rPr>
        <w:t xml:space="preserve">be tested and have </w:t>
      </w:r>
      <w:r w:rsidRPr="00D42554">
        <w:rPr>
          <w:rFonts w:ascii="Palatino Linotype" w:eastAsia="Arial Unicode MS" w:hAnsi="Palatino Linotype" w:cs="Times New Roman"/>
        </w:rPr>
        <w:t>full grade 12 certificate</w:t>
      </w:r>
      <w:r w:rsidR="00235D5B" w:rsidRPr="00D42554">
        <w:rPr>
          <w:rFonts w:ascii="Palatino Linotype" w:eastAsia="Arial Unicode MS" w:hAnsi="Palatino Linotype" w:cs="Times New Roman"/>
        </w:rPr>
        <w:t>s</w:t>
      </w:r>
      <w:r w:rsidRPr="00D42554">
        <w:rPr>
          <w:rFonts w:ascii="Palatino Linotype" w:eastAsia="Arial Unicode MS" w:hAnsi="Palatino Linotype" w:cs="Times New Roman"/>
        </w:rPr>
        <w:t xml:space="preserve"> will not only be awarded a School Certificate</w:t>
      </w:r>
      <w:r w:rsidR="00235D5B" w:rsidRPr="00D42554">
        <w:rPr>
          <w:rFonts w:ascii="Palatino Linotype" w:eastAsia="Arial Unicode MS" w:hAnsi="Palatino Linotype" w:cs="Times New Roman"/>
        </w:rPr>
        <w:t>s</w:t>
      </w:r>
      <w:r w:rsidRPr="00D42554">
        <w:rPr>
          <w:rFonts w:ascii="Palatino Linotype" w:eastAsia="Arial Unicode MS" w:hAnsi="Palatino Linotype" w:cs="Times New Roman"/>
        </w:rPr>
        <w:t xml:space="preserve"> or General Cert</w:t>
      </w:r>
      <w:r w:rsidR="00235D5B" w:rsidRPr="00D42554">
        <w:rPr>
          <w:rFonts w:ascii="Palatino Linotype" w:eastAsia="Arial Unicode MS" w:hAnsi="Palatino Linotype" w:cs="Times New Roman"/>
        </w:rPr>
        <w:t>ificate of Education, but also</w:t>
      </w:r>
      <w:r w:rsidRPr="00D42554">
        <w:rPr>
          <w:rFonts w:ascii="Palatino Linotype" w:eastAsia="Arial Unicode MS" w:hAnsi="Palatino Linotype" w:cs="Times New Roman"/>
        </w:rPr>
        <w:t xml:space="preserve"> TEVETA Level 1 craft </w:t>
      </w:r>
      <w:r w:rsidRPr="00D42554">
        <w:rPr>
          <w:rFonts w:ascii="Palatino Linotype" w:eastAsia="Arial Unicode MS" w:hAnsi="Palatino Linotype" w:cs="Times New Roman"/>
        </w:rPr>
        <w:lastRenderedPageBreak/>
        <w:t>certificate</w:t>
      </w:r>
      <w:r w:rsidR="00235D5B" w:rsidRPr="00D42554">
        <w:rPr>
          <w:rFonts w:ascii="Palatino Linotype" w:eastAsia="Arial Unicode MS" w:hAnsi="Palatino Linotype" w:cs="Times New Roman"/>
        </w:rPr>
        <w:t>s</w:t>
      </w:r>
      <w:r w:rsidRPr="00D42554">
        <w:rPr>
          <w:rFonts w:ascii="Palatino Linotype" w:eastAsia="Arial Unicode MS" w:hAnsi="Palatino Linotype" w:cs="Times New Roman"/>
        </w:rPr>
        <w:t xml:space="preserve">. The first revised curriculum examination </w:t>
      </w:r>
      <w:r w:rsidR="00235D5B" w:rsidRPr="00D42554">
        <w:rPr>
          <w:rFonts w:ascii="Palatino Linotype" w:eastAsia="Arial Unicode MS" w:hAnsi="Palatino Linotype" w:cs="Times New Roman"/>
        </w:rPr>
        <w:t>at grade twelve</w:t>
      </w:r>
      <w:r w:rsidRPr="00D42554">
        <w:rPr>
          <w:rFonts w:ascii="Palatino Linotype" w:eastAsia="Arial Unicode MS" w:hAnsi="Palatino Linotype" w:cs="Times New Roman"/>
        </w:rPr>
        <w:t xml:space="preserve"> was held in 2016. These are the curriculum</w:t>
      </w:r>
      <w:r w:rsidR="00235D5B" w:rsidRPr="00D42554">
        <w:rPr>
          <w:rFonts w:ascii="Palatino Linotype" w:eastAsia="Arial Unicode MS" w:hAnsi="Palatino Linotype" w:cs="Times New Roman"/>
        </w:rPr>
        <w:t xml:space="preserve"> revision processes that have moved PES from a non-examinable to an examinable subject in the Zambian curriculum. </w:t>
      </w:r>
    </w:p>
    <w:p w14:paraId="51C4C4F7" w14:textId="0B91DB3B" w:rsidR="00FF36D7" w:rsidRPr="00D42554" w:rsidRDefault="00FF36D7" w:rsidP="00956049">
      <w:pPr>
        <w:spacing w:line="360" w:lineRule="auto"/>
        <w:jc w:val="both"/>
        <w:rPr>
          <w:rFonts w:ascii="Palatino Linotype" w:hAnsi="Palatino Linotype" w:cs="Times New Roman"/>
        </w:rPr>
      </w:pPr>
    </w:p>
    <w:p w14:paraId="1E17ED96" w14:textId="7C621E55" w:rsidR="00181A44" w:rsidRPr="00D42554" w:rsidRDefault="00DC1C47" w:rsidP="00AA680D">
      <w:pPr>
        <w:pStyle w:val="Titre2"/>
        <w:rPr>
          <w:color w:val="auto"/>
        </w:rPr>
      </w:pPr>
      <w:bookmarkStart w:id="11" w:name="_Toc491983950"/>
      <w:r w:rsidRPr="00D42554">
        <w:rPr>
          <w:color w:val="auto"/>
        </w:rPr>
        <w:t xml:space="preserve">2.1 </w:t>
      </w:r>
      <w:r w:rsidR="00DD4A9D" w:rsidRPr="00D42554">
        <w:rPr>
          <w:color w:val="auto"/>
        </w:rPr>
        <w:t>Current Status</w:t>
      </w:r>
      <w:bookmarkEnd w:id="11"/>
      <w:r w:rsidR="00DD4A9D" w:rsidRPr="00D42554">
        <w:rPr>
          <w:color w:val="auto"/>
        </w:rPr>
        <w:t xml:space="preserve"> </w:t>
      </w:r>
      <w:r w:rsidR="00572379" w:rsidRPr="00D42554">
        <w:rPr>
          <w:color w:val="auto"/>
        </w:rPr>
        <w:t xml:space="preserve">  </w:t>
      </w:r>
      <w:bookmarkStart w:id="12" w:name="_Toc352675304"/>
    </w:p>
    <w:p w14:paraId="55C1865C" w14:textId="77777777" w:rsidR="00BC2E9A" w:rsidRPr="00D42554" w:rsidRDefault="00BC2E9A" w:rsidP="00BC2E9A">
      <w:pPr>
        <w:rPr>
          <w:rFonts w:ascii="Palatino Linotype" w:hAnsi="Palatino Linotype"/>
        </w:rPr>
      </w:pPr>
    </w:p>
    <w:bookmarkEnd w:id="12"/>
    <w:p w14:paraId="7BBA6BFE" w14:textId="35620172" w:rsidR="00984AA2" w:rsidRPr="00D42554" w:rsidRDefault="00FE65C5" w:rsidP="00956049">
      <w:pPr>
        <w:spacing w:line="360" w:lineRule="auto"/>
        <w:ind w:right="5"/>
        <w:jc w:val="both"/>
        <w:rPr>
          <w:rFonts w:ascii="Palatino Linotype" w:hAnsi="Palatino Linotype"/>
        </w:rPr>
      </w:pPr>
      <w:r w:rsidRPr="00D42554">
        <w:rPr>
          <w:rFonts w:ascii="Palatino Linotype" w:hAnsi="Palatino Linotype"/>
        </w:rPr>
        <w:t xml:space="preserve">Despite </w:t>
      </w:r>
      <w:r w:rsidR="00A91A58" w:rsidRPr="00D42554">
        <w:rPr>
          <w:rFonts w:ascii="Palatino Linotype" w:hAnsi="Palatino Linotype"/>
        </w:rPr>
        <w:t>the</w:t>
      </w:r>
      <w:r w:rsidRPr="00D42554">
        <w:rPr>
          <w:rFonts w:ascii="Palatino Linotype" w:hAnsi="Palatino Linotype"/>
        </w:rPr>
        <w:t xml:space="preserve"> progress made </w:t>
      </w:r>
      <w:r w:rsidR="00A91A58" w:rsidRPr="00D42554">
        <w:rPr>
          <w:rFonts w:ascii="Palatino Linotype" w:hAnsi="Palatino Linotype"/>
        </w:rPr>
        <w:t xml:space="preserve">regarding the delivery of </w:t>
      </w:r>
      <w:r w:rsidRPr="00D42554">
        <w:rPr>
          <w:rFonts w:ascii="Palatino Linotype" w:hAnsi="Palatino Linotype"/>
        </w:rPr>
        <w:t xml:space="preserve">PES in Zambia, more can be done to maximize the </w:t>
      </w:r>
      <w:r w:rsidR="00845672" w:rsidRPr="00D42554">
        <w:rPr>
          <w:rFonts w:ascii="Palatino Linotype" w:hAnsi="Palatino Linotype"/>
        </w:rPr>
        <w:t xml:space="preserve">use of </w:t>
      </w:r>
      <w:r w:rsidRPr="00D42554">
        <w:rPr>
          <w:rFonts w:ascii="Palatino Linotype" w:hAnsi="Palatino Linotype"/>
        </w:rPr>
        <w:t>available resources and ensure that all child</w:t>
      </w:r>
      <w:r w:rsidR="00984AA2" w:rsidRPr="00D42554">
        <w:rPr>
          <w:rFonts w:ascii="Palatino Linotype" w:hAnsi="Palatino Linotype"/>
        </w:rPr>
        <w:t xml:space="preserve">ren have access to quality PES. </w:t>
      </w:r>
    </w:p>
    <w:p w14:paraId="065BCC93" w14:textId="6E1AB976" w:rsidR="0091085A" w:rsidRPr="00D42554" w:rsidRDefault="00FE65C5"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As already stated, the </w:t>
      </w:r>
      <w:r w:rsidR="00A91A58" w:rsidRPr="00D42554">
        <w:rPr>
          <w:rFonts w:ascii="Palatino Linotype" w:eastAsia="Arial Unicode MS" w:hAnsi="Palatino Linotype" w:cs="Times New Roman"/>
          <w:i/>
        </w:rPr>
        <w:t>ZECF</w:t>
      </w:r>
      <w:r w:rsidRPr="00D42554">
        <w:rPr>
          <w:rFonts w:ascii="Palatino Linotype" w:eastAsia="Arial Unicode MS" w:hAnsi="Palatino Linotype" w:cs="Times New Roman"/>
          <w:i/>
        </w:rPr>
        <w:t xml:space="preserve"> 2013</w:t>
      </w:r>
      <w:r w:rsidRPr="00D42554">
        <w:rPr>
          <w:rFonts w:ascii="Palatino Linotype" w:eastAsia="Arial Unicode MS" w:hAnsi="Palatino Linotype" w:cs="Times New Roman"/>
        </w:rPr>
        <w:t xml:space="preserve"> provides a detailed national strategy of PES in Zambia at all levels from early childhood education, primary, secondary through to teacher education.</w:t>
      </w:r>
      <w:r w:rsidRPr="00D42554">
        <w:rPr>
          <w:rStyle w:val="Appelnotedebasdep"/>
          <w:rFonts w:ascii="Palatino Linotype" w:eastAsia="Arial Unicode MS" w:hAnsi="Palatino Linotype" w:cs="Times New Roman"/>
        </w:rPr>
        <w:footnoteReference w:id="21"/>
      </w:r>
      <w:r w:rsidRPr="00D42554">
        <w:rPr>
          <w:rFonts w:ascii="Palatino Linotype" w:eastAsia="Arial Unicode MS" w:hAnsi="Palatino Linotype" w:cs="Times New Roman"/>
        </w:rPr>
        <w:t xml:space="preserve"> However, there is no nexus between this policy and other policy frameworks associated with PES such as the national sport policy, national health policy and national youth policy. There is need for a </w:t>
      </w:r>
      <w:r w:rsidR="00A91A58" w:rsidRPr="00D42554">
        <w:rPr>
          <w:rFonts w:ascii="Palatino Linotype" w:eastAsia="Arial Unicode MS" w:hAnsi="Palatino Linotype" w:cs="Times New Roman"/>
        </w:rPr>
        <w:t>multi</w:t>
      </w:r>
      <w:r w:rsidRPr="00D42554">
        <w:rPr>
          <w:rFonts w:ascii="Palatino Linotype" w:eastAsia="Arial Unicode MS" w:hAnsi="Palatino Linotype" w:cs="Times New Roman"/>
        </w:rPr>
        <w:t>-sectoral approach towards PES programmes in Zambia to ensure harmonization and collaboration of policies and strategie</w:t>
      </w:r>
      <w:r w:rsidR="00984AA2" w:rsidRPr="00D42554">
        <w:rPr>
          <w:rFonts w:ascii="Palatino Linotype" w:eastAsia="Arial Unicode MS" w:hAnsi="Palatino Linotype" w:cs="Times New Roman"/>
        </w:rPr>
        <w:t xml:space="preserve">s in the implementation of PES. </w:t>
      </w:r>
    </w:p>
    <w:p w14:paraId="43F5D54C" w14:textId="77777777" w:rsidR="0091085A" w:rsidRPr="00D42554" w:rsidRDefault="0091085A" w:rsidP="00956049">
      <w:pPr>
        <w:pStyle w:val="Paragraphedeliste"/>
        <w:spacing w:line="360" w:lineRule="auto"/>
        <w:ind w:left="360" w:right="5"/>
        <w:jc w:val="both"/>
        <w:rPr>
          <w:rFonts w:ascii="Palatino Linotype" w:eastAsia="Arial Unicode MS" w:hAnsi="Palatino Linotype" w:cs="Times New Roman"/>
        </w:rPr>
      </w:pPr>
    </w:p>
    <w:p w14:paraId="042942EC" w14:textId="22EDCDE4" w:rsidR="0091085A" w:rsidRPr="00D42554" w:rsidRDefault="00984AA2"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T</w:t>
      </w:r>
      <w:r w:rsidR="00FE65C5" w:rsidRPr="00D42554">
        <w:rPr>
          <w:rFonts w:ascii="Palatino Linotype" w:eastAsia="Arial Unicode MS" w:hAnsi="Palatino Linotype" w:cs="Times New Roman"/>
        </w:rPr>
        <w:t>here is need to promote PES as a rewarding professional career. Many schools across the country are struggling to convince parents and pupils to choose PES as a vocational subject at secondary school level. Th</w:t>
      </w:r>
      <w:r w:rsidR="002926F7" w:rsidRPr="00D42554">
        <w:rPr>
          <w:rFonts w:ascii="Palatino Linotype" w:eastAsia="Arial Unicode MS" w:hAnsi="Palatino Linotype" w:cs="Times New Roman"/>
        </w:rPr>
        <w:t xml:space="preserve">e </w:t>
      </w:r>
      <w:r w:rsidR="00FE65C5" w:rsidRPr="00D42554">
        <w:rPr>
          <w:rFonts w:ascii="Palatino Linotype" w:eastAsia="Arial Unicode MS" w:hAnsi="Palatino Linotype" w:cs="Times New Roman"/>
        </w:rPr>
        <w:t>lack of professional jobs in spor</w:t>
      </w:r>
      <w:r w:rsidR="0091085A" w:rsidRPr="00D42554">
        <w:rPr>
          <w:rFonts w:ascii="Palatino Linotype" w:eastAsia="Arial Unicode MS" w:hAnsi="Palatino Linotype" w:cs="Times New Roman"/>
        </w:rPr>
        <w:t>t beyond PES teaching jobs</w:t>
      </w:r>
      <w:r w:rsidR="002926F7" w:rsidRPr="00D42554">
        <w:rPr>
          <w:rFonts w:ascii="Palatino Linotype" w:eastAsia="Arial Unicode MS" w:hAnsi="Palatino Linotype" w:cs="Times New Roman"/>
        </w:rPr>
        <w:t xml:space="preserve"> is a major hindrance</w:t>
      </w:r>
      <w:r w:rsidR="0091085A" w:rsidRPr="00D42554">
        <w:rPr>
          <w:rFonts w:ascii="Palatino Linotype" w:eastAsia="Arial Unicode MS" w:hAnsi="Palatino Linotype" w:cs="Times New Roman"/>
        </w:rPr>
        <w:t>.</w:t>
      </w:r>
    </w:p>
    <w:p w14:paraId="1F0EF5AA" w14:textId="77777777" w:rsidR="0091085A" w:rsidRPr="00D42554" w:rsidRDefault="0091085A" w:rsidP="00956049">
      <w:pPr>
        <w:pStyle w:val="Paragraphedeliste"/>
        <w:spacing w:line="360" w:lineRule="auto"/>
        <w:rPr>
          <w:rFonts w:ascii="Palatino Linotype" w:eastAsia="Arial Unicode MS" w:hAnsi="Palatino Linotype" w:cs="Times New Roman"/>
        </w:rPr>
      </w:pPr>
    </w:p>
    <w:p w14:paraId="4CE8B280" w14:textId="178EE9BD" w:rsidR="0091085A" w:rsidRPr="00D42554" w:rsidRDefault="00845672"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P</w:t>
      </w:r>
      <w:r w:rsidR="00AB6C12" w:rsidRPr="00D42554">
        <w:rPr>
          <w:rFonts w:ascii="Palatino Linotype" w:eastAsia="Arial Unicode MS" w:hAnsi="Palatino Linotype" w:cs="Times New Roman"/>
        </w:rPr>
        <w:t>hysical Education and Sport</w:t>
      </w:r>
      <w:r w:rsidRPr="00D42554">
        <w:rPr>
          <w:rFonts w:ascii="Palatino Linotype" w:eastAsia="Arial Unicode MS" w:hAnsi="Palatino Linotype" w:cs="Times New Roman"/>
        </w:rPr>
        <w:t xml:space="preserve"> </w:t>
      </w:r>
      <w:r w:rsidR="00AB6C12" w:rsidRPr="00D42554">
        <w:rPr>
          <w:rFonts w:ascii="Palatino Linotype" w:eastAsia="Arial Unicode MS" w:hAnsi="Palatino Linotype" w:cs="Times New Roman"/>
        </w:rPr>
        <w:t>t</w:t>
      </w:r>
      <w:r w:rsidRPr="00D42554">
        <w:rPr>
          <w:rFonts w:ascii="Palatino Linotype" w:eastAsia="Arial Unicode MS" w:hAnsi="Palatino Linotype" w:cs="Times New Roman"/>
        </w:rPr>
        <w:t>eacher education</w:t>
      </w:r>
      <w:r w:rsidR="00AB6C12" w:rsidRPr="00D42554">
        <w:rPr>
          <w:rFonts w:ascii="Palatino Linotype" w:eastAsia="Arial Unicode MS" w:hAnsi="Palatino Linotype" w:cs="Times New Roman"/>
        </w:rPr>
        <w:t xml:space="preserve"> (PESTE)</w:t>
      </w:r>
      <w:r w:rsidRPr="00D42554">
        <w:rPr>
          <w:rFonts w:ascii="Palatino Linotype" w:eastAsia="Arial Unicode MS" w:hAnsi="Palatino Linotype" w:cs="Times New Roman"/>
        </w:rPr>
        <w:t xml:space="preserve"> in Zambia is divi</w:t>
      </w:r>
      <w:r w:rsidR="000828A3" w:rsidRPr="00D42554">
        <w:rPr>
          <w:rFonts w:ascii="Palatino Linotype" w:eastAsia="Arial Unicode MS" w:hAnsi="Palatino Linotype" w:cs="Times New Roman"/>
        </w:rPr>
        <w:t>ded into two: Colleges of education,</w:t>
      </w:r>
      <w:r w:rsidRPr="00D42554">
        <w:rPr>
          <w:rFonts w:ascii="Palatino Linotype" w:eastAsia="Arial Unicode MS" w:hAnsi="Palatino Linotype" w:cs="Times New Roman"/>
        </w:rPr>
        <w:t xml:space="preserve"> both public and private offering teachers’ education using the curriculum that was recently revised by the Ministry of General Education (MoGE) and </w:t>
      </w:r>
      <w:r w:rsidRPr="00D42554">
        <w:rPr>
          <w:rFonts w:ascii="Palatino Linotype" w:eastAsia="Arial Unicode MS" w:hAnsi="Palatino Linotype" w:cs="Times New Roman"/>
        </w:rPr>
        <w:lastRenderedPageBreak/>
        <w:t>universities both public and private that had been quality assuring themselves until recently when the Zambia Higher Education Qualificat</w:t>
      </w:r>
      <w:r w:rsidR="00FE76EA" w:rsidRPr="00D42554">
        <w:rPr>
          <w:rFonts w:ascii="Palatino Linotype" w:eastAsia="Arial Unicode MS" w:hAnsi="Palatino Linotype" w:cs="Times New Roman"/>
        </w:rPr>
        <w:t xml:space="preserve">ion Authority was put in place. </w:t>
      </w:r>
      <w:r w:rsidRPr="00D42554">
        <w:rPr>
          <w:rFonts w:ascii="Palatino Linotype" w:eastAsia="Arial Unicode MS" w:hAnsi="Palatino Linotype" w:cs="Times New Roman"/>
        </w:rPr>
        <w:t xml:space="preserve">Both public and private colleges that are quality assured by the MoGE had their teacher education curriculum revised and tailored to meet the needs of leaners </w:t>
      </w:r>
      <w:r w:rsidR="002926F7" w:rsidRPr="00D42554">
        <w:rPr>
          <w:rFonts w:ascii="Palatino Linotype" w:eastAsia="Arial Unicode MS" w:hAnsi="Palatino Linotype" w:cs="Times New Roman"/>
        </w:rPr>
        <w:t xml:space="preserve">specified </w:t>
      </w:r>
      <w:r w:rsidRPr="00D42554">
        <w:rPr>
          <w:rFonts w:ascii="Palatino Linotype" w:eastAsia="Arial Unicode MS" w:hAnsi="Palatino Linotype" w:cs="Times New Roman"/>
        </w:rPr>
        <w:t xml:space="preserve">in the revised school curriculum. However, public and private universities have not revised their curricula and most of their </w:t>
      </w:r>
      <w:r w:rsidR="002926F7" w:rsidRPr="00D42554">
        <w:rPr>
          <w:rFonts w:ascii="Palatino Linotype" w:eastAsia="Arial Unicode MS" w:hAnsi="Palatino Linotype" w:cs="Times New Roman"/>
        </w:rPr>
        <w:t>PESTE</w:t>
      </w:r>
      <w:r w:rsidRPr="00D42554">
        <w:rPr>
          <w:rFonts w:ascii="Palatino Linotype" w:eastAsia="Arial Unicode MS" w:hAnsi="Palatino Linotype" w:cs="Times New Roman"/>
        </w:rPr>
        <w:t xml:space="preserve"> content </w:t>
      </w:r>
      <w:r w:rsidR="002926F7" w:rsidRPr="00D42554">
        <w:rPr>
          <w:rFonts w:ascii="Palatino Linotype" w:eastAsia="Arial Unicode MS" w:hAnsi="Palatino Linotype" w:cs="Times New Roman"/>
        </w:rPr>
        <w:t xml:space="preserve">tends to </w:t>
      </w:r>
      <w:r w:rsidRPr="00D42554">
        <w:rPr>
          <w:rFonts w:ascii="Palatino Linotype" w:eastAsia="Arial Unicode MS" w:hAnsi="Palatino Linotype" w:cs="Times New Roman"/>
        </w:rPr>
        <w:t>lean</w:t>
      </w:r>
      <w:r w:rsidR="002926F7" w:rsidRPr="00D42554">
        <w:rPr>
          <w:rFonts w:ascii="Palatino Linotype" w:eastAsia="Arial Unicode MS" w:hAnsi="Palatino Linotype" w:cs="Times New Roman"/>
        </w:rPr>
        <w:t xml:space="preserve"> more towards</w:t>
      </w:r>
      <w:r w:rsidRPr="00D42554">
        <w:rPr>
          <w:rFonts w:ascii="Palatino Linotype" w:eastAsia="Arial Unicode MS" w:hAnsi="Palatino Linotype" w:cs="Times New Roman"/>
        </w:rPr>
        <w:t xml:space="preserve"> theoretical </w:t>
      </w:r>
      <w:r w:rsidR="002926F7" w:rsidRPr="00D42554">
        <w:rPr>
          <w:rFonts w:ascii="Palatino Linotype" w:eastAsia="Arial Unicode MS" w:hAnsi="Palatino Linotype" w:cs="Times New Roman"/>
        </w:rPr>
        <w:t>delivery with less or no</w:t>
      </w:r>
      <w:r w:rsidRPr="00D42554">
        <w:rPr>
          <w:rFonts w:ascii="Palatino Linotype" w:eastAsia="Arial Unicode MS" w:hAnsi="Palatino Linotype" w:cs="Times New Roman"/>
        </w:rPr>
        <w:t xml:space="preserve"> practical</w:t>
      </w:r>
      <w:r w:rsidR="002926F7" w:rsidRPr="00D42554">
        <w:rPr>
          <w:rFonts w:ascii="Palatino Linotype" w:eastAsia="Arial Unicode MS" w:hAnsi="Palatino Linotype" w:cs="Times New Roman"/>
        </w:rPr>
        <w:t xml:space="preserve"> sessions</w:t>
      </w:r>
      <w:r w:rsidRPr="00D42554">
        <w:rPr>
          <w:rFonts w:ascii="Palatino Linotype" w:eastAsia="Arial Unicode MS" w:hAnsi="Palatino Linotype" w:cs="Times New Roman"/>
        </w:rPr>
        <w:t xml:space="preserve">. In addition, there is lack of essential </w:t>
      </w:r>
      <w:r w:rsidR="002926F7" w:rsidRPr="00D42554">
        <w:rPr>
          <w:rFonts w:ascii="Palatino Linotype" w:eastAsia="Arial Unicode MS" w:hAnsi="Palatino Linotype" w:cs="Times New Roman"/>
        </w:rPr>
        <w:t>PESTE physical</w:t>
      </w:r>
      <w:r w:rsidRPr="00D42554">
        <w:rPr>
          <w:rFonts w:ascii="Palatino Linotype" w:eastAsia="Arial Unicode MS" w:hAnsi="Palatino Linotype" w:cs="Times New Roman"/>
        </w:rPr>
        <w:t xml:space="preserve"> infrastructure (sports halls or gym, playing fields and equipment) </w:t>
      </w:r>
      <w:r w:rsidR="002926F7" w:rsidRPr="00D42554">
        <w:rPr>
          <w:rFonts w:ascii="Palatino Linotype" w:eastAsia="Arial Unicode MS" w:hAnsi="Palatino Linotype" w:cs="Times New Roman"/>
        </w:rPr>
        <w:t>to support the delivery of practical sessions.  Furthermore, an acute shortage of PESTE</w:t>
      </w:r>
      <w:r w:rsidRPr="00D42554">
        <w:rPr>
          <w:rFonts w:ascii="Palatino Linotype" w:eastAsia="Arial Unicode MS" w:hAnsi="Palatino Linotype" w:cs="Times New Roman"/>
        </w:rPr>
        <w:t xml:space="preserve"> qualified lecturers in most </w:t>
      </w:r>
      <w:r w:rsidR="00AA1731" w:rsidRPr="00D42554">
        <w:rPr>
          <w:rFonts w:ascii="Palatino Linotype" w:eastAsia="Arial Unicode MS" w:hAnsi="Palatino Linotype" w:cs="Times New Roman"/>
        </w:rPr>
        <w:t>of the</w:t>
      </w:r>
      <w:r w:rsidRPr="00D42554">
        <w:rPr>
          <w:rFonts w:ascii="Palatino Linotype" w:eastAsia="Arial Unicode MS" w:hAnsi="Palatino Linotype" w:cs="Times New Roman"/>
        </w:rPr>
        <w:t xml:space="preserve"> institutions</w:t>
      </w:r>
      <w:r w:rsidR="00AA1731" w:rsidRPr="00D42554">
        <w:rPr>
          <w:rFonts w:ascii="Palatino Linotype" w:eastAsia="Arial Unicode MS" w:hAnsi="Palatino Linotype" w:cs="Times New Roman"/>
        </w:rPr>
        <w:t xml:space="preserve"> attributes to the</w:t>
      </w:r>
      <w:r w:rsidRPr="00D42554">
        <w:rPr>
          <w:rFonts w:ascii="Palatino Linotype" w:eastAsia="Arial Unicode MS" w:hAnsi="Palatino Linotype" w:cs="Times New Roman"/>
        </w:rPr>
        <w:t xml:space="preserve"> </w:t>
      </w:r>
      <w:r w:rsidR="00AA1731" w:rsidRPr="00D42554">
        <w:rPr>
          <w:rFonts w:ascii="Palatino Linotype" w:eastAsia="Arial Unicode MS" w:hAnsi="Palatino Linotype" w:cs="Times New Roman"/>
        </w:rPr>
        <w:t>poor</w:t>
      </w:r>
      <w:r w:rsidRPr="00D42554">
        <w:rPr>
          <w:rFonts w:ascii="Palatino Linotype" w:eastAsia="Arial Unicode MS" w:hAnsi="Palatino Linotype" w:cs="Times New Roman"/>
        </w:rPr>
        <w:t xml:space="preserve"> quality </w:t>
      </w:r>
      <w:r w:rsidR="00AA1731" w:rsidRPr="00D42554">
        <w:rPr>
          <w:rFonts w:ascii="Palatino Linotype" w:eastAsia="Arial Unicode MS" w:hAnsi="Palatino Linotype" w:cs="Times New Roman"/>
        </w:rPr>
        <w:t xml:space="preserve">and preparedness of PESTE graduates </w:t>
      </w:r>
      <w:r w:rsidRPr="00D42554">
        <w:rPr>
          <w:rFonts w:ascii="Palatino Linotype" w:eastAsia="Arial Unicode MS" w:hAnsi="Palatino Linotype" w:cs="Times New Roman"/>
        </w:rPr>
        <w:t>that are deployed in schools</w:t>
      </w:r>
      <w:r w:rsidR="00AA1731" w:rsidRPr="00D42554">
        <w:rPr>
          <w:rFonts w:ascii="Palatino Linotype" w:eastAsia="Arial Unicode MS" w:hAnsi="Palatino Linotype" w:cs="Times New Roman"/>
        </w:rPr>
        <w:t xml:space="preserve">. </w:t>
      </w:r>
    </w:p>
    <w:p w14:paraId="6B0FFA7D" w14:textId="77777777" w:rsidR="0091085A" w:rsidRPr="00D42554" w:rsidRDefault="0091085A" w:rsidP="00956049">
      <w:pPr>
        <w:pStyle w:val="Paragraphedeliste"/>
        <w:spacing w:line="360" w:lineRule="auto"/>
        <w:ind w:left="360" w:right="5"/>
        <w:jc w:val="both"/>
        <w:rPr>
          <w:rFonts w:ascii="Palatino Linotype" w:eastAsia="Arial Unicode MS" w:hAnsi="Palatino Linotype" w:cs="Times New Roman"/>
        </w:rPr>
      </w:pPr>
    </w:p>
    <w:p w14:paraId="6C27C901" w14:textId="427A92CB" w:rsidR="0091085A" w:rsidRPr="00D42554" w:rsidRDefault="00553746"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Schools offer an ideal way to equip large numbers of girls and pupils with disabilities with information, knowledge and skills essential for lifelong participation and enjoyment of physical activities.</w:t>
      </w:r>
      <w:r w:rsidRPr="00D42554">
        <w:rPr>
          <w:rStyle w:val="Appelnotedebasdep"/>
          <w:rFonts w:ascii="Palatino Linotype" w:eastAsia="Arial Unicode MS" w:hAnsi="Palatino Linotype" w:cs="Times New Roman"/>
        </w:rPr>
        <w:footnoteReference w:id="22"/>
      </w:r>
      <w:r w:rsidRPr="00D42554">
        <w:rPr>
          <w:rFonts w:ascii="Palatino Linotype" w:eastAsia="Arial Unicode MS" w:hAnsi="Palatino Linotype" w:cs="Times New Roman"/>
        </w:rPr>
        <w:t xml:space="preserve"> While the Zambian government has made great efforts to enhance the girl-child’s participation in the education system, girls continue to face challenges in PES as a result of traditional cultural norms that regard physical activity as a male endeavour. </w:t>
      </w:r>
      <w:r w:rsidR="00691091" w:rsidRPr="00D42554">
        <w:rPr>
          <w:rFonts w:ascii="Palatino Linotype" w:eastAsia="Arial Unicode MS" w:hAnsi="Palatino Linotype" w:cs="Times New Roman"/>
        </w:rPr>
        <w:t>Stakeholder consultations confirmed that</w:t>
      </w:r>
      <w:r w:rsidRPr="00D42554">
        <w:rPr>
          <w:rFonts w:ascii="Palatino Linotype" w:eastAsia="Arial Unicode MS" w:hAnsi="Palatino Linotype" w:cs="Times New Roman"/>
        </w:rPr>
        <w:t xml:space="preserve"> PES </w:t>
      </w:r>
      <w:r w:rsidR="00017261" w:rsidRPr="00D42554">
        <w:rPr>
          <w:rFonts w:ascii="Palatino Linotype" w:eastAsia="Arial Unicode MS" w:hAnsi="Palatino Linotype" w:cs="Times New Roman"/>
        </w:rPr>
        <w:t>practices nationwide tend to be in</w:t>
      </w:r>
      <w:r w:rsidRPr="00D42554">
        <w:rPr>
          <w:rFonts w:ascii="Palatino Linotype" w:eastAsia="Arial Unicode MS" w:hAnsi="Palatino Linotype" w:cs="Times New Roman"/>
        </w:rPr>
        <w:t>flexible to</w:t>
      </w:r>
      <w:r w:rsidR="00017261" w:rsidRPr="00D42554">
        <w:rPr>
          <w:rFonts w:ascii="Palatino Linotype" w:eastAsia="Arial Unicode MS" w:hAnsi="Palatino Linotype" w:cs="Times New Roman"/>
        </w:rPr>
        <w:t>wards the</w:t>
      </w:r>
      <w:r w:rsidRPr="00D42554">
        <w:rPr>
          <w:rFonts w:ascii="Palatino Linotype" w:eastAsia="Arial Unicode MS" w:hAnsi="Palatino Linotype" w:cs="Times New Roman"/>
        </w:rPr>
        <w:t xml:space="preserve"> accommodat</w:t>
      </w:r>
      <w:r w:rsidR="00017261" w:rsidRPr="00D42554">
        <w:rPr>
          <w:rFonts w:ascii="Palatino Linotype" w:eastAsia="Arial Unicode MS" w:hAnsi="Palatino Linotype" w:cs="Times New Roman"/>
        </w:rPr>
        <w:t xml:space="preserve">ion of </w:t>
      </w:r>
      <w:r w:rsidRPr="00D42554">
        <w:rPr>
          <w:rFonts w:ascii="Palatino Linotype" w:eastAsia="Arial Unicode MS" w:hAnsi="Palatino Linotype" w:cs="Times New Roman"/>
        </w:rPr>
        <w:t>school girls</w:t>
      </w:r>
      <w:r w:rsidR="00017261" w:rsidRPr="00D42554">
        <w:rPr>
          <w:rFonts w:ascii="Palatino Linotype" w:eastAsia="Arial Unicode MS" w:hAnsi="Palatino Linotype" w:cs="Times New Roman"/>
        </w:rPr>
        <w:t xml:space="preserve">’ requirements for dress code adjustments. The dress code adjustments are in relation to the </w:t>
      </w:r>
      <w:r w:rsidRPr="00D42554">
        <w:rPr>
          <w:rFonts w:ascii="Palatino Linotype" w:eastAsia="Arial Unicode MS" w:hAnsi="Palatino Linotype" w:cs="Times New Roman"/>
        </w:rPr>
        <w:t xml:space="preserve">cultural or religious beliefs </w:t>
      </w:r>
      <w:r w:rsidR="00017261" w:rsidRPr="00D42554">
        <w:rPr>
          <w:rFonts w:ascii="Palatino Linotype" w:eastAsia="Arial Unicode MS" w:hAnsi="Palatino Linotype" w:cs="Times New Roman"/>
        </w:rPr>
        <w:t>of PES participants, plus other cultural attitudes regarding girls’ involvement in physical activities.</w:t>
      </w:r>
      <w:r w:rsidR="0085700B"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 xml:space="preserve">Furthermore, most government schools have no changing rooms for girls making it </w:t>
      </w:r>
      <w:r w:rsidR="00FE76EA" w:rsidRPr="00D42554">
        <w:rPr>
          <w:rFonts w:ascii="Palatino Linotype" w:eastAsia="Arial Unicode MS" w:hAnsi="Palatino Linotype" w:cs="Times New Roman"/>
        </w:rPr>
        <w:t>hard</w:t>
      </w:r>
      <w:r w:rsidRPr="00D42554">
        <w:rPr>
          <w:rFonts w:ascii="Palatino Linotype" w:eastAsia="Arial Unicode MS" w:hAnsi="Palatino Linotype" w:cs="Times New Roman"/>
        </w:rPr>
        <w:t xml:space="preserve"> for them to participate in PES. </w:t>
      </w:r>
    </w:p>
    <w:p w14:paraId="3D332F4D" w14:textId="77777777" w:rsidR="0091085A" w:rsidRPr="00D42554" w:rsidRDefault="0091085A" w:rsidP="00956049">
      <w:pPr>
        <w:pStyle w:val="Paragraphedeliste"/>
        <w:spacing w:line="360" w:lineRule="auto"/>
        <w:rPr>
          <w:rFonts w:ascii="Palatino Linotype" w:eastAsia="Arial Unicode MS" w:hAnsi="Palatino Linotype" w:cs="Times New Roman"/>
        </w:rPr>
      </w:pPr>
    </w:p>
    <w:p w14:paraId="60B01075" w14:textId="49D6511D" w:rsidR="0091085A" w:rsidRPr="00D42554" w:rsidRDefault="00553746"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The </w:t>
      </w:r>
      <w:r w:rsidR="00024232" w:rsidRPr="00D42554">
        <w:rPr>
          <w:rFonts w:ascii="Palatino Linotype" w:eastAsia="Arial Unicode MS" w:hAnsi="Palatino Linotype" w:cs="Times New Roman"/>
          <w:i/>
        </w:rPr>
        <w:t>ZECF 2013</w:t>
      </w:r>
      <w:r w:rsidR="00024232"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 xml:space="preserve">emphasizes provision of quality PES for all pupils including those with disabilities. </w:t>
      </w:r>
      <w:r w:rsidR="00017261" w:rsidRPr="00D42554">
        <w:rPr>
          <w:rFonts w:ascii="Palatino Linotype" w:eastAsia="Arial Unicode MS" w:hAnsi="Palatino Linotype" w:cs="Times New Roman"/>
        </w:rPr>
        <w:t>Despite the policy being up</w:t>
      </w:r>
      <w:r w:rsidR="00FF2034" w:rsidRPr="00D42554">
        <w:rPr>
          <w:rFonts w:ascii="Palatino Linotype" w:eastAsia="Arial Unicode MS" w:hAnsi="Palatino Linotype" w:cs="Times New Roman"/>
        </w:rPr>
        <w:t xml:space="preserve"> to </w:t>
      </w:r>
      <w:r w:rsidR="00017261" w:rsidRPr="00D42554">
        <w:rPr>
          <w:rFonts w:ascii="Palatino Linotype" w:eastAsia="Arial Unicode MS" w:hAnsi="Palatino Linotype" w:cs="Times New Roman"/>
        </w:rPr>
        <w:t xml:space="preserve">date </w:t>
      </w:r>
      <w:r w:rsidR="00024232" w:rsidRPr="00D42554">
        <w:rPr>
          <w:rFonts w:ascii="Palatino Linotype" w:eastAsia="Arial Unicode MS" w:hAnsi="Palatino Linotype" w:cs="Times New Roman"/>
        </w:rPr>
        <w:t>regarding inclusive PES</w:t>
      </w:r>
      <w:r w:rsidR="00017261" w:rsidRPr="00D42554">
        <w:rPr>
          <w:rFonts w:ascii="Palatino Linotype" w:eastAsia="Arial Unicode MS" w:hAnsi="Palatino Linotype" w:cs="Times New Roman"/>
        </w:rPr>
        <w:t xml:space="preserve">, </w:t>
      </w:r>
      <w:r w:rsidR="00FF2034" w:rsidRPr="00D42554">
        <w:rPr>
          <w:rFonts w:ascii="Palatino Linotype" w:eastAsia="Arial Unicode MS" w:hAnsi="Palatino Linotype" w:cs="Times New Roman"/>
        </w:rPr>
        <w:t xml:space="preserve">inclusion into practical sessions for pupils with disabilities was problematic </w:t>
      </w:r>
      <w:r w:rsidR="00024232" w:rsidRPr="00D42554">
        <w:rPr>
          <w:rFonts w:ascii="Palatino Linotype" w:eastAsia="Arial Unicode MS" w:hAnsi="Palatino Linotype" w:cs="Times New Roman"/>
        </w:rPr>
        <w:t xml:space="preserve">as </w:t>
      </w:r>
      <w:r w:rsidRPr="00D42554">
        <w:rPr>
          <w:rFonts w:ascii="Palatino Linotype" w:eastAsia="Arial Unicode MS" w:hAnsi="Palatino Linotype" w:cs="Times New Roman"/>
        </w:rPr>
        <w:t xml:space="preserve">parents </w:t>
      </w:r>
      <w:r w:rsidR="00024232" w:rsidRPr="00D42554">
        <w:rPr>
          <w:rFonts w:ascii="Palatino Linotype" w:eastAsia="Arial Unicode MS" w:hAnsi="Palatino Linotype" w:cs="Times New Roman"/>
        </w:rPr>
        <w:t xml:space="preserve">of </w:t>
      </w:r>
      <w:r w:rsidRPr="00D42554">
        <w:rPr>
          <w:rFonts w:ascii="Palatino Linotype" w:eastAsia="Arial Unicode MS" w:hAnsi="Palatino Linotype" w:cs="Times New Roman"/>
        </w:rPr>
        <w:t xml:space="preserve">pupils with disabilities </w:t>
      </w:r>
      <w:r w:rsidR="00024232" w:rsidRPr="00D42554">
        <w:rPr>
          <w:rFonts w:ascii="Palatino Linotype" w:eastAsia="Arial Unicode MS" w:hAnsi="Palatino Linotype" w:cs="Times New Roman"/>
        </w:rPr>
        <w:t xml:space="preserve">when interviewed during stakeholder consultations </w:t>
      </w:r>
      <w:r w:rsidRPr="00D42554">
        <w:rPr>
          <w:rFonts w:ascii="Palatino Linotype" w:eastAsia="Arial Unicode MS" w:hAnsi="Palatino Linotype" w:cs="Times New Roman"/>
        </w:rPr>
        <w:t xml:space="preserve">complained about </w:t>
      </w:r>
      <w:r w:rsidR="00024232" w:rsidRPr="00D42554">
        <w:rPr>
          <w:rFonts w:ascii="Palatino Linotype" w:eastAsia="Arial Unicode MS" w:hAnsi="Palatino Linotype" w:cs="Times New Roman"/>
        </w:rPr>
        <w:t xml:space="preserve">the </w:t>
      </w:r>
      <w:r w:rsidRPr="00D42554">
        <w:rPr>
          <w:rFonts w:ascii="Palatino Linotype" w:eastAsia="Arial Unicode MS" w:hAnsi="Palatino Linotype" w:cs="Times New Roman"/>
        </w:rPr>
        <w:t xml:space="preserve">lack of quality PES in schools. While some </w:t>
      </w:r>
      <w:r w:rsidRPr="00D42554">
        <w:rPr>
          <w:rFonts w:ascii="Palatino Linotype" w:eastAsia="Arial Unicode MS" w:hAnsi="Palatino Linotype" w:cs="Times New Roman"/>
        </w:rPr>
        <w:lastRenderedPageBreak/>
        <w:t xml:space="preserve">teachers are trained in adapted physical education, most of them seem to lack </w:t>
      </w:r>
      <w:r w:rsidR="00024232" w:rsidRPr="00D42554">
        <w:rPr>
          <w:rFonts w:ascii="Palatino Linotype" w:eastAsia="Arial Unicode MS" w:hAnsi="Palatino Linotype" w:cs="Times New Roman"/>
        </w:rPr>
        <w:t xml:space="preserve">the </w:t>
      </w:r>
      <w:r w:rsidRPr="00D42554">
        <w:rPr>
          <w:rFonts w:ascii="Palatino Linotype" w:eastAsia="Arial Unicode MS" w:hAnsi="Palatino Linotype" w:cs="Times New Roman"/>
        </w:rPr>
        <w:t>capabilities to include, eng</w:t>
      </w:r>
      <w:r w:rsidR="008A74B0" w:rsidRPr="00D42554">
        <w:rPr>
          <w:rFonts w:ascii="Palatino Linotype" w:eastAsia="Arial Unicode MS" w:hAnsi="Palatino Linotype" w:cs="Times New Roman"/>
        </w:rPr>
        <w:t>age and effectively teach PES</w:t>
      </w:r>
      <w:r w:rsidRPr="00D42554">
        <w:rPr>
          <w:rFonts w:ascii="Palatino Linotype" w:eastAsia="Arial Unicode MS" w:hAnsi="Palatino Linotype" w:cs="Times New Roman"/>
        </w:rPr>
        <w:t xml:space="preserve"> </w:t>
      </w:r>
      <w:r w:rsidR="003E0D3D" w:rsidRPr="00D42554">
        <w:rPr>
          <w:rFonts w:ascii="Palatino Linotype" w:eastAsia="Arial Unicode MS" w:hAnsi="Palatino Linotype" w:cs="Times New Roman"/>
        </w:rPr>
        <w:t>pupils</w:t>
      </w:r>
      <w:r w:rsidRPr="00D42554">
        <w:rPr>
          <w:rFonts w:ascii="Palatino Linotype" w:eastAsia="Arial Unicode MS" w:hAnsi="Palatino Linotype" w:cs="Times New Roman"/>
        </w:rPr>
        <w:t xml:space="preserve"> with disabilities. </w:t>
      </w:r>
      <w:r w:rsidR="003E0D3D" w:rsidRPr="00D42554">
        <w:rPr>
          <w:rFonts w:ascii="Palatino Linotype" w:eastAsia="Arial Unicode MS" w:hAnsi="Palatino Linotype" w:cs="Times New Roman"/>
        </w:rPr>
        <w:t>Equipment and i</w:t>
      </w:r>
      <w:r w:rsidRPr="00D42554">
        <w:rPr>
          <w:rFonts w:ascii="Palatino Linotype" w:eastAsia="Arial Unicode MS" w:hAnsi="Palatino Linotype" w:cs="Times New Roman"/>
        </w:rPr>
        <w:t xml:space="preserve">nfrastructure in most schools </w:t>
      </w:r>
      <w:r w:rsidR="00024232" w:rsidRPr="00D42554">
        <w:rPr>
          <w:rFonts w:ascii="Palatino Linotype" w:eastAsia="Arial Unicode MS" w:hAnsi="Palatino Linotype" w:cs="Times New Roman"/>
        </w:rPr>
        <w:t>are</w:t>
      </w:r>
      <w:r w:rsidRPr="00D42554">
        <w:rPr>
          <w:rFonts w:ascii="Palatino Linotype" w:eastAsia="Arial Unicode MS" w:hAnsi="Palatino Linotype" w:cs="Times New Roman"/>
        </w:rPr>
        <w:t xml:space="preserve"> not user</w:t>
      </w:r>
      <w:r w:rsidR="00FF2034" w:rsidRPr="00D42554">
        <w:rPr>
          <w:rFonts w:ascii="Palatino Linotype" w:eastAsia="Arial Unicode MS" w:hAnsi="Palatino Linotype" w:cs="Times New Roman"/>
        </w:rPr>
        <w:t>-</w:t>
      </w:r>
      <w:r w:rsidRPr="00D42554">
        <w:rPr>
          <w:rFonts w:ascii="Palatino Linotype" w:eastAsia="Arial Unicode MS" w:hAnsi="Palatino Linotype" w:cs="Times New Roman"/>
        </w:rPr>
        <w:t>friendly to pupils with disabilities</w:t>
      </w:r>
      <w:r w:rsidR="00FE76EA" w:rsidRPr="00D42554">
        <w:rPr>
          <w:rFonts w:ascii="Palatino Linotype" w:eastAsia="Arial Unicode MS" w:hAnsi="Palatino Linotype" w:cs="Times New Roman"/>
        </w:rPr>
        <w:t>.</w:t>
      </w:r>
    </w:p>
    <w:p w14:paraId="2DABBCC5" w14:textId="77777777" w:rsidR="0091085A" w:rsidRPr="00D42554" w:rsidRDefault="0091085A" w:rsidP="00956049">
      <w:pPr>
        <w:pStyle w:val="Paragraphedeliste"/>
        <w:spacing w:line="360" w:lineRule="auto"/>
        <w:rPr>
          <w:rFonts w:ascii="Palatino Linotype" w:eastAsia="Arial Unicode MS" w:hAnsi="Palatino Linotype" w:cs="Times New Roman"/>
        </w:rPr>
      </w:pPr>
    </w:p>
    <w:p w14:paraId="4CF9EED8" w14:textId="238E2E59" w:rsidR="0091085A" w:rsidRPr="00D42554" w:rsidRDefault="00FE76EA"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T</w:t>
      </w:r>
      <w:r w:rsidR="00553746" w:rsidRPr="00D42554">
        <w:rPr>
          <w:rFonts w:ascii="Palatino Linotype" w:eastAsia="Arial Unicode MS" w:hAnsi="Palatino Linotype" w:cs="Times New Roman"/>
        </w:rPr>
        <w:t xml:space="preserve">he revised Zambian education curriculum is inclusive, flexible, and open to adaptation to suit the varying contexts in the country. However, not all PES teachers are interested in teaching and adapting PES provision to </w:t>
      </w:r>
      <w:r w:rsidR="001853D0" w:rsidRPr="00D42554">
        <w:rPr>
          <w:rFonts w:ascii="Palatino Linotype" w:eastAsia="Arial Unicode MS" w:hAnsi="Palatino Linotype" w:cs="Times New Roman"/>
        </w:rPr>
        <w:t xml:space="preserve">meet the </w:t>
      </w:r>
      <w:r w:rsidR="00553746" w:rsidRPr="00D42554">
        <w:rPr>
          <w:rFonts w:ascii="Palatino Linotype" w:eastAsia="Arial Unicode MS" w:hAnsi="Palatino Linotype" w:cs="Times New Roman"/>
        </w:rPr>
        <w:t xml:space="preserve">diverse needs of pupils in different parts of the country. In some primary schools, </w:t>
      </w:r>
      <w:r w:rsidR="001853D0" w:rsidRPr="00D42554">
        <w:rPr>
          <w:rFonts w:ascii="Palatino Linotype" w:eastAsia="Arial Unicode MS" w:hAnsi="Palatino Linotype" w:cs="Times New Roman"/>
        </w:rPr>
        <w:t xml:space="preserve">school timetables lack time allocation resulting in </w:t>
      </w:r>
      <w:r w:rsidR="00553746" w:rsidRPr="00D42554">
        <w:rPr>
          <w:rFonts w:ascii="Palatino Linotype" w:eastAsia="Arial Unicode MS" w:hAnsi="Palatino Linotype" w:cs="Times New Roman"/>
        </w:rPr>
        <w:t xml:space="preserve">teachers not </w:t>
      </w:r>
      <w:r w:rsidR="001853D0" w:rsidRPr="00D42554">
        <w:rPr>
          <w:rFonts w:ascii="Palatino Linotype" w:eastAsia="Arial Unicode MS" w:hAnsi="Palatino Linotype" w:cs="Times New Roman"/>
        </w:rPr>
        <w:t>delivering the subject. Similarly, a</w:t>
      </w:r>
      <w:r w:rsidR="00553746" w:rsidRPr="00D42554">
        <w:rPr>
          <w:rFonts w:ascii="Palatino Linotype" w:eastAsia="Arial Unicode MS" w:hAnsi="Palatino Linotype" w:cs="Times New Roman"/>
        </w:rPr>
        <w:t xml:space="preserve">t secondary school level, </w:t>
      </w:r>
      <w:r w:rsidR="001853D0" w:rsidRPr="00D42554">
        <w:rPr>
          <w:rFonts w:ascii="Palatino Linotype" w:eastAsia="Arial Unicode MS" w:hAnsi="Palatino Linotype" w:cs="Times New Roman"/>
        </w:rPr>
        <w:t>PES</w:t>
      </w:r>
      <w:r w:rsidR="00553746" w:rsidRPr="00D42554">
        <w:rPr>
          <w:rFonts w:ascii="Palatino Linotype" w:eastAsia="Arial Unicode MS" w:hAnsi="Palatino Linotype" w:cs="Times New Roman"/>
        </w:rPr>
        <w:t xml:space="preserve"> </w:t>
      </w:r>
      <w:r w:rsidR="001853D0" w:rsidRPr="00D42554">
        <w:rPr>
          <w:rFonts w:ascii="Palatino Linotype" w:eastAsia="Arial Unicode MS" w:hAnsi="Palatino Linotype" w:cs="Times New Roman"/>
        </w:rPr>
        <w:t xml:space="preserve">faces </w:t>
      </w:r>
      <w:r w:rsidR="00553746" w:rsidRPr="00D42554">
        <w:rPr>
          <w:rFonts w:ascii="Palatino Linotype" w:eastAsia="Arial Unicode MS" w:hAnsi="Palatino Linotype" w:cs="Times New Roman"/>
        </w:rPr>
        <w:t xml:space="preserve">stiff competition from </w:t>
      </w:r>
      <w:r w:rsidR="001853D0" w:rsidRPr="00D42554">
        <w:rPr>
          <w:rFonts w:ascii="Palatino Linotype" w:eastAsia="Arial Unicode MS" w:hAnsi="Palatino Linotype" w:cs="Times New Roman"/>
        </w:rPr>
        <w:t xml:space="preserve">other </w:t>
      </w:r>
      <w:r w:rsidR="00553746" w:rsidRPr="00D42554">
        <w:rPr>
          <w:rFonts w:ascii="Palatino Linotype" w:eastAsia="Arial Unicode MS" w:hAnsi="Palatino Linotype" w:cs="Times New Roman"/>
        </w:rPr>
        <w:t>subjects such as Home Economics and Hospitality and many others.</w:t>
      </w:r>
    </w:p>
    <w:p w14:paraId="6638394E" w14:textId="77777777" w:rsidR="0091085A" w:rsidRPr="00D42554" w:rsidRDefault="0091085A" w:rsidP="00F84949">
      <w:pPr>
        <w:spacing w:line="360" w:lineRule="auto"/>
        <w:rPr>
          <w:rFonts w:ascii="Palatino Linotype" w:eastAsia="Arial Unicode MS" w:hAnsi="Palatino Linotype" w:cs="Times New Roman"/>
        </w:rPr>
      </w:pPr>
    </w:p>
    <w:p w14:paraId="3A9EDADB" w14:textId="02DFDB94" w:rsidR="0091085A" w:rsidRPr="00D42554" w:rsidRDefault="00553746"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Young people’s needs for physical activities are so high that PES classes during school time are not sufficient to meet </w:t>
      </w:r>
      <w:r w:rsidR="00B75E5C" w:rsidRPr="00D42554">
        <w:rPr>
          <w:rFonts w:ascii="Palatino Linotype" w:eastAsia="Arial Unicode MS" w:hAnsi="Palatino Linotype" w:cs="Times New Roman"/>
        </w:rPr>
        <w:t xml:space="preserve">such </w:t>
      </w:r>
      <w:r w:rsidRPr="00D42554">
        <w:rPr>
          <w:rFonts w:ascii="Palatino Linotype" w:eastAsia="Arial Unicode MS" w:hAnsi="Palatino Linotype" w:cs="Times New Roman"/>
        </w:rPr>
        <w:t>need</w:t>
      </w:r>
      <w:r w:rsidR="00B75E5C" w:rsidRPr="00D42554">
        <w:rPr>
          <w:rFonts w:ascii="Palatino Linotype" w:eastAsia="Arial Unicode MS" w:hAnsi="Palatino Linotype" w:cs="Times New Roman"/>
        </w:rPr>
        <w:t>s</w:t>
      </w:r>
      <w:r w:rsidRPr="00D42554">
        <w:rPr>
          <w:rFonts w:ascii="Palatino Linotype" w:eastAsia="Arial Unicode MS" w:hAnsi="Palatino Linotype" w:cs="Times New Roman"/>
        </w:rPr>
        <w:t>. There</w:t>
      </w:r>
      <w:r w:rsidR="00B75E5C" w:rsidRPr="00D42554">
        <w:rPr>
          <w:rFonts w:ascii="Palatino Linotype" w:eastAsia="Arial Unicode MS" w:hAnsi="Palatino Linotype" w:cs="Times New Roman"/>
        </w:rPr>
        <w:t xml:space="preserve">fore, collaborative working </w:t>
      </w:r>
      <w:r w:rsidRPr="00D42554">
        <w:rPr>
          <w:rFonts w:ascii="Palatino Linotype" w:eastAsia="Arial Unicode MS" w:hAnsi="Palatino Linotype" w:cs="Times New Roman"/>
        </w:rPr>
        <w:t>between school</w:t>
      </w:r>
      <w:r w:rsidR="00B75E5C" w:rsidRPr="00D42554">
        <w:rPr>
          <w:rFonts w:ascii="Palatino Linotype" w:eastAsia="Arial Unicode MS" w:hAnsi="Palatino Linotype" w:cs="Times New Roman"/>
        </w:rPr>
        <w:t>s</w:t>
      </w:r>
      <w:r w:rsidRPr="00D42554">
        <w:rPr>
          <w:rFonts w:ascii="Palatino Linotype" w:eastAsia="Arial Unicode MS" w:hAnsi="Palatino Linotype" w:cs="Times New Roman"/>
        </w:rPr>
        <w:t xml:space="preserve"> and community sports programs (clubs and other initiatives) to offer young people opportunities to continue with quality PES activities in their communities after school hours</w:t>
      </w:r>
      <w:r w:rsidR="00B75E5C" w:rsidRPr="00D42554">
        <w:rPr>
          <w:rFonts w:ascii="Palatino Linotype" w:eastAsia="Arial Unicode MS" w:hAnsi="Palatino Linotype" w:cs="Times New Roman"/>
        </w:rPr>
        <w:t xml:space="preserve"> is highly required</w:t>
      </w:r>
      <w:r w:rsidRPr="00D42554">
        <w:rPr>
          <w:rFonts w:ascii="Palatino Linotype" w:eastAsia="Arial Unicode MS" w:hAnsi="Palatino Linotype" w:cs="Times New Roman"/>
        </w:rPr>
        <w:t>. Research has shown that learners are more likely to be physically active in schools with strong school-community collaboration.</w:t>
      </w:r>
      <w:r w:rsidRPr="00D42554">
        <w:rPr>
          <w:rStyle w:val="Appelnotedebasdep"/>
          <w:rFonts w:ascii="Palatino Linotype" w:eastAsia="Arial Unicode MS" w:hAnsi="Palatino Linotype" w:cs="Times New Roman"/>
        </w:rPr>
        <w:footnoteReference w:id="23"/>
      </w:r>
      <w:r w:rsidRPr="00D42554">
        <w:rPr>
          <w:rFonts w:ascii="Palatino Linotype" w:eastAsia="Arial Unicode MS" w:hAnsi="Palatino Linotype" w:cs="Times New Roman"/>
        </w:rPr>
        <w:t xml:space="preserve"> This partnership can also provide opportunities for knowledge transfer between schools and communities, sharing and maintaining sports facilities and equipment and resource mobilization.</w:t>
      </w:r>
      <w:r w:rsidR="00B75E5C" w:rsidRPr="00D42554">
        <w:rPr>
          <w:rFonts w:ascii="Palatino Linotype" w:eastAsia="Arial Unicode MS" w:hAnsi="Palatino Linotype" w:cs="Times New Roman"/>
        </w:rPr>
        <w:t xml:space="preserve"> The recognised presence of sports NGOs in Zambia can contribute to meet this insurmountable need for quality physical activities for young people. However, these NGOs are mainly located in urban areas.</w:t>
      </w:r>
    </w:p>
    <w:p w14:paraId="08EFD5A4" w14:textId="77777777" w:rsidR="0091085A" w:rsidRPr="00D42554" w:rsidRDefault="0091085A" w:rsidP="00956049">
      <w:pPr>
        <w:pStyle w:val="Paragraphedeliste"/>
        <w:spacing w:line="360" w:lineRule="auto"/>
        <w:rPr>
          <w:rFonts w:ascii="Palatino Linotype" w:eastAsia="Arial Unicode MS" w:hAnsi="Palatino Linotype" w:cs="Times New Roman"/>
          <w:bCs/>
        </w:rPr>
      </w:pPr>
    </w:p>
    <w:p w14:paraId="69BB3469" w14:textId="0A79752C" w:rsidR="0091085A" w:rsidRPr="00D42554" w:rsidRDefault="00553746"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bCs/>
        </w:rPr>
        <w:t xml:space="preserve">There is very limited research </w:t>
      </w:r>
      <w:r w:rsidR="00B901B1" w:rsidRPr="00D42554">
        <w:rPr>
          <w:rFonts w:ascii="Palatino Linotype" w:eastAsia="Arial Unicode MS" w:hAnsi="Palatino Linotype" w:cs="Times New Roman"/>
          <w:bCs/>
        </w:rPr>
        <w:t>originating from local agency due to the associated costs and lack of culture of researching PES practice by academics in Zambia</w:t>
      </w:r>
      <w:r w:rsidRPr="00D42554">
        <w:rPr>
          <w:rFonts w:ascii="Palatino Linotype" w:eastAsia="Arial Unicode MS" w:hAnsi="Palatino Linotype" w:cs="Times New Roman"/>
          <w:bCs/>
        </w:rPr>
        <w:t xml:space="preserve">. The little research that is done is at individual level and disjointed above all; it is poorly funded and not </w:t>
      </w:r>
      <w:r w:rsidRPr="00D42554">
        <w:rPr>
          <w:rFonts w:ascii="Palatino Linotype" w:eastAsia="Arial Unicode MS" w:hAnsi="Palatino Linotype" w:cs="Times New Roman"/>
          <w:bCs/>
        </w:rPr>
        <w:lastRenderedPageBreak/>
        <w:t xml:space="preserve">focused on key priorities in Physical Education and </w:t>
      </w:r>
      <w:r w:rsidR="00024232" w:rsidRPr="00D42554">
        <w:rPr>
          <w:rFonts w:ascii="Palatino Linotype" w:eastAsia="Arial Unicode MS" w:hAnsi="Palatino Linotype" w:cs="Times New Roman"/>
          <w:bCs/>
        </w:rPr>
        <w:t>S</w:t>
      </w:r>
      <w:r w:rsidRPr="00D42554">
        <w:rPr>
          <w:rFonts w:ascii="Palatino Linotype" w:eastAsia="Arial Unicode MS" w:hAnsi="Palatino Linotype" w:cs="Times New Roman"/>
          <w:bCs/>
        </w:rPr>
        <w:t xml:space="preserve">port. </w:t>
      </w:r>
      <w:r w:rsidR="00B75E5C" w:rsidRPr="00D42554">
        <w:rPr>
          <w:rFonts w:ascii="Palatino Linotype" w:eastAsia="Arial Unicode MS" w:hAnsi="Palatino Linotype" w:cs="Times New Roman"/>
          <w:bCs/>
        </w:rPr>
        <w:t xml:space="preserve">Furthermore, most PES related research has been conducted by foreign researchers situated in overseas institutions. </w:t>
      </w:r>
      <w:r w:rsidR="00B901B1" w:rsidRPr="00D42554">
        <w:rPr>
          <w:rFonts w:ascii="Palatino Linotype" w:hAnsi="Palatino Linotype"/>
        </w:rPr>
        <w:t xml:space="preserve">Partnerships with foreign based Higher Education institutions have been established which have resulted in several joint-funding bids </w:t>
      </w:r>
      <w:r w:rsidR="009538B1" w:rsidRPr="00D42554">
        <w:rPr>
          <w:rFonts w:ascii="Palatino Linotype" w:hAnsi="Palatino Linotype"/>
        </w:rPr>
        <w:t xml:space="preserve">with a mixed results of successful and </w:t>
      </w:r>
      <w:r w:rsidR="00B901B1" w:rsidRPr="00D42554">
        <w:rPr>
          <w:rFonts w:ascii="Palatino Linotype" w:hAnsi="Palatino Linotype"/>
        </w:rPr>
        <w:t>unsuccessful</w:t>
      </w:r>
      <w:r w:rsidR="009538B1" w:rsidRPr="00D42554">
        <w:rPr>
          <w:rFonts w:ascii="Palatino Linotype" w:hAnsi="Palatino Linotype"/>
        </w:rPr>
        <w:t xml:space="preserve"> outcomes</w:t>
      </w:r>
      <w:r w:rsidR="00B901B1" w:rsidRPr="00D42554">
        <w:rPr>
          <w:rFonts w:ascii="Palatino Linotype" w:hAnsi="Palatino Linotype"/>
        </w:rPr>
        <w:t xml:space="preserve">. </w:t>
      </w:r>
      <w:r w:rsidR="009538B1" w:rsidRPr="00D42554">
        <w:rPr>
          <w:rFonts w:ascii="Palatino Linotype" w:hAnsi="Palatino Linotype"/>
        </w:rPr>
        <w:t xml:space="preserve">An example of a successful outcome was that between UK’s York St John University and Nkrumah University College. </w:t>
      </w:r>
      <w:r w:rsidR="00B75E5C" w:rsidRPr="00D42554">
        <w:rPr>
          <w:rFonts w:ascii="Palatino Linotype" w:eastAsia="Arial Unicode MS" w:hAnsi="Palatino Linotype" w:cs="Times New Roman"/>
          <w:bCs/>
        </w:rPr>
        <w:t xml:space="preserve">There is need for local research networks </w:t>
      </w:r>
      <w:r w:rsidR="00C327F4" w:rsidRPr="00D42554">
        <w:rPr>
          <w:rFonts w:ascii="Palatino Linotype" w:eastAsia="Arial Unicode MS" w:hAnsi="Palatino Linotype" w:cs="Times New Roman"/>
          <w:bCs/>
        </w:rPr>
        <w:t xml:space="preserve">to </w:t>
      </w:r>
      <w:r w:rsidR="00B901B1" w:rsidRPr="00D42554">
        <w:rPr>
          <w:rFonts w:ascii="Palatino Linotype" w:eastAsia="Arial Unicode MS" w:hAnsi="Palatino Linotype" w:cs="Times New Roman"/>
          <w:bCs/>
        </w:rPr>
        <w:t xml:space="preserve">identify local resources and </w:t>
      </w:r>
      <w:r w:rsidR="00C327F4" w:rsidRPr="00D42554">
        <w:rPr>
          <w:rFonts w:ascii="Palatino Linotype" w:eastAsia="Arial Unicode MS" w:hAnsi="Palatino Linotype" w:cs="Times New Roman"/>
          <w:bCs/>
        </w:rPr>
        <w:t xml:space="preserve">contribute to the local knowledge generation. </w:t>
      </w:r>
      <w:r w:rsidRPr="00D42554">
        <w:rPr>
          <w:rFonts w:ascii="Palatino Linotype" w:eastAsia="Arial Unicode MS" w:hAnsi="Palatino Linotype" w:cs="Times New Roman"/>
          <w:bCs/>
        </w:rPr>
        <w:t xml:space="preserve">As more credibility is given to calls for actions when they are based on concrete, measurable, reliable and well-researched data, there is need to develop adequately funded research programmes and networks developing evidence-base for current trends in </w:t>
      </w:r>
      <w:r w:rsidR="00C327F4" w:rsidRPr="00D42554">
        <w:rPr>
          <w:rFonts w:ascii="Palatino Linotype" w:eastAsia="Arial Unicode MS" w:hAnsi="Palatino Linotype" w:cs="Times New Roman"/>
          <w:bCs/>
        </w:rPr>
        <w:t>local PES and beyond.</w:t>
      </w:r>
      <w:r w:rsidRPr="00D42554">
        <w:rPr>
          <w:rFonts w:ascii="Palatino Linotype" w:eastAsia="Arial Unicode MS" w:hAnsi="Palatino Linotype" w:cs="Times New Roman"/>
          <w:bCs/>
        </w:rPr>
        <w:t xml:space="preserve"> Research should be aimed at providing evidence for PES’s role in promoting values, good national and global citizenship, effectiveness of community partnerships, and the capacity to contribute to physical, mental and social wellbeing of citizens.</w:t>
      </w:r>
      <w:r w:rsidRPr="00D42554">
        <w:rPr>
          <w:rStyle w:val="Appelnotedebasdep"/>
          <w:rFonts w:ascii="Palatino Linotype" w:eastAsia="Arial Unicode MS" w:hAnsi="Palatino Linotype" w:cs="Times New Roman"/>
          <w:bCs/>
        </w:rPr>
        <w:footnoteReference w:id="24"/>
      </w:r>
    </w:p>
    <w:p w14:paraId="3516DDED" w14:textId="77777777" w:rsidR="0091085A" w:rsidRPr="00D42554" w:rsidRDefault="0091085A" w:rsidP="00956049">
      <w:pPr>
        <w:pStyle w:val="Paragraphedeliste"/>
        <w:spacing w:line="360" w:lineRule="auto"/>
        <w:rPr>
          <w:rFonts w:ascii="Palatino Linotype" w:eastAsia="Arial Unicode MS" w:hAnsi="Palatino Linotype" w:cs="Times New Roman"/>
        </w:rPr>
      </w:pPr>
    </w:p>
    <w:p w14:paraId="0E081A1B" w14:textId="77777777" w:rsidR="0091085A" w:rsidRPr="00D42554" w:rsidRDefault="00984AA2"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Funding is one of the major challenges facing the Zambian education system. Financial resources are never adequate to meet national demands. Supported by local and foreign cooperating partners, the MoGE’s concerted efforts to coordinate financial support for schools each year is commended. However, individual schools make final decisions on teaching materials that need to be purchased to meet their local needs. Since decision-making is devolved, local schools need to be sensitised on the needs of pupils with disabil</w:t>
      </w:r>
      <w:r w:rsidR="00176CE3" w:rsidRPr="00D42554">
        <w:rPr>
          <w:rFonts w:ascii="Palatino Linotype" w:eastAsia="Arial Unicode MS" w:hAnsi="Palatino Linotype" w:cs="Times New Roman"/>
        </w:rPr>
        <w:t>ity and their inclusion in PES.</w:t>
      </w:r>
    </w:p>
    <w:p w14:paraId="24C85930" w14:textId="77777777" w:rsidR="0091085A" w:rsidRPr="00D42554" w:rsidRDefault="0091085A" w:rsidP="00956049">
      <w:pPr>
        <w:pStyle w:val="Paragraphedeliste"/>
        <w:spacing w:line="360" w:lineRule="auto"/>
        <w:rPr>
          <w:rFonts w:ascii="Palatino Linotype" w:eastAsia="Arial Unicode MS" w:hAnsi="Palatino Linotype" w:cs="Times New Roman"/>
        </w:rPr>
      </w:pPr>
    </w:p>
    <w:p w14:paraId="05D081AA" w14:textId="77777777" w:rsidR="0091085A" w:rsidRPr="00D42554" w:rsidRDefault="00984AA2"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There is need to rebrand PES in Zambia, contrary to old perspectives where it was considered as a pastime/unserious activity taugh</w:t>
      </w:r>
      <w:r w:rsidR="00176CE3" w:rsidRPr="00D42554">
        <w:rPr>
          <w:rFonts w:ascii="Palatino Linotype" w:eastAsia="Arial Unicode MS" w:hAnsi="Palatino Linotype" w:cs="Times New Roman"/>
        </w:rPr>
        <w:t>t in an uncoordinated manner</w:t>
      </w:r>
      <w:r w:rsidRPr="00D42554">
        <w:rPr>
          <w:rFonts w:ascii="Palatino Linotype" w:eastAsia="Arial Unicode MS" w:hAnsi="Palatino Linotype" w:cs="Times New Roman"/>
        </w:rPr>
        <w:t xml:space="preserve"> only for interested learners. Quality PES is grounded in equality of opportunity for all learners to access a well-balanced and inclusive curriculum that supports the acquisition of psychomotor, social and emotional skills, which define self-</w:t>
      </w:r>
      <w:r w:rsidRPr="00D42554">
        <w:rPr>
          <w:rFonts w:ascii="Palatino Linotype" w:eastAsia="Arial Unicode MS" w:hAnsi="Palatino Linotype" w:cs="Times New Roman"/>
        </w:rPr>
        <w:lastRenderedPageBreak/>
        <w:t>confident and socially responsible citizens.  Quality PES also promotes physical literacy as a key step towards body ownership and physical competency.</w:t>
      </w:r>
      <w:r w:rsidRPr="00D42554">
        <w:rPr>
          <w:rStyle w:val="Appelnotedebasdep"/>
          <w:rFonts w:ascii="Palatino Linotype" w:eastAsia="Arial Unicode MS" w:hAnsi="Palatino Linotype" w:cs="Times New Roman"/>
        </w:rPr>
        <w:footnoteReference w:id="25"/>
      </w:r>
      <w:r w:rsidRPr="00D42554">
        <w:rPr>
          <w:rFonts w:ascii="Palatino Linotype" w:eastAsia="Arial Unicode MS" w:hAnsi="Palatino Linotype" w:cs="Times New Roman"/>
        </w:rPr>
        <w:t xml:space="preserve"> </w:t>
      </w:r>
    </w:p>
    <w:p w14:paraId="59871D95" w14:textId="77777777" w:rsidR="0091085A" w:rsidRPr="00D42554" w:rsidRDefault="0091085A" w:rsidP="00956049">
      <w:pPr>
        <w:pStyle w:val="Paragraphedeliste"/>
        <w:spacing w:line="360" w:lineRule="auto"/>
        <w:rPr>
          <w:rFonts w:ascii="Palatino Linotype" w:hAnsi="Palatino Linotype" w:cs="Times New Roman"/>
        </w:rPr>
      </w:pPr>
    </w:p>
    <w:p w14:paraId="1387B634" w14:textId="78C672D2" w:rsidR="0091085A" w:rsidRPr="00D42554" w:rsidRDefault="00176CE3"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hAnsi="Palatino Linotype" w:cs="Times New Roman"/>
        </w:rPr>
        <w:t xml:space="preserve">In order to rebrand PES, there is </w:t>
      </w:r>
      <w:r w:rsidR="00984AA2" w:rsidRPr="00D42554">
        <w:rPr>
          <w:rFonts w:ascii="Palatino Linotype" w:hAnsi="Palatino Linotype" w:cs="Times New Roman"/>
        </w:rPr>
        <w:t>need to come up with effective communication and marketing strategies that will show research-based intrinsic and extrinsic values of PES at local and national level. The strategies</w:t>
      </w:r>
      <w:r w:rsidR="00984AA2" w:rsidRPr="00D42554">
        <w:rPr>
          <w:rFonts w:ascii="Palatino Linotype" w:eastAsia="Arial Unicode MS" w:hAnsi="Palatino Linotype" w:cs="Times New Roman"/>
        </w:rPr>
        <w:t xml:space="preserve"> will promote the importance of PES for all young people including girls, those with disabilities, and those from minority groups.  It will also be a good way to attract new partners that might be willing to support the realisation of quality PES in Zambia.</w:t>
      </w:r>
      <w:r w:rsidR="00984AA2" w:rsidRPr="00D42554">
        <w:rPr>
          <w:rFonts w:ascii="Palatino Linotype" w:hAnsi="Palatino Linotype" w:cs="Times New Roman"/>
        </w:rPr>
        <w:t xml:space="preserve"> The Zambian curriculum states that the main objectives of subject associations include providing a medium for teachers’ views on the subject, developing a specialist professional community of practice and strengthening subject professionalism.</w:t>
      </w:r>
      <w:r w:rsidR="00984AA2" w:rsidRPr="00D42554">
        <w:rPr>
          <w:rStyle w:val="Appelnotedebasdep"/>
          <w:rFonts w:ascii="Palatino Linotype" w:hAnsi="Palatino Linotype" w:cs="Times New Roman"/>
        </w:rPr>
        <w:footnoteReference w:id="26"/>
      </w:r>
      <w:r w:rsidR="00984AA2" w:rsidRPr="00D42554">
        <w:rPr>
          <w:rFonts w:ascii="Palatino Linotype" w:hAnsi="Palatino Linotype" w:cs="Times New Roman"/>
        </w:rPr>
        <w:t xml:space="preserve">  </w:t>
      </w:r>
      <w:r w:rsidR="00984AA2" w:rsidRPr="00D42554">
        <w:rPr>
          <w:rFonts w:ascii="Palatino Linotype" w:eastAsia="Arial Unicode MS" w:hAnsi="Palatino Linotype" w:cs="Times New Roman"/>
        </w:rPr>
        <w:t>The Physical Education and Sports Teachers’ Association (PESTAZ) will, therefore, play an important role in the marketing and communication plan working together with line ministries and stakeholders. Intrinsic and extrinsic values of PES will be disseminated by government ministers, permanent secretaries, directors, head teachers and teachers, pupils and role models</w:t>
      </w:r>
      <w:r w:rsidR="00D84496" w:rsidRPr="00D42554">
        <w:rPr>
          <w:rFonts w:ascii="Palatino Linotype" w:eastAsia="Arial Unicode MS" w:hAnsi="Palatino Linotype" w:cs="Times New Roman"/>
        </w:rPr>
        <w:t>.</w:t>
      </w:r>
      <w:r w:rsidR="00984AA2" w:rsidRPr="00D42554">
        <w:rPr>
          <w:rFonts w:ascii="Palatino Linotype" w:eastAsia="Arial Unicode MS" w:hAnsi="Palatino Linotype" w:cs="Times New Roman"/>
        </w:rPr>
        <w:t xml:space="preserve"> </w:t>
      </w:r>
    </w:p>
    <w:p w14:paraId="7D383B0F" w14:textId="77777777" w:rsidR="0091085A" w:rsidRPr="00D42554" w:rsidRDefault="0091085A" w:rsidP="00956049">
      <w:pPr>
        <w:pStyle w:val="Paragraphedeliste"/>
        <w:spacing w:line="360" w:lineRule="auto"/>
        <w:ind w:left="360" w:right="5"/>
        <w:jc w:val="both"/>
        <w:rPr>
          <w:rFonts w:ascii="Palatino Linotype" w:eastAsia="Arial Unicode MS" w:hAnsi="Palatino Linotype" w:cs="Times New Roman"/>
        </w:rPr>
      </w:pPr>
    </w:p>
    <w:p w14:paraId="51649AD2" w14:textId="6C777034" w:rsidR="00984AA2" w:rsidRPr="00D42554" w:rsidRDefault="00984AA2" w:rsidP="000E27FB">
      <w:pPr>
        <w:pStyle w:val="Paragraphedeliste"/>
        <w:numPr>
          <w:ilvl w:val="0"/>
          <w:numId w:val="3"/>
        </w:numPr>
        <w:spacing w:line="360"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According to the Zambian cu</w:t>
      </w:r>
      <w:r w:rsidR="008A74B0" w:rsidRPr="00D42554">
        <w:rPr>
          <w:rFonts w:ascii="Palatino Linotype" w:eastAsia="Arial Unicode MS" w:hAnsi="Palatino Linotype" w:cs="Times New Roman"/>
        </w:rPr>
        <w:t xml:space="preserve">rriculum, </w:t>
      </w:r>
      <w:r w:rsidR="003B5A5B" w:rsidRPr="00D42554">
        <w:rPr>
          <w:rFonts w:ascii="Palatino Linotype" w:eastAsia="Arial Unicode MS" w:hAnsi="Palatino Linotype" w:cs="Times New Roman"/>
        </w:rPr>
        <w:t>subject quality assurance is the responsibility of Standard Officers who are composed of heads of departments, head teachers and Senior Education Standards Officers (SESO</w:t>
      </w:r>
      <w:r w:rsidR="006E3367"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 xml:space="preserve"> While the national policy on education recommends compulsory monitoring and quality assurance of all subjects in schools, implementation is not very effective because of financial limitations. For example, a study conducted by Matildah Kashishi in Mkushi District of Central Province reveals that PES is not taken </w:t>
      </w:r>
      <w:r w:rsidRPr="00D42554">
        <w:rPr>
          <w:rFonts w:ascii="Palatino Linotype" w:eastAsia="Arial Unicode MS" w:hAnsi="Palatino Linotype" w:cs="Times New Roman"/>
        </w:rPr>
        <w:lastRenderedPageBreak/>
        <w:t xml:space="preserve">seriously in the district because of lack of effective monitoring and evaluation </w:t>
      </w:r>
      <w:r w:rsidR="00387972" w:rsidRPr="00D42554">
        <w:rPr>
          <w:rFonts w:ascii="Palatino Linotype" w:eastAsia="Arial Unicode MS" w:hAnsi="Palatino Linotype" w:cs="Times New Roman"/>
        </w:rPr>
        <w:t>by Senior</w:t>
      </w:r>
      <w:r w:rsidR="006E3367" w:rsidRPr="00D42554">
        <w:rPr>
          <w:rFonts w:ascii="Palatino Linotype" w:eastAsia="Arial Unicode MS" w:hAnsi="Palatino Linotype" w:cs="Times New Roman"/>
        </w:rPr>
        <w:t xml:space="preserve"> Education Standards Officers (SESO) Expressive Arts.</w:t>
      </w:r>
      <w:r w:rsidRPr="00D42554">
        <w:rPr>
          <w:rStyle w:val="Appelnotedebasdep"/>
          <w:rFonts w:ascii="Palatino Linotype" w:eastAsia="Arial Unicode MS" w:hAnsi="Palatino Linotype" w:cs="Times New Roman"/>
        </w:rPr>
        <w:footnoteReference w:id="27"/>
      </w:r>
      <w:r w:rsidRPr="00D42554">
        <w:rPr>
          <w:rFonts w:ascii="Palatino Linotype" w:eastAsia="Arial Unicode MS" w:hAnsi="Palatino Linotype" w:cs="Times New Roman"/>
        </w:rPr>
        <w:t xml:space="preserve"> </w:t>
      </w:r>
      <w:r w:rsidR="00176CE3" w:rsidRPr="00D42554">
        <w:rPr>
          <w:rFonts w:ascii="Palatino Linotype" w:eastAsia="Arial Unicode MS" w:hAnsi="Palatino Linotype" w:cs="Times New Roman"/>
        </w:rPr>
        <w:t xml:space="preserve">There is need to improve monitoring and quality assurance of teaching PES.  </w:t>
      </w:r>
    </w:p>
    <w:p w14:paraId="16A5F043" w14:textId="7FC13865" w:rsidR="001C5AD3" w:rsidRPr="00D42554" w:rsidRDefault="001C5AD3" w:rsidP="00EE427A">
      <w:pPr>
        <w:rPr>
          <w:rFonts w:ascii="Palatino Linotype" w:hAnsi="Palatino Linotype"/>
        </w:rPr>
      </w:pPr>
    </w:p>
    <w:p w14:paraId="04C50D74" w14:textId="77777777" w:rsidR="00FF36D7" w:rsidRPr="00D42554" w:rsidRDefault="00FF36D7" w:rsidP="00EE427A">
      <w:pPr>
        <w:rPr>
          <w:rFonts w:ascii="Palatino Linotype" w:hAnsi="Palatino Linotype"/>
        </w:rPr>
      </w:pPr>
    </w:p>
    <w:p w14:paraId="7C237965" w14:textId="469C29AF" w:rsidR="00572379" w:rsidRPr="00D42554" w:rsidRDefault="00DC1C47" w:rsidP="00AA680D">
      <w:pPr>
        <w:pStyle w:val="Titre1"/>
        <w:rPr>
          <w:b w:val="0"/>
          <w:i/>
          <w:color w:val="auto"/>
        </w:rPr>
      </w:pPr>
      <w:bookmarkStart w:id="13" w:name="_Toc491983951"/>
      <w:r w:rsidRPr="00D42554">
        <w:rPr>
          <w:color w:val="auto"/>
        </w:rPr>
        <w:t xml:space="preserve">3.0 </w:t>
      </w:r>
      <w:r w:rsidR="00942826" w:rsidRPr="00D42554">
        <w:rPr>
          <w:color w:val="auto"/>
        </w:rPr>
        <w:tab/>
      </w:r>
      <w:r w:rsidR="00AA680D" w:rsidRPr="00D42554">
        <w:rPr>
          <w:color w:val="auto"/>
        </w:rPr>
        <w:tab/>
      </w:r>
      <w:r w:rsidR="00845672" w:rsidRPr="00D42554">
        <w:rPr>
          <w:color w:val="auto"/>
        </w:rPr>
        <w:t>OBJECTIVES</w:t>
      </w:r>
      <w:bookmarkEnd w:id="13"/>
    </w:p>
    <w:p w14:paraId="09CCC410" w14:textId="77777777" w:rsidR="0030255D" w:rsidRPr="00D42554" w:rsidRDefault="0030255D" w:rsidP="0030255D">
      <w:pPr>
        <w:rPr>
          <w:rFonts w:ascii="Palatino Linotype" w:hAnsi="Palatino Linotype"/>
        </w:rPr>
      </w:pPr>
    </w:p>
    <w:p w14:paraId="682E5859" w14:textId="0D0D13F0" w:rsidR="00B013AE" w:rsidRPr="00D42554" w:rsidRDefault="0095069D" w:rsidP="00956049">
      <w:pPr>
        <w:spacing w:line="360" w:lineRule="auto"/>
        <w:rPr>
          <w:rFonts w:ascii="Palatino Linotype" w:hAnsi="Palatino Linotype"/>
        </w:rPr>
      </w:pPr>
      <w:r w:rsidRPr="00D42554">
        <w:rPr>
          <w:rFonts w:ascii="Palatino Linotype" w:hAnsi="Palatino Linotype"/>
        </w:rPr>
        <w:t xml:space="preserve">In order to overcome these challenges and achieve </w:t>
      </w:r>
      <w:r w:rsidR="0030255D" w:rsidRPr="00D42554">
        <w:rPr>
          <w:rFonts w:ascii="Palatino Linotype" w:hAnsi="Palatino Linotype"/>
        </w:rPr>
        <w:t xml:space="preserve">government’s vision of ensuring that all children have equal access to quality PES, the following objectives and measures will be pursued: </w:t>
      </w:r>
    </w:p>
    <w:p w14:paraId="5D4E5513" w14:textId="668B4CAC" w:rsidR="0030255D" w:rsidRPr="00D42554" w:rsidRDefault="00AA680D" w:rsidP="00AA680D">
      <w:pPr>
        <w:pStyle w:val="Titre2"/>
        <w:rPr>
          <w:color w:val="auto"/>
        </w:rPr>
      </w:pPr>
      <w:bookmarkStart w:id="14" w:name="_Toc491983952"/>
      <w:bookmarkStart w:id="15" w:name="_Toc350694851"/>
      <w:r w:rsidRPr="00D42554">
        <w:rPr>
          <w:color w:val="auto"/>
        </w:rPr>
        <w:t xml:space="preserve">3.1 </w:t>
      </w:r>
      <w:r w:rsidR="0080656A" w:rsidRPr="00D42554">
        <w:rPr>
          <w:color w:val="auto"/>
        </w:rPr>
        <w:t>I</w:t>
      </w:r>
      <w:r w:rsidR="0030255D" w:rsidRPr="00D42554">
        <w:rPr>
          <w:color w:val="auto"/>
        </w:rPr>
        <w:t xml:space="preserve">mprove </w:t>
      </w:r>
      <w:r w:rsidR="00552CB7" w:rsidRPr="00D42554">
        <w:rPr>
          <w:color w:val="auto"/>
        </w:rPr>
        <w:t xml:space="preserve">Policy structures to </w:t>
      </w:r>
      <w:r w:rsidR="00C2451C" w:rsidRPr="00D42554">
        <w:rPr>
          <w:color w:val="auto"/>
        </w:rPr>
        <w:t>support</w:t>
      </w:r>
      <w:r w:rsidR="0030255D" w:rsidRPr="00D42554">
        <w:rPr>
          <w:color w:val="auto"/>
        </w:rPr>
        <w:t xml:space="preserve"> delivery of PES</w:t>
      </w:r>
      <w:bookmarkEnd w:id="14"/>
      <w:r w:rsidR="0030255D" w:rsidRPr="00D42554">
        <w:rPr>
          <w:color w:val="auto"/>
        </w:rPr>
        <w:t xml:space="preserve"> </w:t>
      </w:r>
    </w:p>
    <w:p w14:paraId="3CBCC3D8" w14:textId="201706BE" w:rsidR="00D400F4" w:rsidRPr="00D42554" w:rsidRDefault="00956049" w:rsidP="00491213">
      <w:pPr>
        <w:spacing w:line="360" w:lineRule="auto"/>
        <w:rPr>
          <w:rFonts w:ascii="Palatino Linotype" w:hAnsi="Palatino Linotype"/>
          <w:b/>
        </w:rPr>
      </w:pPr>
      <w:r w:rsidRPr="00D42554">
        <w:rPr>
          <w:rFonts w:ascii="Palatino Linotype" w:hAnsi="Palatino Linotype"/>
        </w:rPr>
        <w:t xml:space="preserve">To improve </w:t>
      </w:r>
      <w:r w:rsidR="00C2451C" w:rsidRPr="00D42554">
        <w:rPr>
          <w:rFonts w:ascii="Palatino Linotype" w:hAnsi="Palatino Linotype"/>
        </w:rPr>
        <w:t xml:space="preserve">policy structures to support the </w:t>
      </w:r>
      <w:r w:rsidRPr="00D42554">
        <w:rPr>
          <w:rFonts w:ascii="Palatino Linotype" w:hAnsi="Palatino Linotype"/>
        </w:rPr>
        <w:t>d</w:t>
      </w:r>
      <w:r w:rsidR="00572379" w:rsidRPr="00D42554">
        <w:rPr>
          <w:rFonts w:ascii="Palatino Linotype" w:hAnsi="Palatino Linotype"/>
        </w:rPr>
        <w:t>elivery of PES in Zambia</w:t>
      </w:r>
      <w:r w:rsidR="00D400F4" w:rsidRPr="00D42554">
        <w:rPr>
          <w:rFonts w:ascii="Palatino Linotype" w:hAnsi="Palatino Linotype"/>
        </w:rPr>
        <w:t xml:space="preserve"> by ensuring that there is </w:t>
      </w:r>
      <w:r w:rsidR="00032A97" w:rsidRPr="00D42554">
        <w:rPr>
          <w:rFonts w:ascii="Palatino Linotype" w:hAnsi="Palatino Linotype"/>
        </w:rPr>
        <w:t>inter-ministerial collaboration in policy design and implementation of PES</w:t>
      </w:r>
      <w:r w:rsidR="00D400F4" w:rsidRPr="00D42554">
        <w:rPr>
          <w:rFonts w:ascii="Palatino Linotype" w:hAnsi="Palatino Linotype"/>
        </w:rPr>
        <w:t xml:space="preserve">. This objective will be </w:t>
      </w:r>
      <w:r w:rsidR="002E52D9" w:rsidRPr="00D42554">
        <w:rPr>
          <w:rFonts w:ascii="Palatino Linotype" w:hAnsi="Palatino Linotype"/>
        </w:rPr>
        <w:t>achieved through</w:t>
      </w:r>
      <w:r w:rsidR="00D400F4" w:rsidRPr="00D42554">
        <w:rPr>
          <w:rFonts w:ascii="Palatino Linotype" w:hAnsi="Palatino Linotype"/>
        </w:rPr>
        <w:t>:</w:t>
      </w:r>
    </w:p>
    <w:p w14:paraId="43BAE688" w14:textId="29CA63AC" w:rsidR="00D400F4" w:rsidRPr="00D42554" w:rsidRDefault="00D400F4" w:rsidP="000E27FB">
      <w:pPr>
        <w:pStyle w:val="Paragraphedeliste"/>
        <w:numPr>
          <w:ilvl w:val="0"/>
          <w:numId w:val="4"/>
        </w:numPr>
        <w:spacing w:line="360" w:lineRule="auto"/>
        <w:rPr>
          <w:rFonts w:ascii="Palatino Linotype" w:eastAsiaTheme="majorEastAsia" w:hAnsi="Palatino Linotype" w:cstheme="majorBidi"/>
        </w:rPr>
      </w:pPr>
      <w:r w:rsidRPr="00D42554">
        <w:rPr>
          <w:rFonts w:ascii="Palatino Linotype" w:hAnsi="Palatino Linotype"/>
        </w:rPr>
        <w:t>Strengthening cooperation</w:t>
      </w:r>
      <w:r w:rsidR="00572379" w:rsidRPr="00D42554">
        <w:rPr>
          <w:rFonts w:ascii="Palatino Linotype" w:hAnsi="Palatino Linotype"/>
        </w:rPr>
        <w:t xml:space="preserve"> </w:t>
      </w:r>
      <w:r w:rsidR="00AA48CC" w:rsidRPr="00D42554">
        <w:rPr>
          <w:rFonts w:ascii="Palatino Linotype" w:hAnsi="Palatino Linotype"/>
        </w:rPr>
        <w:t xml:space="preserve">in policy design </w:t>
      </w:r>
      <w:r w:rsidR="00C2451C" w:rsidRPr="00D42554">
        <w:rPr>
          <w:rFonts w:ascii="Palatino Linotype" w:hAnsi="Palatino Linotype"/>
        </w:rPr>
        <w:t xml:space="preserve">to promote joint-approaches in </w:t>
      </w:r>
      <w:r w:rsidR="00AA48CC" w:rsidRPr="00D42554">
        <w:rPr>
          <w:rFonts w:ascii="Palatino Linotype" w:hAnsi="Palatino Linotype"/>
        </w:rPr>
        <w:t xml:space="preserve">implementation </w:t>
      </w:r>
      <w:r w:rsidR="00572379" w:rsidRPr="00D42554">
        <w:rPr>
          <w:rFonts w:ascii="Palatino Linotype" w:hAnsi="Palatino Linotype"/>
        </w:rPr>
        <w:t>betw</w:t>
      </w:r>
      <w:r w:rsidRPr="00D42554">
        <w:rPr>
          <w:rFonts w:ascii="Palatino Linotype" w:hAnsi="Palatino Linotype"/>
        </w:rPr>
        <w:t xml:space="preserve">een </w:t>
      </w:r>
      <w:r w:rsidR="00AA48CC" w:rsidRPr="00D42554">
        <w:rPr>
          <w:rFonts w:ascii="Palatino Linotype" w:hAnsi="Palatino Linotype"/>
        </w:rPr>
        <w:t>three government</w:t>
      </w:r>
      <w:r w:rsidRPr="00D42554">
        <w:rPr>
          <w:rFonts w:ascii="Palatino Linotype" w:hAnsi="Palatino Linotype"/>
        </w:rPr>
        <w:t xml:space="preserve"> ministries </w:t>
      </w:r>
      <w:r w:rsidR="00AA48CC" w:rsidRPr="00D42554">
        <w:rPr>
          <w:rFonts w:ascii="Palatino Linotype" w:hAnsi="Palatino Linotype"/>
        </w:rPr>
        <w:t>responsible for education, sport and health – (</w:t>
      </w:r>
      <w:r w:rsidRPr="00D42554">
        <w:rPr>
          <w:rFonts w:ascii="Palatino Linotype" w:hAnsi="Palatino Linotype"/>
        </w:rPr>
        <w:t xml:space="preserve">MoGE, </w:t>
      </w:r>
      <w:r w:rsidR="006135F7" w:rsidRPr="00D42554">
        <w:rPr>
          <w:rFonts w:ascii="Palatino Linotype" w:hAnsi="Palatino Linotype"/>
        </w:rPr>
        <w:t>MYSCD</w:t>
      </w:r>
      <w:r w:rsidRPr="00D42554">
        <w:rPr>
          <w:rFonts w:ascii="Palatino Linotype" w:hAnsi="Palatino Linotype"/>
        </w:rPr>
        <w:t xml:space="preserve"> and MoH</w:t>
      </w:r>
      <w:r w:rsidR="00AA48CC" w:rsidRPr="00D42554">
        <w:rPr>
          <w:rFonts w:ascii="Palatino Linotype" w:hAnsi="Palatino Linotype"/>
        </w:rPr>
        <w:t>)</w:t>
      </w:r>
      <w:r w:rsidRPr="00D42554">
        <w:rPr>
          <w:rFonts w:ascii="Palatino Linotype" w:hAnsi="Palatino Linotype"/>
        </w:rPr>
        <w:t xml:space="preserve"> </w:t>
      </w:r>
    </w:p>
    <w:p w14:paraId="733BD5B2" w14:textId="332402F0" w:rsidR="00572379" w:rsidRPr="00D42554" w:rsidRDefault="0095069D" w:rsidP="000E27FB">
      <w:pPr>
        <w:pStyle w:val="Paragraphedeliste"/>
        <w:numPr>
          <w:ilvl w:val="0"/>
          <w:numId w:val="4"/>
        </w:numPr>
        <w:spacing w:line="360" w:lineRule="auto"/>
        <w:rPr>
          <w:rFonts w:ascii="Palatino Linotype" w:hAnsi="Palatino Linotype"/>
        </w:rPr>
      </w:pPr>
      <w:r w:rsidRPr="00D42554">
        <w:rPr>
          <w:rFonts w:ascii="Palatino Linotype" w:eastAsia="Arial Unicode MS" w:hAnsi="Palatino Linotype" w:cs="Times New Roman"/>
        </w:rPr>
        <w:t xml:space="preserve">Strengthen </w:t>
      </w:r>
      <w:r w:rsidR="00C2451C" w:rsidRPr="00D42554">
        <w:rPr>
          <w:rFonts w:ascii="Palatino Linotype" w:eastAsia="Arial Unicode MS" w:hAnsi="Palatino Linotype" w:cs="Times New Roman"/>
        </w:rPr>
        <w:t xml:space="preserve">policy </w:t>
      </w:r>
      <w:r w:rsidRPr="00D42554">
        <w:rPr>
          <w:rFonts w:ascii="Palatino Linotype" w:eastAsia="Arial Unicode MS" w:hAnsi="Palatino Linotype" w:cs="Times New Roman"/>
        </w:rPr>
        <w:t xml:space="preserve">linkages </w:t>
      </w:r>
      <w:r w:rsidR="00572379" w:rsidRPr="00D42554">
        <w:rPr>
          <w:rFonts w:ascii="Palatino Linotype" w:eastAsia="Arial Unicode MS" w:hAnsi="Palatino Linotype" w:cs="Times New Roman"/>
        </w:rPr>
        <w:t>between the national youth policy</w:t>
      </w:r>
      <w:r w:rsidRPr="00D42554">
        <w:rPr>
          <w:rFonts w:ascii="Palatino Linotype" w:eastAsia="Arial Unicode MS" w:hAnsi="Palatino Linotype" w:cs="Times New Roman"/>
        </w:rPr>
        <w:t xml:space="preserve"> and the PES vocational pathway</w:t>
      </w:r>
      <w:r w:rsidR="00C2451C" w:rsidRPr="00D42554">
        <w:rPr>
          <w:rFonts w:ascii="Palatino Linotype" w:eastAsia="Arial Unicode MS" w:hAnsi="Palatino Linotype" w:cs="Times New Roman"/>
        </w:rPr>
        <w:t xml:space="preserve"> to enhance the status of PES</w:t>
      </w:r>
      <w:r w:rsidRPr="00D42554">
        <w:rPr>
          <w:rFonts w:ascii="Palatino Linotype" w:eastAsia="Arial Unicode MS" w:hAnsi="Palatino Linotype" w:cs="Times New Roman"/>
        </w:rPr>
        <w:t>.</w:t>
      </w:r>
    </w:p>
    <w:p w14:paraId="7F098F4F" w14:textId="3E779756" w:rsidR="0030255D" w:rsidRPr="00D42554" w:rsidRDefault="00AA48CC" w:rsidP="00BA2A2B">
      <w:pPr>
        <w:pStyle w:val="Paragraphedeliste"/>
        <w:numPr>
          <w:ilvl w:val="0"/>
          <w:numId w:val="4"/>
        </w:numPr>
        <w:spacing w:line="360" w:lineRule="auto"/>
        <w:rPr>
          <w:rFonts w:ascii="Palatino Linotype" w:hAnsi="Palatino Linotype"/>
        </w:rPr>
      </w:pPr>
      <w:r w:rsidRPr="00D42554">
        <w:rPr>
          <w:rFonts w:ascii="Palatino Linotype" w:eastAsia="Arial Unicode MS" w:hAnsi="Palatino Linotype" w:cs="Times New Roman"/>
        </w:rPr>
        <w:t xml:space="preserve">Establish the recognition and acceptance of </w:t>
      </w:r>
      <w:r w:rsidR="0095069D" w:rsidRPr="00D42554">
        <w:rPr>
          <w:rFonts w:ascii="Palatino Linotype" w:eastAsia="Arial Unicode MS" w:hAnsi="Palatino Linotype" w:cs="Times New Roman"/>
        </w:rPr>
        <w:t xml:space="preserve">PES as one of the sciences in the general requirements for admission </w:t>
      </w:r>
      <w:r w:rsidR="00136C6D" w:rsidRPr="00D42554">
        <w:rPr>
          <w:rFonts w:ascii="Palatino Linotype" w:eastAsia="Arial Unicode MS" w:hAnsi="Palatino Linotype" w:cs="Times New Roman"/>
        </w:rPr>
        <w:t xml:space="preserve">to </w:t>
      </w:r>
      <w:r w:rsidR="0095069D" w:rsidRPr="00D42554">
        <w:rPr>
          <w:rFonts w:ascii="Palatino Linotype" w:eastAsia="Arial Unicode MS" w:hAnsi="Palatino Linotype" w:cs="Times New Roman"/>
        </w:rPr>
        <w:t>undergraduate program</w:t>
      </w:r>
      <w:r w:rsidR="00136C6D" w:rsidRPr="00D42554">
        <w:rPr>
          <w:rFonts w:ascii="Palatino Linotype" w:eastAsia="Arial Unicode MS" w:hAnsi="Palatino Linotype" w:cs="Times New Roman"/>
        </w:rPr>
        <w:t>me</w:t>
      </w:r>
      <w:r w:rsidR="0095069D" w:rsidRPr="00D42554">
        <w:rPr>
          <w:rFonts w:ascii="Palatino Linotype" w:eastAsia="Arial Unicode MS" w:hAnsi="Palatino Linotype" w:cs="Times New Roman"/>
        </w:rPr>
        <w:t>s in universities and colleges.</w:t>
      </w:r>
    </w:p>
    <w:p w14:paraId="18623FDC" w14:textId="069FD0BF" w:rsidR="0030255D" w:rsidRPr="00D42554" w:rsidRDefault="00DC1C47" w:rsidP="00AA680D">
      <w:pPr>
        <w:pStyle w:val="Titre2"/>
        <w:rPr>
          <w:color w:val="auto"/>
        </w:rPr>
      </w:pPr>
      <w:bookmarkStart w:id="16" w:name="_Toc491983953"/>
      <w:r w:rsidRPr="00D42554">
        <w:rPr>
          <w:color w:val="auto"/>
        </w:rPr>
        <w:lastRenderedPageBreak/>
        <w:t xml:space="preserve">3.2 </w:t>
      </w:r>
      <w:r w:rsidR="0030255D" w:rsidRPr="00D42554">
        <w:rPr>
          <w:color w:val="auto"/>
        </w:rPr>
        <w:t>PES Teachers Education, Supply &amp; Development</w:t>
      </w:r>
      <w:bookmarkEnd w:id="16"/>
      <w:r w:rsidR="0030255D" w:rsidRPr="00D42554">
        <w:rPr>
          <w:color w:val="auto"/>
        </w:rPr>
        <w:t xml:space="preserve"> </w:t>
      </w:r>
    </w:p>
    <w:p w14:paraId="31A09D73" w14:textId="3F6FF4D3" w:rsidR="002A28E4" w:rsidRPr="00D42554" w:rsidRDefault="006E3367" w:rsidP="006E3367">
      <w:pPr>
        <w:pStyle w:val="Titre2"/>
        <w:rPr>
          <w:rFonts w:eastAsia="Arial Unicode MS"/>
          <w:b w:val="0"/>
          <w:i w:val="0"/>
          <w:color w:val="auto"/>
          <w:lang w:val="en-US"/>
        </w:rPr>
      </w:pPr>
      <w:r w:rsidRPr="00D42554">
        <w:rPr>
          <w:rFonts w:eastAsia="Arial Unicode MS"/>
          <w:b w:val="0"/>
          <w:i w:val="0"/>
          <w:color w:val="auto"/>
        </w:rPr>
        <w:t xml:space="preserve">Ensure that both public and private universities offering PESTE programmes align their curricula to the national curriculum for schools. </w:t>
      </w:r>
      <w:r w:rsidR="002A28E4" w:rsidRPr="00D42554">
        <w:rPr>
          <w:rFonts w:eastAsia="Arial Unicode MS"/>
          <w:b w:val="0"/>
          <w:i w:val="0"/>
          <w:color w:val="auto"/>
        </w:rPr>
        <w:t>This objective will be met by:</w:t>
      </w:r>
    </w:p>
    <w:p w14:paraId="34E7C79D" w14:textId="7FB8DB65" w:rsidR="00032A97" w:rsidRPr="00D42554" w:rsidRDefault="00032A97" w:rsidP="000E27F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Ensuring that </w:t>
      </w:r>
      <w:r w:rsidR="007A382F" w:rsidRPr="00D42554">
        <w:rPr>
          <w:rFonts w:ascii="Palatino Linotype" w:eastAsia="Arial Unicode MS" w:hAnsi="Palatino Linotype" w:cs="Times New Roman"/>
        </w:rPr>
        <w:t>PESTE</w:t>
      </w:r>
      <w:r w:rsidRPr="00D42554">
        <w:rPr>
          <w:rFonts w:ascii="Palatino Linotype" w:eastAsia="Arial Unicode MS" w:hAnsi="Palatino Linotype" w:cs="Times New Roman"/>
        </w:rPr>
        <w:t xml:space="preserve"> programmes are design</w:t>
      </w:r>
      <w:r w:rsidR="00D34C94" w:rsidRPr="00D42554">
        <w:rPr>
          <w:rFonts w:ascii="Palatino Linotype" w:eastAsia="Arial Unicode MS" w:hAnsi="Palatino Linotype" w:cs="Times New Roman"/>
        </w:rPr>
        <w:t>ed</w:t>
      </w:r>
      <w:r w:rsidRPr="00D42554">
        <w:rPr>
          <w:rFonts w:ascii="Palatino Linotype" w:eastAsia="Arial Unicode MS" w:hAnsi="Palatino Linotype" w:cs="Times New Roman"/>
        </w:rPr>
        <w:t xml:space="preserve"> to deliver a balanced teacher education programme that meets both the theory and practice components of the subject</w:t>
      </w:r>
      <w:r w:rsidRPr="00D42554" w:rsidDel="004F7E52">
        <w:rPr>
          <w:rFonts w:ascii="Palatino Linotype" w:eastAsia="Arial Unicode MS" w:hAnsi="Palatino Linotype" w:cs="Times New Roman"/>
        </w:rPr>
        <w:t xml:space="preserve"> </w:t>
      </w:r>
    </w:p>
    <w:p w14:paraId="450A69BA" w14:textId="7B8EBB06" w:rsidR="002A28E4" w:rsidRPr="00D42554" w:rsidRDefault="002A28E4" w:rsidP="000E27F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Stressing inclusive</w:t>
      </w:r>
      <w:r w:rsidR="0030255D" w:rsidRPr="00D42554">
        <w:rPr>
          <w:rFonts w:ascii="Palatino Linotype" w:eastAsia="Arial Unicode MS" w:hAnsi="Palatino Linotype" w:cs="Times New Roman"/>
        </w:rPr>
        <w:t xml:space="preserve"> methods, safeguarding and chi</w:t>
      </w:r>
      <w:r w:rsidRPr="00D42554">
        <w:rPr>
          <w:rFonts w:ascii="Palatino Linotype" w:eastAsia="Arial Unicode MS" w:hAnsi="Palatino Linotype" w:cs="Times New Roman"/>
        </w:rPr>
        <w:t xml:space="preserve">ld protection sensitization in </w:t>
      </w:r>
      <w:r w:rsidR="007A382F" w:rsidRPr="00D42554">
        <w:rPr>
          <w:rFonts w:ascii="Palatino Linotype" w:eastAsia="Arial Unicode MS" w:hAnsi="Palatino Linotype" w:cs="Times New Roman"/>
        </w:rPr>
        <w:t>PESTE</w:t>
      </w:r>
      <w:r w:rsidRPr="00D42554">
        <w:rPr>
          <w:rFonts w:ascii="Palatino Linotype" w:eastAsia="Arial Unicode MS" w:hAnsi="Palatino Linotype" w:cs="Times New Roman"/>
        </w:rPr>
        <w:t>.</w:t>
      </w:r>
    </w:p>
    <w:p w14:paraId="2E7FA4BF" w14:textId="64A8C229" w:rsidR="002A28E4" w:rsidRPr="00D42554" w:rsidRDefault="002A28E4" w:rsidP="000E27F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Providing</w:t>
      </w:r>
      <w:r w:rsidR="0030255D" w:rsidRPr="00D42554">
        <w:rPr>
          <w:rFonts w:ascii="Palatino Linotype" w:eastAsia="Arial Unicode MS" w:hAnsi="Palatino Linotype" w:cs="Times New Roman"/>
        </w:rPr>
        <w:t xml:space="preserve"> a clear outline of roles, responsibilities, professional qualities/attributes, knowledge, skills and values required to perform the role of PES teacher such as respect, fai</w:t>
      </w:r>
      <w:r w:rsidRPr="00D42554">
        <w:rPr>
          <w:rFonts w:ascii="Palatino Linotype" w:eastAsia="Arial Unicode MS" w:hAnsi="Palatino Linotype" w:cs="Times New Roman"/>
        </w:rPr>
        <w:t xml:space="preserve">r play and tolerance in </w:t>
      </w:r>
      <w:r w:rsidR="007A382F" w:rsidRPr="00D42554">
        <w:rPr>
          <w:rFonts w:ascii="Palatino Linotype" w:eastAsia="Arial Unicode MS" w:hAnsi="Palatino Linotype" w:cs="Times New Roman"/>
        </w:rPr>
        <w:t xml:space="preserve">PESTE </w:t>
      </w:r>
      <w:r w:rsidRPr="00D42554">
        <w:rPr>
          <w:rFonts w:ascii="Palatino Linotype" w:eastAsia="Arial Unicode MS" w:hAnsi="Palatino Linotype" w:cs="Times New Roman"/>
        </w:rPr>
        <w:t>curriculum.</w:t>
      </w:r>
    </w:p>
    <w:p w14:paraId="0CE370A6" w14:textId="77777777" w:rsidR="006C286D" w:rsidRPr="00D42554" w:rsidRDefault="006C286D" w:rsidP="000E27F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Encouraging both public and private universities</w:t>
      </w:r>
      <w:r w:rsidR="0030255D" w:rsidRPr="00D42554">
        <w:rPr>
          <w:rFonts w:ascii="Palatino Linotype" w:eastAsia="Arial Unicode MS" w:hAnsi="Palatino Linotype" w:cs="Times New Roman"/>
        </w:rPr>
        <w:t xml:space="preserve"> to continue offering in-service training (INSET) programmes as a form of continued professional development (CPD) </w:t>
      </w:r>
      <w:r w:rsidRPr="00D42554">
        <w:rPr>
          <w:rFonts w:ascii="Palatino Linotype" w:eastAsia="Arial Unicode MS" w:hAnsi="Palatino Linotype" w:cs="Times New Roman"/>
        </w:rPr>
        <w:t xml:space="preserve">for serving PES teachers. </w:t>
      </w:r>
    </w:p>
    <w:p w14:paraId="761E2828" w14:textId="392D8F96" w:rsidR="002E52D9" w:rsidRPr="00D42554" w:rsidRDefault="002E52D9" w:rsidP="000E27F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Ensuring that appropriate and adequate resources for delivering </w:t>
      </w:r>
      <w:r w:rsidR="007A382F" w:rsidRPr="00D42554">
        <w:rPr>
          <w:rFonts w:ascii="Palatino Linotype" w:eastAsia="Arial Unicode MS" w:hAnsi="Palatino Linotype" w:cs="Times New Roman"/>
        </w:rPr>
        <w:t xml:space="preserve">PESTE </w:t>
      </w:r>
      <w:r w:rsidRPr="00D42554">
        <w:rPr>
          <w:rFonts w:ascii="Palatino Linotype" w:eastAsia="Arial Unicode MS" w:hAnsi="Palatino Linotype" w:cs="Times New Roman"/>
        </w:rPr>
        <w:t xml:space="preserve">programmes by public and private universities and colleges meets the requirements of PES trainees.  </w:t>
      </w:r>
    </w:p>
    <w:p w14:paraId="0F35D660" w14:textId="1B185F25" w:rsidR="0030255D" w:rsidRPr="00D42554" w:rsidRDefault="002E52D9" w:rsidP="000E27F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Ensure effective staffing of PES departments within universities and colleges with a </w:t>
      </w:r>
      <w:r w:rsidR="0030255D" w:rsidRPr="00D42554">
        <w:rPr>
          <w:rFonts w:ascii="Palatino Linotype" w:eastAsia="Arial Unicode MS" w:hAnsi="Palatino Linotype" w:cs="Times New Roman"/>
        </w:rPr>
        <w:t xml:space="preserve">minimum of four (4) fulltime employed and appropriately qualified lecturers for the programmes </w:t>
      </w:r>
      <w:r w:rsidR="004716C5" w:rsidRPr="00D42554">
        <w:rPr>
          <w:rFonts w:ascii="Palatino Linotype" w:eastAsia="Arial Unicode MS" w:hAnsi="Palatino Linotype" w:cs="Times New Roman"/>
        </w:rPr>
        <w:t xml:space="preserve">being </w:t>
      </w:r>
      <w:r w:rsidR="0030255D" w:rsidRPr="00D42554">
        <w:rPr>
          <w:rFonts w:ascii="Palatino Linotype" w:eastAsia="Arial Unicode MS" w:hAnsi="Palatino Linotype" w:cs="Times New Roman"/>
        </w:rPr>
        <w:t xml:space="preserve">offered.  </w:t>
      </w:r>
    </w:p>
    <w:p w14:paraId="00B02C07" w14:textId="657C5CB2" w:rsidR="0030255D" w:rsidRPr="00D42554" w:rsidRDefault="00D34C94" w:rsidP="00BA2A2B">
      <w:pPr>
        <w:pStyle w:val="Paragraphedeliste"/>
        <w:numPr>
          <w:ilvl w:val="0"/>
          <w:numId w:val="5"/>
        </w:numPr>
        <w:spacing w:line="276" w:lineRule="auto"/>
        <w:ind w:right="5"/>
        <w:jc w:val="both"/>
        <w:rPr>
          <w:rFonts w:ascii="Palatino Linotype" w:eastAsia="Arial Unicode MS" w:hAnsi="Palatino Linotype" w:cs="Times New Roman"/>
        </w:rPr>
      </w:pPr>
      <w:r w:rsidRPr="00D42554">
        <w:rPr>
          <w:rFonts w:ascii="Palatino Linotype" w:eastAsia="Arial Unicode MS" w:hAnsi="Palatino Linotype" w:cs="Times New Roman"/>
        </w:rPr>
        <w:t>Examine PETE structures and processes from other areas and apply the evidence to the Zambian context</w:t>
      </w:r>
    </w:p>
    <w:p w14:paraId="1ECA7C45" w14:textId="3C76F681" w:rsidR="00245BDB" w:rsidRPr="00D42554" w:rsidRDefault="00AA680D" w:rsidP="00AA680D">
      <w:pPr>
        <w:pStyle w:val="Titre2"/>
        <w:rPr>
          <w:color w:val="auto"/>
        </w:rPr>
      </w:pPr>
      <w:bookmarkStart w:id="17" w:name="_Toc491983954"/>
      <w:r w:rsidRPr="00D42554">
        <w:rPr>
          <w:color w:val="auto"/>
        </w:rPr>
        <w:t xml:space="preserve">3.3 </w:t>
      </w:r>
      <w:r w:rsidR="00245BDB" w:rsidRPr="00D42554">
        <w:rPr>
          <w:color w:val="auto"/>
        </w:rPr>
        <w:t>Inclusivity in PES</w:t>
      </w:r>
      <w:bookmarkEnd w:id="17"/>
    </w:p>
    <w:p w14:paraId="590E31D1" w14:textId="4734A046" w:rsidR="00245BDB" w:rsidRPr="00D42554" w:rsidRDefault="00A13B74" w:rsidP="00245BDB">
      <w:pPr>
        <w:pStyle w:val="Sansinterligne"/>
        <w:spacing w:line="360" w:lineRule="auto"/>
        <w:rPr>
          <w:rFonts w:ascii="Palatino Linotype" w:hAnsi="Palatino Linotype"/>
        </w:rPr>
      </w:pPr>
      <w:r w:rsidRPr="00D42554">
        <w:rPr>
          <w:rFonts w:ascii="Palatino Linotype" w:hAnsi="Palatino Linotype"/>
        </w:rPr>
        <w:t xml:space="preserve">Ensure equal opportunities for active participation in PES. </w:t>
      </w:r>
      <w:r w:rsidRPr="00D42554">
        <w:rPr>
          <w:rFonts w:ascii="Palatino Linotype" w:hAnsi="Palatino Linotype"/>
          <w:lang w:val="en-GB"/>
        </w:rPr>
        <w:t xml:space="preserve">This objective will be </w:t>
      </w:r>
      <w:r w:rsidR="002E52D9" w:rsidRPr="00D42554">
        <w:rPr>
          <w:rFonts w:ascii="Palatino Linotype" w:hAnsi="Palatino Linotype"/>
          <w:lang w:val="en-GB"/>
        </w:rPr>
        <w:t>achieved through</w:t>
      </w:r>
      <w:r w:rsidRPr="00D42554">
        <w:rPr>
          <w:rFonts w:ascii="Palatino Linotype" w:hAnsi="Palatino Linotype"/>
          <w:lang w:val="en-GB"/>
        </w:rPr>
        <w:t>:</w:t>
      </w:r>
    </w:p>
    <w:p w14:paraId="68EAE837" w14:textId="77777777" w:rsidR="00A13B74" w:rsidRPr="00D42554" w:rsidRDefault="00A13B74" w:rsidP="000E27FB">
      <w:pPr>
        <w:pStyle w:val="Sansinterligne"/>
        <w:numPr>
          <w:ilvl w:val="0"/>
          <w:numId w:val="6"/>
        </w:numPr>
        <w:spacing w:line="276"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S</w:t>
      </w:r>
      <w:r w:rsidR="00245BDB" w:rsidRPr="00D42554">
        <w:rPr>
          <w:rFonts w:ascii="Palatino Linotype" w:eastAsia="Arial Unicode MS" w:hAnsi="Palatino Linotype" w:cs="Times New Roman"/>
          <w:lang w:val="en-GB"/>
        </w:rPr>
        <w:t>ensitization on the intrinsic values of PES for girls to demystify traditional beliefs and cultural orientations and frameworks.</w:t>
      </w:r>
    </w:p>
    <w:p w14:paraId="4C94D891" w14:textId="457B1D02" w:rsidR="00A13B74" w:rsidRPr="00D42554" w:rsidRDefault="00A13B74" w:rsidP="000E27FB">
      <w:pPr>
        <w:pStyle w:val="Sansinterligne"/>
        <w:numPr>
          <w:ilvl w:val="0"/>
          <w:numId w:val="6"/>
        </w:numPr>
        <w:spacing w:line="276"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 xml:space="preserve"> </w:t>
      </w:r>
      <w:r w:rsidR="002E52D9" w:rsidRPr="00D42554">
        <w:rPr>
          <w:rFonts w:ascii="Palatino Linotype" w:eastAsia="Arial Unicode MS" w:hAnsi="Palatino Linotype" w:cs="Times New Roman"/>
          <w:lang w:val="en-GB"/>
        </w:rPr>
        <w:t>Stressing modesty</w:t>
      </w:r>
      <w:r w:rsidR="00245BDB" w:rsidRPr="00D42554">
        <w:rPr>
          <w:rFonts w:ascii="Palatino Linotype" w:eastAsia="Arial Unicode MS" w:hAnsi="Palatino Linotype" w:cs="Times New Roman"/>
          <w:lang w:val="en-GB"/>
        </w:rPr>
        <w:t xml:space="preserve"> dress codes during PES lessons to accommodate cultural and religious diversity. </w:t>
      </w:r>
    </w:p>
    <w:p w14:paraId="4F7AD55B" w14:textId="1743C3E4" w:rsidR="00A13B74" w:rsidRPr="00D42554" w:rsidRDefault="002E52D9" w:rsidP="000E27FB">
      <w:pPr>
        <w:pStyle w:val="Sansinterligne"/>
        <w:numPr>
          <w:ilvl w:val="0"/>
          <w:numId w:val="6"/>
        </w:numPr>
        <w:spacing w:line="276"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 xml:space="preserve">Providing </w:t>
      </w:r>
      <w:r w:rsidR="00245BDB" w:rsidRPr="00D42554">
        <w:rPr>
          <w:rFonts w:ascii="Palatino Linotype" w:eastAsia="Arial Unicode MS" w:hAnsi="Palatino Linotype" w:cs="Times New Roman"/>
          <w:lang w:val="en-GB"/>
        </w:rPr>
        <w:t xml:space="preserve">accessible and inclusive PES facilities that include appropriate separate changing rooms for girls to ensure privacy. </w:t>
      </w:r>
    </w:p>
    <w:p w14:paraId="5167F802" w14:textId="26664155" w:rsidR="00A13B74" w:rsidRPr="00D42554" w:rsidRDefault="00A13B74" w:rsidP="000E27FB">
      <w:pPr>
        <w:pStyle w:val="Sansinterligne"/>
        <w:numPr>
          <w:ilvl w:val="0"/>
          <w:numId w:val="6"/>
        </w:numPr>
        <w:spacing w:line="276"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Equip</w:t>
      </w:r>
      <w:r w:rsidR="002E52D9" w:rsidRPr="00D42554">
        <w:rPr>
          <w:rFonts w:ascii="Palatino Linotype" w:eastAsia="Arial Unicode MS" w:hAnsi="Palatino Linotype" w:cs="Times New Roman"/>
          <w:lang w:val="en-GB"/>
        </w:rPr>
        <w:t>ping</w:t>
      </w:r>
      <w:r w:rsidR="00245BDB" w:rsidRPr="00D42554">
        <w:rPr>
          <w:rFonts w:ascii="Palatino Linotype" w:eastAsia="Arial Unicode MS" w:hAnsi="Palatino Linotype" w:cs="Times New Roman"/>
          <w:lang w:val="en-GB"/>
        </w:rPr>
        <w:t xml:space="preserve"> teachers with effective inclusive and adaptive methodologies and </w:t>
      </w:r>
      <w:r w:rsidRPr="00D42554">
        <w:rPr>
          <w:rFonts w:ascii="Palatino Linotype" w:eastAsia="Arial Unicode MS" w:hAnsi="Palatino Linotype" w:cs="Times New Roman"/>
          <w:lang w:val="en-GB"/>
        </w:rPr>
        <w:t xml:space="preserve">providing </w:t>
      </w:r>
      <w:r w:rsidR="00245BDB" w:rsidRPr="00D42554">
        <w:rPr>
          <w:rFonts w:ascii="Palatino Linotype" w:eastAsia="Arial Unicode MS" w:hAnsi="Palatino Linotype" w:cs="Times New Roman"/>
          <w:lang w:val="en-GB"/>
        </w:rPr>
        <w:t xml:space="preserve">in-service training </w:t>
      </w:r>
      <w:r w:rsidR="007A6465" w:rsidRPr="00D42554">
        <w:rPr>
          <w:rFonts w:ascii="Palatino Linotype" w:eastAsia="Arial Unicode MS" w:hAnsi="Palatino Linotype" w:cs="Times New Roman"/>
          <w:lang w:val="en-GB"/>
        </w:rPr>
        <w:t xml:space="preserve">and practical experience </w:t>
      </w:r>
      <w:r w:rsidR="00245BDB" w:rsidRPr="00D42554">
        <w:rPr>
          <w:rFonts w:ascii="Palatino Linotype" w:eastAsia="Arial Unicode MS" w:hAnsi="Palatino Linotype" w:cs="Times New Roman"/>
          <w:lang w:val="en-GB"/>
        </w:rPr>
        <w:t xml:space="preserve">to existing teachers to advance their knowledge, competencies and skills in teaching adapted PES to pupils with special needs including those with differing physical abilities and impairments. </w:t>
      </w:r>
    </w:p>
    <w:p w14:paraId="28B27684" w14:textId="5FAC8F55" w:rsidR="00950FCF" w:rsidRPr="00D42554" w:rsidRDefault="00950FCF" w:rsidP="000E27FB">
      <w:pPr>
        <w:pStyle w:val="Sansinterligne"/>
        <w:numPr>
          <w:ilvl w:val="0"/>
          <w:numId w:val="6"/>
        </w:numPr>
        <w:spacing w:line="276" w:lineRule="auto"/>
        <w:rPr>
          <w:rFonts w:ascii="Palatino Linotype" w:eastAsia="Arial Unicode MS" w:hAnsi="Palatino Linotype" w:cs="Times New Roman"/>
          <w:lang w:val="en-GB"/>
        </w:rPr>
      </w:pPr>
      <w:r w:rsidRPr="00D42554">
        <w:rPr>
          <w:rFonts w:ascii="Palatino Linotype" w:hAnsi="Palatino Linotype"/>
        </w:rPr>
        <w:t>Social inclusion of marginalized populations and minority groups</w:t>
      </w:r>
    </w:p>
    <w:p w14:paraId="1BDE45E2" w14:textId="6C593DE1" w:rsidR="004D3C5E" w:rsidRPr="00D42554" w:rsidRDefault="004D3C5E" w:rsidP="00956049">
      <w:pPr>
        <w:spacing w:line="360" w:lineRule="auto"/>
        <w:ind w:right="5"/>
        <w:jc w:val="both"/>
        <w:rPr>
          <w:rFonts w:ascii="Palatino Linotype" w:eastAsia="Arial Unicode MS" w:hAnsi="Palatino Linotype" w:cs="Times New Roman"/>
        </w:rPr>
      </w:pPr>
    </w:p>
    <w:p w14:paraId="43E25FCC" w14:textId="62C950DC" w:rsidR="00485518" w:rsidRPr="00D42554" w:rsidRDefault="00AA680D" w:rsidP="00AA680D">
      <w:pPr>
        <w:pStyle w:val="Titre2"/>
        <w:rPr>
          <w:color w:val="auto"/>
        </w:rPr>
      </w:pPr>
      <w:bookmarkStart w:id="18" w:name="_Toc491983955"/>
      <w:r w:rsidRPr="00D42554">
        <w:rPr>
          <w:color w:val="auto"/>
        </w:rPr>
        <w:lastRenderedPageBreak/>
        <w:t xml:space="preserve">3.4 </w:t>
      </w:r>
      <w:r w:rsidR="00485518" w:rsidRPr="00D42554">
        <w:rPr>
          <w:color w:val="auto"/>
        </w:rPr>
        <w:t>PES curriculum in Zambia</w:t>
      </w:r>
      <w:bookmarkEnd w:id="18"/>
    </w:p>
    <w:p w14:paraId="5F3A4B44" w14:textId="1223D1C0" w:rsidR="00485518" w:rsidRPr="00D42554" w:rsidRDefault="00485518" w:rsidP="00485518">
      <w:p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Promote </w:t>
      </w:r>
      <w:r w:rsidR="002E52D9" w:rsidRPr="00D42554">
        <w:rPr>
          <w:rFonts w:ascii="Palatino Linotype" w:eastAsia="Arial Unicode MS" w:hAnsi="Palatino Linotype" w:cs="Times New Roman"/>
        </w:rPr>
        <w:t xml:space="preserve">a PES curriculum and PES pedagogical approaches that are learner centred </w:t>
      </w:r>
      <w:r w:rsidR="00D01C55" w:rsidRPr="00D42554">
        <w:rPr>
          <w:rFonts w:ascii="Palatino Linotype" w:eastAsia="Arial Unicode MS" w:hAnsi="Palatino Linotype" w:cs="Times New Roman"/>
        </w:rPr>
        <w:t>by</w:t>
      </w:r>
      <w:r w:rsidRPr="00D42554">
        <w:rPr>
          <w:rFonts w:ascii="Palatino Linotype" w:eastAsia="Arial Unicode MS" w:hAnsi="Palatino Linotype" w:cs="Times New Roman"/>
        </w:rPr>
        <w:t>:</w:t>
      </w:r>
    </w:p>
    <w:p w14:paraId="5E82008E" w14:textId="0811F39D" w:rsidR="00485518" w:rsidRPr="00D42554" w:rsidRDefault="00D01C55" w:rsidP="000E27FB">
      <w:pPr>
        <w:pStyle w:val="Paragraphedeliste"/>
        <w:numPr>
          <w:ilvl w:val="0"/>
          <w:numId w:val="7"/>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Encourag</w:t>
      </w:r>
      <w:r w:rsidR="000C64D2" w:rsidRPr="00D42554">
        <w:rPr>
          <w:rFonts w:ascii="Palatino Linotype" w:eastAsia="Arial Unicode MS" w:hAnsi="Palatino Linotype" w:cs="Times New Roman"/>
        </w:rPr>
        <w:t>ing</w:t>
      </w:r>
      <w:r w:rsidRPr="00D42554">
        <w:rPr>
          <w:rFonts w:ascii="Palatino Linotype" w:eastAsia="Arial Unicode MS" w:hAnsi="Palatino Linotype" w:cs="Times New Roman"/>
        </w:rPr>
        <w:t xml:space="preserve"> teachers to put pupils at </w:t>
      </w:r>
      <w:r w:rsidR="00485518" w:rsidRPr="00D42554">
        <w:rPr>
          <w:rFonts w:ascii="Palatino Linotype" w:eastAsia="Arial Unicode MS" w:hAnsi="Palatino Linotype" w:cs="Times New Roman"/>
        </w:rPr>
        <w:t xml:space="preserve">the centre of the learning process and </w:t>
      </w:r>
      <w:r w:rsidRPr="00D42554">
        <w:rPr>
          <w:rFonts w:ascii="Palatino Linotype" w:eastAsia="Arial Unicode MS" w:hAnsi="Palatino Linotype" w:cs="Times New Roman"/>
        </w:rPr>
        <w:t>adapting the curriculum</w:t>
      </w:r>
      <w:r w:rsidR="00485518" w:rsidRPr="00D42554">
        <w:rPr>
          <w:rFonts w:ascii="Palatino Linotype" w:eastAsia="Arial Unicode MS" w:hAnsi="Palatino Linotype" w:cs="Times New Roman"/>
        </w:rPr>
        <w:t xml:space="preserve"> to suit societal trends, needs and interests of pupils. </w:t>
      </w:r>
    </w:p>
    <w:p w14:paraId="4C7B3AFD" w14:textId="62ADCF16" w:rsidR="00AA0806" w:rsidRPr="00D42554" w:rsidRDefault="00AA0806" w:rsidP="000E27FB">
      <w:pPr>
        <w:pStyle w:val="Paragraphedeliste"/>
        <w:numPr>
          <w:ilvl w:val="0"/>
          <w:numId w:val="7"/>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Promot</w:t>
      </w:r>
      <w:r w:rsidR="002E52D9" w:rsidRPr="00D42554">
        <w:rPr>
          <w:rFonts w:ascii="Palatino Linotype" w:eastAsia="Arial Unicode MS" w:hAnsi="Palatino Linotype" w:cs="Times New Roman"/>
        </w:rPr>
        <w:t>ing</w:t>
      </w:r>
      <w:r w:rsidRPr="00D42554">
        <w:rPr>
          <w:rFonts w:ascii="Palatino Linotype" w:eastAsia="Arial Unicode MS" w:hAnsi="Palatino Linotype" w:cs="Times New Roman"/>
        </w:rPr>
        <w:t xml:space="preserve"> adaptation of the curriculum to meet local cultural requirements and celebrate traditional activities and games. </w:t>
      </w:r>
    </w:p>
    <w:p w14:paraId="3CF43246" w14:textId="24DE0A56" w:rsidR="00485518" w:rsidRPr="00D42554" w:rsidRDefault="00D01C55" w:rsidP="000E27FB">
      <w:pPr>
        <w:pStyle w:val="Paragraphedeliste"/>
        <w:numPr>
          <w:ilvl w:val="0"/>
          <w:numId w:val="7"/>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Ensur</w:t>
      </w:r>
      <w:r w:rsidR="002E52D9" w:rsidRPr="00D42554">
        <w:rPr>
          <w:rFonts w:ascii="Palatino Linotype" w:eastAsia="Arial Unicode MS" w:hAnsi="Palatino Linotype" w:cs="Times New Roman"/>
        </w:rPr>
        <w:t>ing</w:t>
      </w:r>
      <w:r w:rsidRPr="00D42554">
        <w:rPr>
          <w:rFonts w:ascii="Palatino Linotype" w:eastAsia="Arial Unicode MS" w:hAnsi="Palatino Linotype" w:cs="Times New Roman"/>
        </w:rPr>
        <w:t xml:space="preserve"> that each district has secondary schools offering PES as a vocational pathway.</w:t>
      </w:r>
    </w:p>
    <w:p w14:paraId="783741D6" w14:textId="2C519156" w:rsidR="00D01C55" w:rsidRPr="00D42554" w:rsidRDefault="00D01C55" w:rsidP="00BA2A2B">
      <w:pPr>
        <w:pStyle w:val="Sansinterligne"/>
        <w:rPr>
          <w:rFonts w:ascii="Palatino Linotype" w:hAnsi="Palatino Linotype"/>
        </w:rPr>
      </w:pPr>
    </w:p>
    <w:p w14:paraId="42747BBE" w14:textId="61C3D2FD" w:rsidR="008337A3" w:rsidRPr="00D42554" w:rsidRDefault="00AA680D" w:rsidP="00AA680D">
      <w:pPr>
        <w:pStyle w:val="Titre2"/>
        <w:rPr>
          <w:color w:val="auto"/>
        </w:rPr>
      </w:pPr>
      <w:bookmarkStart w:id="19" w:name="_Toc491983956"/>
      <w:r w:rsidRPr="00D42554">
        <w:rPr>
          <w:color w:val="auto"/>
        </w:rPr>
        <w:t xml:space="preserve">3.5 </w:t>
      </w:r>
      <w:r w:rsidR="008337A3" w:rsidRPr="00D42554">
        <w:rPr>
          <w:color w:val="auto"/>
        </w:rPr>
        <w:t>PES &amp; Community Partnerships</w:t>
      </w:r>
      <w:bookmarkEnd w:id="19"/>
    </w:p>
    <w:p w14:paraId="7AA893FE" w14:textId="49B0459F" w:rsidR="00E5128C" w:rsidRPr="00D42554" w:rsidRDefault="00E5128C" w:rsidP="00E5128C">
      <w:pPr>
        <w:pStyle w:val="Sansinterligne"/>
        <w:spacing w:line="360"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B</w:t>
      </w:r>
      <w:r w:rsidR="008337A3" w:rsidRPr="00D42554">
        <w:rPr>
          <w:rFonts w:ascii="Palatino Linotype" w:eastAsia="Arial Unicode MS" w:hAnsi="Palatino Linotype" w:cs="Times New Roman"/>
          <w:lang w:val="en-GB"/>
        </w:rPr>
        <w:t xml:space="preserve">uild and maintain </w:t>
      </w:r>
      <w:r w:rsidRPr="00D42554">
        <w:rPr>
          <w:rFonts w:ascii="Palatino Linotype" w:eastAsia="Arial Unicode MS" w:hAnsi="Palatino Linotype" w:cs="Times New Roman"/>
          <w:lang w:val="en-GB"/>
        </w:rPr>
        <w:t xml:space="preserve">PES and physical activity </w:t>
      </w:r>
      <w:r w:rsidR="008337A3" w:rsidRPr="00D42554">
        <w:rPr>
          <w:rFonts w:ascii="Palatino Linotype" w:eastAsia="Arial Unicode MS" w:hAnsi="Palatino Linotype" w:cs="Times New Roman"/>
          <w:lang w:val="en-GB"/>
        </w:rPr>
        <w:t xml:space="preserve">links between schools and community sports and recreation programs. </w:t>
      </w:r>
      <w:r w:rsidRPr="00D42554">
        <w:rPr>
          <w:rFonts w:ascii="Palatino Linotype" w:hAnsi="Palatino Linotype"/>
          <w:lang w:val="en-GB"/>
        </w:rPr>
        <w:t xml:space="preserve">This objective will be </w:t>
      </w:r>
      <w:r w:rsidR="002E52D9" w:rsidRPr="00D42554">
        <w:rPr>
          <w:rFonts w:ascii="Palatino Linotype" w:hAnsi="Palatino Linotype"/>
          <w:lang w:val="en-GB"/>
        </w:rPr>
        <w:t>achieved through</w:t>
      </w:r>
      <w:r w:rsidRPr="00D42554">
        <w:rPr>
          <w:rFonts w:ascii="Palatino Linotype" w:hAnsi="Palatino Linotype"/>
          <w:lang w:val="en-GB"/>
        </w:rPr>
        <w:t>:</w:t>
      </w:r>
    </w:p>
    <w:p w14:paraId="40C261AE" w14:textId="77777777" w:rsidR="00BD10F4" w:rsidRPr="00D42554" w:rsidRDefault="00BD10F4" w:rsidP="000E27FB">
      <w:pPr>
        <w:pStyle w:val="Sansinterligne"/>
        <w:numPr>
          <w:ilvl w:val="0"/>
          <w:numId w:val="12"/>
        </w:numPr>
        <w:spacing w:line="360"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Creating a clear linkage between PES in schools, school sports and community sports organizations to support life-long participation in physical activities and sports.</w:t>
      </w:r>
    </w:p>
    <w:p w14:paraId="24D713D9" w14:textId="77777777" w:rsidR="00BD10F4" w:rsidRPr="00D42554" w:rsidRDefault="00E5128C" w:rsidP="000E27FB">
      <w:pPr>
        <w:pStyle w:val="Sansinterligne"/>
        <w:numPr>
          <w:ilvl w:val="0"/>
          <w:numId w:val="12"/>
        </w:numPr>
        <w:spacing w:line="360"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E</w:t>
      </w:r>
      <w:r w:rsidR="008337A3" w:rsidRPr="00D42554">
        <w:rPr>
          <w:rFonts w:ascii="Palatino Linotype" w:eastAsia="Arial Unicode MS" w:hAnsi="Palatino Linotype" w:cs="Times New Roman"/>
          <w:lang w:val="en-GB"/>
        </w:rPr>
        <w:t>xtend</w:t>
      </w:r>
      <w:r w:rsidRPr="00D42554">
        <w:rPr>
          <w:rFonts w:ascii="Palatino Linotype" w:eastAsia="Arial Unicode MS" w:hAnsi="Palatino Linotype" w:cs="Times New Roman"/>
          <w:lang w:val="en-GB"/>
        </w:rPr>
        <w:t>ing</w:t>
      </w:r>
      <w:r w:rsidR="008337A3" w:rsidRPr="00D42554">
        <w:rPr>
          <w:rFonts w:ascii="Palatino Linotype" w:eastAsia="Arial Unicode MS" w:hAnsi="Palatino Linotype" w:cs="Times New Roman"/>
          <w:lang w:val="en-GB"/>
        </w:rPr>
        <w:t xml:space="preserve"> </w:t>
      </w:r>
      <w:r w:rsidRPr="00D42554">
        <w:rPr>
          <w:rFonts w:ascii="Palatino Linotype" w:eastAsia="Arial Unicode MS" w:hAnsi="Palatino Linotype" w:cs="Times New Roman"/>
          <w:lang w:val="en-GB"/>
        </w:rPr>
        <w:t>the roles of teachers to share their expertise with</w:t>
      </w:r>
      <w:r w:rsidR="008337A3" w:rsidRPr="00D42554">
        <w:rPr>
          <w:rFonts w:ascii="Palatino Linotype" w:eastAsia="Arial Unicode MS" w:hAnsi="Palatino Linotype" w:cs="Times New Roman"/>
          <w:lang w:val="en-GB"/>
        </w:rPr>
        <w:t xml:space="preserve"> community sports organizations and initiatives – working in collaboration with the Ministry of Youth Sport an</w:t>
      </w:r>
      <w:r w:rsidR="00BD10F4" w:rsidRPr="00D42554">
        <w:rPr>
          <w:rFonts w:ascii="Palatino Linotype" w:eastAsia="Arial Unicode MS" w:hAnsi="Palatino Linotype" w:cs="Times New Roman"/>
          <w:lang w:val="en-GB"/>
        </w:rPr>
        <w:t>d Child Development affiliates.</w:t>
      </w:r>
    </w:p>
    <w:p w14:paraId="62BEF422" w14:textId="4610692A" w:rsidR="00E5128C" w:rsidRPr="00D42554" w:rsidRDefault="00E5128C" w:rsidP="000E27FB">
      <w:pPr>
        <w:pStyle w:val="Sansinterligne"/>
        <w:numPr>
          <w:ilvl w:val="0"/>
          <w:numId w:val="12"/>
        </w:numPr>
        <w:spacing w:line="360" w:lineRule="auto"/>
        <w:rPr>
          <w:rFonts w:ascii="Palatino Linotype" w:eastAsia="Arial Unicode MS" w:hAnsi="Palatino Linotype" w:cs="Times New Roman"/>
          <w:lang w:val="en-GB"/>
        </w:rPr>
      </w:pPr>
      <w:r w:rsidRPr="00D42554">
        <w:rPr>
          <w:rFonts w:ascii="Palatino Linotype" w:eastAsia="Arial Unicode MS" w:hAnsi="Palatino Linotype" w:cs="Times New Roman"/>
          <w:lang w:val="en-GB"/>
        </w:rPr>
        <w:t>Promot</w:t>
      </w:r>
      <w:r w:rsidR="002E52D9" w:rsidRPr="00D42554">
        <w:rPr>
          <w:rFonts w:ascii="Palatino Linotype" w:eastAsia="Arial Unicode MS" w:hAnsi="Palatino Linotype" w:cs="Times New Roman"/>
          <w:lang w:val="en-GB"/>
        </w:rPr>
        <w:t>ing</w:t>
      </w:r>
      <w:r w:rsidRPr="00D42554">
        <w:rPr>
          <w:rFonts w:ascii="Palatino Linotype" w:eastAsia="Arial Unicode MS" w:hAnsi="Palatino Linotype" w:cs="Times New Roman"/>
          <w:lang w:val="en-GB"/>
        </w:rPr>
        <w:t xml:space="preserve"> the sharing of sports facilities and equipment between schools and communities.</w:t>
      </w:r>
    </w:p>
    <w:p w14:paraId="0188ADFC" w14:textId="77777777" w:rsidR="008337A3" w:rsidRPr="00D42554" w:rsidRDefault="008337A3" w:rsidP="00BA2A2B">
      <w:pPr>
        <w:pStyle w:val="Sansinterligne"/>
        <w:rPr>
          <w:rFonts w:ascii="Palatino Linotype" w:hAnsi="Palatino Linotype"/>
        </w:rPr>
      </w:pPr>
    </w:p>
    <w:p w14:paraId="0C63B4EF" w14:textId="21E9A3E6" w:rsidR="004875BB" w:rsidRPr="00D42554" w:rsidRDefault="00AA680D" w:rsidP="00AA680D">
      <w:pPr>
        <w:pStyle w:val="Titre2"/>
        <w:rPr>
          <w:color w:val="auto"/>
        </w:rPr>
      </w:pPr>
      <w:bookmarkStart w:id="20" w:name="_Toc491983957"/>
      <w:r w:rsidRPr="00D42554">
        <w:rPr>
          <w:color w:val="auto"/>
        </w:rPr>
        <w:t xml:space="preserve">3.6 </w:t>
      </w:r>
      <w:r w:rsidR="004875BB" w:rsidRPr="00D42554">
        <w:rPr>
          <w:color w:val="auto"/>
        </w:rPr>
        <w:t>Research in PES in Zambia</w:t>
      </w:r>
      <w:bookmarkEnd w:id="20"/>
    </w:p>
    <w:p w14:paraId="3DD5EC1F" w14:textId="42995ACB" w:rsidR="004875BB" w:rsidRPr="00D42554" w:rsidRDefault="004875BB" w:rsidP="004875BB">
      <w:pPr>
        <w:pStyle w:val="Sansinterligne"/>
        <w:spacing w:line="360" w:lineRule="auto"/>
        <w:rPr>
          <w:rFonts w:ascii="Palatino Linotype" w:eastAsia="Arial Unicode MS" w:hAnsi="Palatino Linotype" w:cs="Times New Roman"/>
          <w:lang w:val="en-GB"/>
        </w:rPr>
      </w:pPr>
      <w:r w:rsidRPr="00D42554">
        <w:rPr>
          <w:rFonts w:ascii="Palatino Linotype" w:hAnsi="Palatino Linotype"/>
        </w:rPr>
        <w:t xml:space="preserve">Encourage research and knowledge sharing in PES. </w:t>
      </w:r>
      <w:r w:rsidRPr="00D42554">
        <w:rPr>
          <w:rFonts w:ascii="Palatino Linotype" w:hAnsi="Palatino Linotype"/>
          <w:lang w:val="en-GB"/>
        </w:rPr>
        <w:t>This objective will be</w:t>
      </w:r>
      <w:r w:rsidR="002E52D9" w:rsidRPr="00D42554">
        <w:rPr>
          <w:rFonts w:ascii="Palatino Linotype" w:hAnsi="Palatino Linotype"/>
          <w:lang w:val="en-GB"/>
        </w:rPr>
        <w:t xml:space="preserve"> achieved</w:t>
      </w:r>
      <w:r w:rsidRPr="00D42554">
        <w:rPr>
          <w:rFonts w:ascii="Palatino Linotype" w:hAnsi="Palatino Linotype"/>
          <w:lang w:val="en-GB"/>
        </w:rPr>
        <w:t xml:space="preserve"> </w:t>
      </w:r>
      <w:r w:rsidR="002E52D9" w:rsidRPr="00D42554">
        <w:rPr>
          <w:rFonts w:ascii="Palatino Linotype" w:hAnsi="Palatino Linotype"/>
          <w:lang w:val="en-GB"/>
        </w:rPr>
        <w:t>through</w:t>
      </w:r>
      <w:r w:rsidRPr="00D42554">
        <w:rPr>
          <w:rFonts w:ascii="Palatino Linotype" w:hAnsi="Palatino Linotype"/>
          <w:lang w:val="en-GB"/>
        </w:rPr>
        <w:t>:</w:t>
      </w:r>
    </w:p>
    <w:p w14:paraId="59B5BA18" w14:textId="0F75DB9E" w:rsidR="00EE490B" w:rsidRPr="00D42554" w:rsidRDefault="001C7155" w:rsidP="000E27FB">
      <w:pPr>
        <w:pStyle w:val="Paragraphedeliste"/>
        <w:numPr>
          <w:ilvl w:val="0"/>
          <w:numId w:val="8"/>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Encourag</w:t>
      </w:r>
      <w:r w:rsidR="002E52D9" w:rsidRPr="00D42554">
        <w:rPr>
          <w:rFonts w:ascii="Palatino Linotype" w:eastAsia="Arial Unicode MS" w:hAnsi="Palatino Linotype" w:cs="Times New Roman"/>
        </w:rPr>
        <w:t>ing</w:t>
      </w:r>
      <w:r w:rsidRPr="00D42554">
        <w:rPr>
          <w:rFonts w:ascii="Palatino Linotype" w:eastAsia="Arial Unicode MS" w:hAnsi="Palatino Linotype" w:cs="Times New Roman"/>
        </w:rPr>
        <w:t xml:space="preserve"> the formation</w:t>
      </w:r>
      <w:r w:rsidR="00EE490B" w:rsidRPr="00D42554">
        <w:rPr>
          <w:rFonts w:ascii="Palatino Linotype" w:eastAsia="Arial Unicode MS" w:hAnsi="Palatino Linotype" w:cs="Times New Roman"/>
        </w:rPr>
        <w:t xml:space="preserve"> of research networks</w:t>
      </w:r>
      <w:r w:rsidRPr="00D42554">
        <w:rPr>
          <w:rFonts w:ascii="Palatino Linotype" w:eastAsia="Arial Unicode MS" w:hAnsi="Palatino Linotype" w:cs="Times New Roman"/>
        </w:rPr>
        <w:t xml:space="preserve"> for PES teachers and researchers.  </w:t>
      </w:r>
      <w:r w:rsidR="00EE490B" w:rsidRPr="00D42554">
        <w:rPr>
          <w:rFonts w:ascii="Palatino Linotype" w:eastAsia="Arial Unicode MS" w:hAnsi="Palatino Linotype" w:cs="Times New Roman"/>
        </w:rPr>
        <w:t xml:space="preserve"> </w:t>
      </w:r>
    </w:p>
    <w:p w14:paraId="0B11727C" w14:textId="23A6E039" w:rsidR="00AE0268" w:rsidRPr="00D42554" w:rsidRDefault="00EE490B" w:rsidP="000E27FB">
      <w:pPr>
        <w:pStyle w:val="Paragraphedeliste"/>
        <w:numPr>
          <w:ilvl w:val="0"/>
          <w:numId w:val="8"/>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Establish </w:t>
      </w:r>
      <w:r w:rsidR="004875BB" w:rsidRPr="00D42554">
        <w:rPr>
          <w:rFonts w:ascii="Palatino Linotype" w:eastAsia="Arial Unicode MS" w:hAnsi="Palatino Linotype" w:cs="Times New Roman"/>
          <w:bCs/>
        </w:rPr>
        <w:t>a</w:t>
      </w:r>
      <w:r w:rsidRPr="00D42554">
        <w:rPr>
          <w:rFonts w:ascii="Palatino Linotype" w:eastAsia="Arial Unicode MS" w:hAnsi="Palatino Linotype" w:cs="Times New Roman"/>
        </w:rPr>
        <w:t xml:space="preserve"> F</w:t>
      </w:r>
      <w:r w:rsidR="004875BB" w:rsidRPr="00D42554">
        <w:rPr>
          <w:rFonts w:ascii="Palatino Linotype" w:eastAsia="Arial Unicode MS" w:hAnsi="Palatino Linotype" w:cs="Times New Roman"/>
        </w:rPr>
        <w:t>aculty of Physical Ed</w:t>
      </w:r>
      <w:r w:rsidRPr="00D42554">
        <w:rPr>
          <w:rFonts w:ascii="Palatino Linotype" w:eastAsia="Arial Unicode MS" w:hAnsi="Palatino Linotype" w:cs="Times New Roman"/>
        </w:rPr>
        <w:t>ucation and Sport</w:t>
      </w:r>
      <w:r w:rsidR="004875BB" w:rsidRPr="00D42554">
        <w:rPr>
          <w:rFonts w:ascii="Palatino Linotype" w:eastAsia="Arial Unicode MS" w:hAnsi="Palatino Linotype" w:cs="Times New Roman"/>
        </w:rPr>
        <w:t xml:space="preserve"> at one of the major public universities in Zambia to train graduate and postgraduate PES teachers, sports specialists and conduct research on identified priority areas. </w:t>
      </w:r>
    </w:p>
    <w:p w14:paraId="293727CE" w14:textId="6E7FE37C" w:rsidR="009F444C" w:rsidRPr="00D42554" w:rsidRDefault="009F444C" w:rsidP="000E27FB">
      <w:pPr>
        <w:pStyle w:val="Paragraphedeliste"/>
        <w:numPr>
          <w:ilvl w:val="0"/>
          <w:numId w:val="8"/>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lastRenderedPageBreak/>
        <w:t>Partner with foreign universities for research grants, graduate studies, visiting scholars, etc. – all for local benefits.</w:t>
      </w:r>
    </w:p>
    <w:p w14:paraId="53F4AF0A" w14:textId="77777777" w:rsidR="00575016" w:rsidRPr="00D42554" w:rsidRDefault="00575016" w:rsidP="00BA2A2B">
      <w:pPr>
        <w:pStyle w:val="Sansinterligne"/>
        <w:rPr>
          <w:rFonts w:ascii="Palatino Linotype" w:hAnsi="Palatino Linotype"/>
        </w:rPr>
      </w:pPr>
    </w:p>
    <w:p w14:paraId="19BDEEF2" w14:textId="0128235D" w:rsidR="00AE0268" w:rsidRPr="00D42554" w:rsidRDefault="00AA680D" w:rsidP="00AA680D">
      <w:pPr>
        <w:pStyle w:val="Titre2"/>
        <w:rPr>
          <w:color w:val="auto"/>
        </w:rPr>
      </w:pPr>
      <w:bookmarkStart w:id="21" w:name="_Toc491983958"/>
      <w:r w:rsidRPr="00D42554">
        <w:rPr>
          <w:color w:val="auto"/>
        </w:rPr>
        <w:t xml:space="preserve">3.7 </w:t>
      </w:r>
      <w:r w:rsidR="00AE0268" w:rsidRPr="00D42554">
        <w:rPr>
          <w:color w:val="auto"/>
        </w:rPr>
        <w:t>Resources, Facilities and Equipment</w:t>
      </w:r>
      <w:bookmarkEnd w:id="21"/>
    </w:p>
    <w:p w14:paraId="268487C4" w14:textId="3D939C21" w:rsidR="00AE0268" w:rsidRPr="00D42554" w:rsidRDefault="007636D1" w:rsidP="00AE0268">
      <w:pPr>
        <w:spacing w:line="360" w:lineRule="auto"/>
        <w:rPr>
          <w:rFonts w:ascii="Palatino Linotype" w:eastAsia="Arial Unicode MS" w:hAnsi="Palatino Linotype" w:cs="Times New Roman"/>
        </w:rPr>
      </w:pPr>
      <w:r w:rsidRPr="00D42554">
        <w:rPr>
          <w:rFonts w:ascii="Palatino Linotype" w:eastAsia="Arial Unicode MS" w:hAnsi="Palatino Linotype" w:cs="Times New Roman"/>
        </w:rPr>
        <w:t xml:space="preserve">Promote </w:t>
      </w:r>
      <w:r w:rsidR="0068449F" w:rsidRPr="00D42554">
        <w:rPr>
          <w:rFonts w:ascii="Palatino Linotype" w:eastAsia="Arial Unicode MS" w:hAnsi="Palatino Linotype" w:cs="Times New Roman"/>
        </w:rPr>
        <w:t xml:space="preserve">the </w:t>
      </w:r>
      <w:r w:rsidRPr="00D42554">
        <w:rPr>
          <w:rFonts w:ascii="Palatino Linotype" w:eastAsia="Arial Unicode MS" w:hAnsi="Palatino Linotype" w:cs="Times New Roman"/>
        </w:rPr>
        <w:t>provision of</w:t>
      </w:r>
      <w:r w:rsidR="00504BBC" w:rsidRPr="00D42554">
        <w:rPr>
          <w:rFonts w:ascii="Palatino Linotype" w:eastAsia="Arial Unicode MS" w:hAnsi="Palatino Linotype" w:cs="Times New Roman"/>
        </w:rPr>
        <w:t xml:space="preserve"> suitable inclusive</w:t>
      </w:r>
      <w:r w:rsidRPr="00D42554">
        <w:rPr>
          <w:rFonts w:ascii="Palatino Linotype" w:eastAsia="Arial Unicode MS" w:hAnsi="Palatino Linotype" w:cs="Times New Roman"/>
        </w:rPr>
        <w:t xml:space="preserve"> PES</w:t>
      </w:r>
      <w:r w:rsidR="00504BBC" w:rsidRPr="00D42554">
        <w:rPr>
          <w:rFonts w:ascii="Palatino Linotype" w:eastAsia="Arial Unicode MS" w:hAnsi="Palatino Linotype" w:cs="Times New Roman"/>
        </w:rPr>
        <w:t xml:space="preserve"> facilities and equipment</w:t>
      </w:r>
      <w:r w:rsidRPr="00D42554">
        <w:rPr>
          <w:rFonts w:ascii="Palatino Linotype" w:eastAsia="Arial Unicode MS" w:hAnsi="Palatino Linotype" w:cs="Times New Roman"/>
        </w:rPr>
        <w:t xml:space="preserve"> to all pupils including those with disabilities. This objective will be met by:</w:t>
      </w:r>
    </w:p>
    <w:p w14:paraId="6E93C5ED" w14:textId="77777777" w:rsidR="00AE0268" w:rsidRPr="00D42554" w:rsidRDefault="00AE0268" w:rsidP="00BA2A2B">
      <w:pPr>
        <w:pStyle w:val="Sansinterligne"/>
        <w:rPr>
          <w:rFonts w:ascii="Palatino Linotype" w:hAnsi="Palatino Linotype"/>
        </w:rPr>
      </w:pPr>
    </w:p>
    <w:p w14:paraId="4A068D6D" w14:textId="77777777" w:rsidR="00427245" w:rsidRPr="00D42554" w:rsidRDefault="00427245" w:rsidP="000E27FB">
      <w:pPr>
        <w:pStyle w:val="Paragraphedeliste"/>
        <w:numPr>
          <w:ilvl w:val="0"/>
          <w:numId w:val="9"/>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 xml:space="preserve">Provide </w:t>
      </w:r>
      <w:r w:rsidR="00AE0268" w:rsidRPr="00D42554">
        <w:rPr>
          <w:rFonts w:ascii="Palatino Linotype" w:eastAsia="Arial Unicode MS" w:hAnsi="Palatino Linotype" w:cs="Times New Roman"/>
        </w:rPr>
        <w:t xml:space="preserve">adequate funding/support </w:t>
      </w:r>
      <w:r w:rsidRPr="00D42554">
        <w:rPr>
          <w:rFonts w:ascii="Palatino Linotype" w:eastAsia="Arial Unicode MS" w:hAnsi="Palatino Linotype" w:cs="Times New Roman"/>
        </w:rPr>
        <w:t xml:space="preserve">for PES </w:t>
      </w:r>
      <w:r w:rsidR="00AE0268" w:rsidRPr="00D42554">
        <w:rPr>
          <w:rFonts w:ascii="Palatino Linotype" w:eastAsia="Arial Unicode MS" w:hAnsi="Palatino Linotype" w:cs="Times New Roman"/>
        </w:rPr>
        <w:t xml:space="preserve">in line with other core subjects. </w:t>
      </w:r>
    </w:p>
    <w:p w14:paraId="0A6C395B" w14:textId="43410BFA" w:rsidR="00AE0268" w:rsidRPr="00D42554" w:rsidRDefault="00427245" w:rsidP="000E27FB">
      <w:pPr>
        <w:pStyle w:val="Paragraphedeliste"/>
        <w:numPr>
          <w:ilvl w:val="0"/>
          <w:numId w:val="9"/>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Encourage</w:t>
      </w:r>
      <w:r w:rsidR="00AE0268" w:rsidRPr="00D42554">
        <w:rPr>
          <w:rFonts w:ascii="Palatino Linotype" w:eastAsia="Arial Unicode MS" w:hAnsi="Palatino Linotype" w:cs="Times New Roman"/>
        </w:rPr>
        <w:t xml:space="preserve"> </w:t>
      </w:r>
      <w:r w:rsidRPr="00D42554">
        <w:rPr>
          <w:rFonts w:ascii="Palatino Linotype" w:eastAsia="Arial Unicode MS" w:hAnsi="Palatino Linotype" w:cs="Times New Roman"/>
        </w:rPr>
        <w:t>te</w:t>
      </w:r>
      <w:r w:rsidR="00AE0268" w:rsidRPr="00D42554">
        <w:rPr>
          <w:rFonts w:ascii="Palatino Linotype" w:eastAsia="Arial Unicode MS" w:hAnsi="Palatino Linotype" w:cs="Times New Roman"/>
        </w:rPr>
        <w:t>acher train</w:t>
      </w:r>
      <w:r w:rsidR="00F13C94" w:rsidRPr="00D42554">
        <w:rPr>
          <w:rFonts w:ascii="Palatino Linotype" w:eastAsia="Arial Unicode MS" w:hAnsi="Palatino Linotype" w:cs="Times New Roman"/>
        </w:rPr>
        <w:t xml:space="preserve">ing institutions </w:t>
      </w:r>
      <w:r w:rsidR="00920541" w:rsidRPr="00D42554">
        <w:rPr>
          <w:rFonts w:ascii="Palatino Linotype" w:eastAsia="Arial Unicode MS" w:hAnsi="Palatino Linotype" w:cs="Times New Roman"/>
        </w:rPr>
        <w:t xml:space="preserve">and serving teachers </w:t>
      </w:r>
      <w:r w:rsidR="00F13C94" w:rsidRPr="00D42554">
        <w:rPr>
          <w:rFonts w:ascii="Palatino Linotype" w:eastAsia="Arial Unicode MS" w:hAnsi="Palatino Linotype" w:cs="Times New Roman"/>
        </w:rPr>
        <w:t xml:space="preserve">to </w:t>
      </w:r>
      <w:r w:rsidR="00AE0268" w:rsidRPr="00D42554">
        <w:rPr>
          <w:rFonts w:ascii="Palatino Linotype" w:eastAsia="Arial Unicode MS" w:hAnsi="Palatino Linotype" w:cs="Times New Roman"/>
        </w:rPr>
        <w:t>train student teachers how to</w:t>
      </w:r>
      <w:r w:rsidR="00A83020" w:rsidRPr="00D42554">
        <w:rPr>
          <w:rFonts w:ascii="Palatino Linotype" w:eastAsia="Arial Unicode MS" w:hAnsi="Palatino Linotype" w:cs="Times New Roman"/>
        </w:rPr>
        <w:t xml:space="preserve"> adapt and maintain accessible</w:t>
      </w:r>
      <w:r w:rsidR="00AE0268" w:rsidRPr="00D42554">
        <w:rPr>
          <w:rFonts w:ascii="Palatino Linotype" w:eastAsia="Arial Unicode MS" w:hAnsi="Palatino Linotype" w:cs="Times New Roman"/>
        </w:rPr>
        <w:t xml:space="preserve"> and safe facilities and equipment for all pupils to provide quality PES in different localities.  </w:t>
      </w:r>
    </w:p>
    <w:p w14:paraId="0F5506F2" w14:textId="77777777" w:rsidR="004D3C5E" w:rsidRPr="00D42554" w:rsidRDefault="004D3C5E" w:rsidP="00BA2A2B">
      <w:pPr>
        <w:pStyle w:val="Sansinterligne"/>
        <w:rPr>
          <w:rFonts w:ascii="Palatino Linotype" w:hAnsi="Palatino Linotype"/>
        </w:rPr>
      </w:pPr>
    </w:p>
    <w:p w14:paraId="1E75B28A" w14:textId="6038FAEB" w:rsidR="00F13C94" w:rsidRPr="00D42554" w:rsidRDefault="00AA680D" w:rsidP="00AA680D">
      <w:pPr>
        <w:pStyle w:val="Titre2"/>
        <w:rPr>
          <w:color w:val="auto"/>
        </w:rPr>
      </w:pPr>
      <w:bookmarkStart w:id="22" w:name="_Toc491983959"/>
      <w:r w:rsidRPr="00D42554">
        <w:rPr>
          <w:color w:val="auto"/>
        </w:rPr>
        <w:t xml:space="preserve">3.8 </w:t>
      </w:r>
      <w:r w:rsidR="00F13C94" w:rsidRPr="00D42554">
        <w:rPr>
          <w:color w:val="auto"/>
        </w:rPr>
        <w:t>Marketing and Communication Plan</w:t>
      </w:r>
      <w:bookmarkEnd w:id="22"/>
    </w:p>
    <w:p w14:paraId="0CDCC1C2" w14:textId="24772A6B" w:rsidR="00221717" w:rsidRPr="00D42554" w:rsidRDefault="00F13C94" w:rsidP="00221717">
      <w:pPr>
        <w:pStyle w:val="Sansinterligne"/>
        <w:spacing w:line="360" w:lineRule="auto"/>
        <w:rPr>
          <w:rFonts w:ascii="Palatino Linotype" w:hAnsi="Palatino Linotype"/>
          <w:lang w:val="en-GB"/>
        </w:rPr>
      </w:pPr>
      <w:r w:rsidRPr="00D42554">
        <w:rPr>
          <w:rFonts w:ascii="Palatino Linotype" w:hAnsi="Palatino Linotype"/>
          <w:lang w:val="en-GB"/>
        </w:rPr>
        <w:t>Establish a comprehensive marketing and communication strategy to rebrand PES in Zambia.</w:t>
      </w:r>
      <w:r w:rsidR="00F563D7" w:rsidRPr="00D42554">
        <w:rPr>
          <w:rFonts w:ascii="Palatino Linotype" w:eastAsia="Arial Unicode MS" w:hAnsi="Palatino Linotype" w:cs="Times New Roman"/>
          <w:lang w:val="en-GB"/>
        </w:rPr>
        <w:t xml:space="preserve"> This objective will be met by:</w:t>
      </w:r>
    </w:p>
    <w:p w14:paraId="65BC6627" w14:textId="3FCEEEDF" w:rsidR="00F13C94" w:rsidRPr="00D42554" w:rsidRDefault="00920541" w:rsidP="000E27FB">
      <w:pPr>
        <w:pStyle w:val="Sansinterligne"/>
        <w:numPr>
          <w:ilvl w:val="0"/>
          <w:numId w:val="10"/>
        </w:numPr>
        <w:spacing w:line="360" w:lineRule="auto"/>
        <w:rPr>
          <w:rFonts w:ascii="Palatino Linotype" w:hAnsi="Palatino Linotype"/>
          <w:lang w:val="en-GB"/>
        </w:rPr>
      </w:pPr>
      <w:r w:rsidRPr="00D42554">
        <w:rPr>
          <w:rFonts w:ascii="Palatino Linotype" w:eastAsia="Arial Unicode MS" w:hAnsi="Palatino Linotype" w:cs="Times New Roman"/>
          <w:lang w:val="en-GB"/>
        </w:rPr>
        <w:t>Creat</w:t>
      </w:r>
      <w:r w:rsidR="002E52D9" w:rsidRPr="00D42554">
        <w:rPr>
          <w:rFonts w:ascii="Palatino Linotype" w:eastAsia="Arial Unicode MS" w:hAnsi="Palatino Linotype" w:cs="Times New Roman"/>
          <w:lang w:val="en-GB"/>
        </w:rPr>
        <w:t>ing</w:t>
      </w:r>
      <w:r w:rsidRPr="00D42554">
        <w:rPr>
          <w:rFonts w:ascii="Palatino Linotype" w:eastAsia="Arial Unicode MS" w:hAnsi="Palatino Linotype" w:cs="Times New Roman"/>
          <w:lang w:val="en-GB"/>
        </w:rPr>
        <w:t xml:space="preserve"> awareness </w:t>
      </w:r>
      <w:r w:rsidR="002E52D9" w:rsidRPr="00D42554">
        <w:rPr>
          <w:rFonts w:ascii="Palatino Linotype" w:eastAsia="Arial Unicode MS" w:hAnsi="Palatino Linotype" w:cs="Times New Roman"/>
          <w:lang w:val="en-GB"/>
        </w:rPr>
        <w:t xml:space="preserve">among </w:t>
      </w:r>
      <w:r w:rsidR="00F13C94" w:rsidRPr="00D42554">
        <w:rPr>
          <w:rFonts w:ascii="Palatino Linotype" w:eastAsia="Arial Unicode MS" w:hAnsi="Palatino Linotype" w:cs="Times New Roman"/>
          <w:lang w:val="en-GB"/>
        </w:rPr>
        <w:t>the general public o</w:t>
      </w:r>
      <w:r w:rsidR="002E52D9" w:rsidRPr="00D42554">
        <w:rPr>
          <w:rFonts w:ascii="Palatino Linotype" w:eastAsia="Arial Unicode MS" w:hAnsi="Palatino Linotype" w:cs="Times New Roman"/>
          <w:lang w:val="en-GB"/>
        </w:rPr>
        <w:t>f</w:t>
      </w:r>
      <w:r w:rsidR="00F13C94" w:rsidRPr="00D42554">
        <w:rPr>
          <w:rFonts w:ascii="Palatino Linotype" w:eastAsia="Arial Unicode MS" w:hAnsi="Palatino Linotype" w:cs="Times New Roman"/>
          <w:lang w:val="en-GB"/>
        </w:rPr>
        <w:t xml:space="preserve"> the importance of physical activity and nutrition in preventing non-communicable diseases.  </w:t>
      </w:r>
    </w:p>
    <w:p w14:paraId="59F51790" w14:textId="4CE61B63" w:rsidR="00221717" w:rsidRPr="00D42554" w:rsidRDefault="00221717" w:rsidP="00BA2A2B">
      <w:pPr>
        <w:pStyle w:val="Paragraphedeliste"/>
        <w:numPr>
          <w:ilvl w:val="0"/>
          <w:numId w:val="10"/>
        </w:numPr>
        <w:spacing w:line="360" w:lineRule="auto"/>
        <w:jc w:val="both"/>
        <w:rPr>
          <w:rFonts w:ascii="Palatino Linotype" w:eastAsia="Arial Unicode MS" w:hAnsi="Palatino Linotype" w:cs="Times New Roman"/>
        </w:rPr>
      </w:pPr>
      <w:r w:rsidRPr="00D42554">
        <w:rPr>
          <w:rFonts w:ascii="Palatino Linotype" w:eastAsia="Arial Unicode MS" w:hAnsi="Palatino Linotype" w:cs="Times New Roman"/>
        </w:rPr>
        <w:t>Sensitize decision-makers such as standard officers and head teachers on educational, health and social values of PES.</w:t>
      </w:r>
    </w:p>
    <w:p w14:paraId="7263FF0A" w14:textId="600BA4AF" w:rsidR="00221717" w:rsidRPr="00D42554" w:rsidRDefault="00AA680D" w:rsidP="00AA680D">
      <w:pPr>
        <w:pStyle w:val="Titre2"/>
        <w:rPr>
          <w:color w:val="auto"/>
        </w:rPr>
      </w:pPr>
      <w:bookmarkStart w:id="23" w:name="_Toc491983960"/>
      <w:r w:rsidRPr="00D42554">
        <w:rPr>
          <w:color w:val="auto"/>
        </w:rPr>
        <w:t xml:space="preserve">3.9 </w:t>
      </w:r>
      <w:r w:rsidR="00221717" w:rsidRPr="00D42554">
        <w:rPr>
          <w:color w:val="auto"/>
        </w:rPr>
        <w:t>Monitoring and Quality Assurance</w:t>
      </w:r>
      <w:bookmarkEnd w:id="23"/>
    </w:p>
    <w:p w14:paraId="0490008A" w14:textId="11BD424B" w:rsidR="00221717" w:rsidRPr="00D42554" w:rsidRDefault="00F563D7" w:rsidP="00221717">
      <w:pPr>
        <w:pStyle w:val="Sansinterligne"/>
        <w:spacing w:line="360" w:lineRule="auto"/>
        <w:rPr>
          <w:rFonts w:ascii="Palatino Linotype" w:hAnsi="Palatino Linotype"/>
          <w:lang w:val="en-GB"/>
        </w:rPr>
      </w:pPr>
      <w:r w:rsidRPr="00D42554">
        <w:rPr>
          <w:rFonts w:ascii="Palatino Linotype" w:hAnsi="Palatino Linotype"/>
          <w:lang w:val="en-GB"/>
        </w:rPr>
        <w:t>Strengthen monitoring and evaluation of teaching PES.</w:t>
      </w:r>
      <w:r w:rsidRPr="00D42554">
        <w:rPr>
          <w:rFonts w:ascii="Palatino Linotype" w:hAnsi="Palatino Linotype"/>
        </w:rPr>
        <w:t xml:space="preserve"> </w:t>
      </w:r>
      <w:r w:rsidRPr="00D42554">
        <w:rPr>
          <w:rFonts w:ascii="Palatino Linotype" w:hAnsi="Palatino Linotype"/>
          <w:lang w:val="en-GB"/>
        </w:rPr>
        <w:t>This objective will be met by:</w:t>
      </w:r>
    </w:p>
    <w:p w14:paraId="5016F650" w14:textId="2F2992E5" w:rsidR="00E55E93" w:rsidRPr="00D42554" w:rsidRDefault="00E55E93" w:rsidP="000E27FB">
      <w:pPr>
        <w:pStyle w:val="Sansinterligne"/>
        <w:numPr>
          <w:ilvl w:val="0"/>
          <w:numId w:val="11"/>
        </w:numPr>
        <w:spacing w:line="360" w:lineRule="auto"/>
        <w:rPr>
          <w:rFonts w:ascii="Palatino Linotype" w:hAnsi="Palatino Linotype"/>
          <w:lang w:val="en-GB"/>
        </w:rPr>
      </w:pPr>
      <w:r w:rsidRPr="00D42554">
        <w:rPr>
          <w:rFonts w:ascii="Palatino Linotype" w:eastAsia="Arial Unicode MS" w:hAnsi="Palatino Linotype" w:cs="Times New Roman"/>
        </w:rPr>
        <w:t>Develop transparent quality assurance/ monitoring and evaluation tools shared with all stakeholders: teachers, head teachers, standard officers, parents etc.</w:t>
      </w:r>
    </w:p>
    <w:p w14:paraId="65AC4E11" w14:textId="77777777" w:rsidR="002E52D9" w:rsidRPr="00D42554" w:rsidRDefault="00E4573D" w:rsidP="000E27FB">
      <w:pPr>
        <w:pStyle w:val="Sansinterligne"/>
        <w:numPr>
          <w:ilvl w:val="0"/>
          <w:numId w:val="11"/>
        </w:numPr>
        <w:spacing w:line="360" w:lineRule="auto"/>
        <w:rPr>
          <w:rFonts w:ascii="Palatino Linotype" w:hAnsi="Palatino Linotype"/>
          <w:lang w:val="en-GB"/>
        </w:rPr>
      </w:pPr>
      <w:r w:rsidRPr="00D42554">
        <w:rPr>
          <w:rFonts w:ascii="Palatino Linotype" w:hAnsi="Palatino Linotype" w:cs="Times New Roman"/>
        </w:rPr>
        <w:t>Conducting research on the quality of teaching PES in different parts of the country.</w:t>
      </w:r>
    </w:p>
    <w:p w14:paraId="31112576" w14:textId="23FBF672" w:rsidR="00433642" w:rsidRPr="00D42554" w:rsidRDefault="002E52D9" w:rsidP="00BA2A2B">
      <w:pPr>
        <w:pStyle w:val="Sansinterligne"/>
        <w:numPr>
          <w:ilvl w:val="0"/>
          <w:numId w:val="11"/>
        </w:numPr>
        <w:spacing w:line="360" w:lineRule="auto"/>
        <w:rPr>
          <w:rFonts w:ascii="Palatino Linotype" w:hAnsi="Palatino Linotype"/>
          <w:lang w:val="en-GB"/>
        </w:rPr>
      </w:pPr>
      <w:r w:rsidRPr="00D42554">
        <w:rPr>
          <w:rFonts w:ascii="Palatino Linotype" w:hAnsi="Palatino Linotype" w:cs="Times New Roman"/>
        </w:rPr>
        <w:t xml:space="preserve">Ensure PES qualified personnel are not overlooked for promotion to SESO Expressive Arts position. </w:t>
      </w:r>
    </w:p>
    <w:p w14:paraId="2D518BF1" w14:textId="3FE0E079" w:rsidR="008B113F" w:rsidRPr="00D42554" w:rsidRDefault="008B113F" w:rsidP="00BA2A2B">
      <w:pPr>
        <w:jc w:val="center"/>
        <w:rPr>
          <w:rFonts w:ascii="Palatino Linotype" w:eastAsiaTheme="majorEastAsia" w:hAnsi="Palatino Linotype" w:cstheme="majorBidi"/>
          <w:b/>
          <w:sz w:val="32"/>
          <w:szCs w:val="32"/>
        </w:rPr>
      </w:pPr>
      <w:bookmarkStart w:id="24" w:name="_Toc491983961"/>
      <w:bookmarkEnd w:id="15"/>
      <w:r w:rsidRPr="00D42554">
        <w:rPr>
          <w:rFonts w:ascii="Palatino Linotype" w:hAnsi="Palatino Linotype"/>
          <w:sz w:val="32"/>
          <w:szCs w:val="32"/>
        </w:rPr>
        <w:lastRenderedPageBreak/>
        <w:t>4.0</w:t>
      </w:r>
      <w:r w:rsidRPr="00D42554">
        <w:rPr>
          <w:rFonts w:ascii="Palatino Linotype" w:hAnsi="Palatino Linotype"/>
          <w:sz w:val="32"/>
          <w:szCs w:val="32"/>
        </w:rPr>
        <w:tab/>
      </w:r>
      <w:r w:rsidRPr="00D42554">
        <w:rPr>
          <w:rFonts w:ascii="Palatino Linotype" w:hAnsi="Palatino Linotype"/>
          <w:sz w:val="32"/>
          <w:szCs w:val="32"/>
        </w:rPr>
        <w:tab/>
        <w:t>IMPLEMENTATION MATRIX</w:t>
      </w:r>
      <w:bookmarkEnd w:id="24"/>
    </w:p>
    <w:p w14:paraId="2C72757E" w14:textId="77777777" w:rsidR="008B113F" w:rsidRPr="00D42554" w:rsidRDefault="008B113F" w:rsidP="008B113F">
      <w:pPr>
        <w:spacing w:line="360" w:lineRule="auto"/>
        <w:ind w:right="5"/>
        <w:rPr>
          <w:rFonts w:ascii="Palatino Linotype" w:eastAsia="Arial Unicode MS" w:hAnsi="Palatino Linotype" w:cs="Times New Roman"/>
        </w:rPr>
      </w:pPr>
    </w:p>
    <w:p w14:paraId="3E122D8D" w14:textId="604BAA58" w:rsidR="008B113F" w:rsidRPr="00D42554" w:rsidRDefault="008B113F" w:rsidP="008B113F">
      <w:pPr>
        <w:pStyle w:val="Titre2"/>
        <w:rPr>
          <w:color w:val="auto"/>
          <w:sz w:val="20"/>
          <w:szCs w:val="20"/>
        </w:rPr>
      </w:pPr>
      <w:bookmarkStart w:id="25" w:name="_Toc491983962"/>
      <w:r w:rsidRPr="00D42554">
        <w:rPr>
          <w:color w:val="auto"/>
          <w:sz w:val="20"/>
          <w:szCs w:val="20"/>
        </w:rPr>
        <w:t>4.1 General Delivery of PES</w:t>
      </w:r>
      <w:bookmarkEnd w:id="25"/>
    </w:p>
    <w:tbl>
      <w:tblPr>
        <w:tblStyle w:val="GridTable6Colorful-Accent11"/>
        <w:tblW w:w="14311" w:type="dxa"/>
        <w:tblLook w:val="04A0" w:firstRow="1" w:lastRow="0" w:firstColumn="1" w:lastColumn="0" w:noHBand="0" w:noVBand="1"/>
      </w:tblPr>
      <w:tblGrid>
        <w:gridCol w:w="1967"/>
        <w:gridCol w:w="1968"/>
        <w:gridCol w:w="1977"/>
        <w:gridCol w:w="637"/>
        <w:gridCol w:w="4687"/>
        <w:gridCol w:w="1395"/>
        <w:gridCol w:w="1680"/>
      </w:tblGrid>
      <w:tr w:rsidR="008B113F" w:rsidRPr="00D42554" w14:paraId="3DBFE91F" w14:textId="77777777" w:rsidTr="006E49E0">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4311" w:type="dxa"/>
            <w:gridSpan w:val="7"/>
            <w:vAlign w:val="center"/>
          </w:tcPr>
          <w:p w14:paraId="4100FBBE" w14:textId="310A8097" w:rsidR="00753F52" w:rsidRPr="00D42554" w:rsidRDefault="008B113F" w:rsidP="00753F52">
            <w:pPr>
              <w:pStyle w:val="Titre2"/>
              <w:outlineLvl w:val="1"/>
              <w:rPr>
                <w:color w:val="auto"/>
                <w:sz w:val="20"/>
                <w:szCs w:val="20"/>
              </w:rPr>
            </w:pPr>
            <w:r w:rsidRPr="00D42554">
              <w:rPr>
                <w:color w:val="auto"/>
                <w:sz w:val="20"/>
                <w:szCs w:val="20"/>
              </w:rPr>
              <w:t xml:space="preserve">THEMATIC AREA: </w:t>
            </w:r>
            <w:r w:rsidR="00753F52" w:rsidRPr="00D42554">
              <w:rPr>
                <w:color w:val="auto"/>
                <w:sz w:val="20"/>
                <w:szCs w:val="20"/>
              </w:rPr>
              <w:t xml:space="preserve">Improve policy structures to improve delivery of PES </w:t>
            </w:r>
          </w:p>
          <w:p w14:paraId="5A6A5EB3" w14:textId="766777A7" w:rsidR="008B113F" w:rsidRPr="00D42554" w:rsidRDefault="008B113F" w:rsidP="004C4661">
            <w:pPr>
              <w:rPr>
                <w:rFonts w:ascii="Palatino Linotype" w:hAnsi="Palatino Linotype"/>
                <w:color w:val="auto"/>
                <w:sz w:val="20"/>
                <w:szCs w:val="20"/>
              </w:rPr>
            </w:pPr>
          </w:p>
        </w:tc>
      </w:tr>
      <w:tr w:rsidR="008B113F" w:rsidRPr="00D42554" w14:paraId="0971DCB6" w14:textId="77777777" w:rsidTr="006E49E0">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4311" w:type="dxa"/>
            <w:gridSpan w:val="7"/>
            <w:shd w:val="clear" w:color="auto" w:fill="95B3D7" w:themeFill="accent1" w:themeFillTint="99"/>
            <w:vAlign w:val="center"/>
          </w:tcPr>
          <w:p w14:paraId="065F19EA" w14:textId="0BE0BBE3" w:rsidR="008B113F" w:rsidRPr="00D42554" w:rsidRDefault="008B113F" w:rsidP="00CE1860">
            <w:pPr>
              <w:rPr>
                <w:rFonts w:ascii="Palatino Linotype" w:hAnsi="Palatino Linotype"/>
                <w:color w:val="auto"/>
                <w:sz w:val="20"/>
                <w:szCs w:val="20"/>
              </w:rPr>
            </w:pPr>
            <w:r w:rsidRPr="00D42554">
              <w:rPr>
                <w:rFonts w:ascii="Palatino Linotype" w:hAnsi="Palatino Linotype"/>
                <w:color w:val="auto"/>
                <w:sz w:val="20"/>
                <w:szCs w:val="20"/>
              </w:rPr>
              <w:t xml:space="preserve">OBJECTIVE: </w:t>
            </w:r>
            <w:r w:rsidR="00753F52" w:rsidRPr="00D42554">
              <w:rPr>
                <w:rFonts w:ascii="Palatino Linotype" w:hAnsi="Palatino Linotype"/>
                <w:color w:val="auto"/>
                <w:sz w:val="20"/>
                <w:szCs w:val="20"/>
              </w:rPr>
              <w:t xml:space="preserve">Improve policy structures to </w:t>
            </w:r>
            <w:r w:rsidR="00CE1860" w:rsidRPr="00D42554">
              <w:rPr>
                <w:rFonts w:ascii="Palatino Linotype" w:hAnsi="Palatino Linotype"/>
                <w:color w:val="auto"/>
                <w:sz w:val="20"/>
                <w:szCs w:val="20"/>
              </w:rPr>
              <w:t>support the</w:t>
            </w:r>
            <w:r w:rsidR="00753F52" w:rsidRPr="00D42554">
              <w:rPr>
                <w:rFonts w:ascii="Palatino Linotype" w:hAnsi="Palatino Linotype"/>
                <w:color w:val="auto"/>
                <w:sz w:val="20"/>
                <w:szCs w:val="20"/>
              </w:rPr>
              <w:t xml:space="preserve"> delivery of PES</w:t>
            </w:r>
          </w:p>
        </w:tc>
      </w:tr>
      <w:tr w:rsidR="00610B96" w:rsidRPr="00D42554" w14:paraId="367750B5" w14:textId="77777777" w:rsidTr="006E49E0">
        <w:trPr>
          <w:trHeight w:val="981"/>
        </w:trPr>
        <w:tc>
          <w:tcPr>
            <w:cnfStyle w:val="001000000000" w:firstRow="0" w:lastRow="0" w:firstColumn="1" w:lastColumn="0" w:oddVBand="0" w:evenVBand="0" w:oddHBand="0" w:evenHBand="0" w:firstRowFirstColumn="0" w:firstRowLastColumn="0" w:lastRowFirstColumn="0" w:lastRowLastColumn="0"/>
            <w:tcW w:w="1968" w:type="dxa"/>
            <w:vMerge w:val="restart"/>
            <w:shd w:val="clear" w:color="auto" w:fill="DBE5F1" w:themeFill="accent1" w:themeFillTint="33"/>
            <w:vAlign w:val="center"/>
          </w:tcPr>
          <w:p w14:paraId="702CD628"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1968" w:type="dxa"/>
            <w:vMerge w:val="restart"/>
            <w:shd w:val="clear" w:color="auto" w:fill="auto"/>
            <w:vAlign w:val="center"/>
          </w:tcPr>
          <w:p w14:paraId="0320A48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1977" w:type="dxa"/>
            <w:vMerge w:val="restart"/>
            <w:shd w:val="clear" w:color="auto" w:fill="auto"/>
            <w:vAlign w:val="center"/>
          </w:tcPr>
          <w:p w14:paraId="1654D3B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321" w:type="dxa"/>
            <w:gridSpan w:val="2"/>
            <w:vMerge w:val="restart"/>
            <w:shd w:val="clear" w:color="auto" w:fill="auto"/>
            <w:vAlign w:val="center"/>
          </w:tcPr>
          <w:p w14:paraId="4F4BEDC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395" w:type="dxa"/>
            <w:shd w:val="clear" w:color="auto" w:fill="auto"/>
            <w:vAlign w:val="center"/>
          </w:tcPr>
          <w:p w14:paraId="2EEEB0C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679" w:type="dxa"/>
            <w:shd w:val="clear" w:color="auto" w:fill="auto"/>
          </w:tcPr>
          <w:p w14:paraId="1600C44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610B96" w:rsidRPr="00D42554" w14:paraId="220F838A" w14:textId="77777777" w:rsidTr="006E49E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968" w:type="dxa"/>
            <w:vMerge/>
          </w:tcPr>
          <w:p w14:paraId="1A5FF2F8" w14:textId="77777777" w:rsidR="008B113F" w:rsidRPr="00D42554" w:rsidRDefault="008B113F" w:rsidP="004C4661">
            <w:pPr>
              <w:rPr>
                <w:rFonts w:ascii="Palatino Linotype" w:hAnsi="Palatino Linotype"/>
                <w:color w:val="auto"/>
                <w:sz w:val="20"/>
                <w:szCs w:val="20"/>
              </w:rPr>
            </w:pPr>
          </w:p>
        </w:tc>
        <w:tc>
          <w:tcPr>
            <w:tcW w:w="1968" w:type="dxa"/>
            <w:vMerge/>
            <w:shd w:val="clear" w:color="auto" w:fill="auto"/>
          </w:tcPr>
          <w:p w14:paraId="6DF8C4F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shd w:val="clear" w:color="auto" w:fill="auto"/>
          </w:tcPr>
          <w:p w14:paraId="7BA8623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321" w:type="dxa"/>
            <w:gridSpan w:val="2"/>
            <w:vMerge/>
            <w:shd w:val="clear" w:color="auto" w:fill="auto"/>
            <w:vAlign w:val="center"/>
          </w:tcPr>
          <w:p w14:paraId="05CD8E6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395" w:type="dxa"/>
            <w:shd w:val="clear" w:color="auto" w:fill="auto"/>
            <w:vAlign w:val="center"/>
          </w:tcPr>
          <w:p w14:paraId="39DD1A4D" w14:textId="569B9C5B"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DF04E7" w:rsidRPr="00D42554">
              <w:rPr>
                <w:rFonts w:ascii="Palatino Linotype" w:hAnsi="Palatino Linotype"/>
                <w:b/>
                <w:color w:val="auto"/>
                <w:sz w:val="20"/>
                <w:szCs w:val="20"/>
              </w:rPr>
              <w:t>Unit Responsible</w:t>
            </w:r>
          </w:p>
        </w:tc>
        <w:tc>
          <w:tcPr>
            <w:tcW w:w="1679" w:type="dxa"/>
            <w:shd w:val="clear" w:color="auto" w:fill="auto"/>
            <w:vAlign w:val="center"/>
          </w:tcPr>
          <w:p w14:paraId="7246D2B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610B96" w:rsidRPr="00D42554" w14:paraId="165C076B" w14:textId="77777777" w:rsidTr="006E49E0">
        <w:trPr>
          <w:trHeight w:val="701"/>
        </w:trPr>
        <w:tc>
          <w:tcPr>
            <w:cnfStyle w:val="001000000000" w:firstRow="0" w:lastRow="0" w:firstColumn="1" w:lastColumn="0" w:oddVBand="0" w:evenVBand="0" w:oddHBand="0" w:evenHBand="0" w:firstRowFirstColumn="0" w:firstRowLastColumn="0" w:lastRowFirstColumn="0" w:lastRowLastColumn="0"/>
            <w:tcW w:w="1968" w:type="dxa"/>
            <w:vMerge w:val="restart"/>
            <w:shd w:val="clear" w:color="auto" w:fill="DBE5F1" w:themeFill="accent1" w:themeFillTint="33"/>
          </w:tcPr>
          <w:p w14:paraId="483607BE" w14:textId="77777777" w:rsidR="008B113F" w:rsidRPr="00D42554" w:rsidRDefault="008B113F" w:rsidP="004C4661">
            <w:pPr>
              <w:rPr>
                <w:rFonts w:ascii="Palatino Linotype" w:hAnsi="Palatino Linotype"/>
                <w:color w:val="auto"/>
                <w:sz w:val="20"/>
                <w:szCs w:val="20"/>
              </w:rPr>
            </w:pPr>
          </w:p>
          <w:p w14:paraId="5BD3F038"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6CB37945" w14:textId="77777777" w:rsidR="008B113F" w:rsidRPr="00D42554" w:rsidRDefault="008B113F" w:rsidP="004C4661">
            <w:pPr>
              <w:rPr>
                <w:rFonts w:ascii="Palatino Linotype" w:hAnsi="Palatino Linotype"/>
                <w:b w:val="0"/>
                <w:color w:val="auto"/>
                <w:sz w:val="20"/>
                <w:szCs w:val="20"/>
              </w:rPr>
            </w:pPr>
            <w:r w:rsidRPr="00D42554">
              <w:rPr>
                <w:rFonts w:ascii="Palatino Linotype" w:hAnsi="Palatino Linotype"/>
                <w:b w:val="0"/>
                <w:color w:val="auto"/>
                <w:sz w:val="20"/>
                <w:szCs w:val="20"/>
              </w:rPr>
              <w:t>Strengthening cooperation in policy design and implementation between three government ministries responsible for education, sport and health – (MoGE, MYSCD and MoH)</w:t>
            </w:r>
          </w:p>
        </w:tc>
        <w:tc>
          <w:tcPr>
            <w:tcW w:w="1968" w:type="dxa"/>
            <w:vMerge w:val="restart"/>
            <w:shd w:val="clear" w:color="auto" w:fill="auto"/>
          </w:tcPr>
          <w:p w14:paraId="3C403F9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D4FAB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Appointment of ministerial PES Focal Point Officers (FPOs) to ensure collaborative working post QPE revision process</w:t>
            </w:r>
          </w:p>
          <w:p w14:paraId="10A4384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70F827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90CC912" w14:textId="289590F8"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Assigned PES Focal Point persons to conduct ministerial harmonisation of </w:t>
            </w:r>
            <w:r w:rsidR="00DF04E7" w:rsidRPr="00D42554">
              <w:rPr>
                <w:rFonts w:ascii="Palatino Linotype" w:eastAsia="MS Mincho" w:hAnsi="Palatino Linotype" w:cs="Times New Roman"/>
                <w:color w:val="auto"/>
                <w:sz w:val="20"/>
                <w:szCs w:val="20"/>
                <w:lang w:val="en-US"/>
              </w:rPr>
              <w:t>PES related</w:t>
            </w:r>
            <w:r w:rsidRPr="00D42554">
              <w:rPr>
                <w:rFonts w:ascii="Palatino Linotype" w:eastAsia="MS Mincho" w:hAnsi="Palatino Linotype" w:cs="Times New Roman"/>
                <w:color w:val="auto"/>
                <w:sz w:val="20"/>
                <w:szCs w:val="20"/>
                <w:lang w:val="en-US"/>
              </w:rPr>
              <w:t xml:space="preserve"> policy issues and MOU agreement </w:t>
            </w:r>
            <w:r w:rsidRPr="00D42554">
              <w:rPr>
                <w:rFonts w:ascii="Palatino Linotype" w:hAnsi="Palatino Linotype"/>
                <w:color w:val="auto"/>
                <w:sz w:val="20"/>
                <w:szCs w:val="20"/>
              </w:rPr>
              <w:t xml:space="preserve">on the </w:t>
            </w:r>
            <w:r w:rsidRPr="00D42554">
              <w:rPr>
                <w:rFonts w:ascii="Palatino Linotype" w:hAnsi="Palatino Linotype"/>
                <w:color w:val="auto"/>
                <w:sz w:val="20"/>
                <w:szCs w:val="20"/>
              </w:rPr>
              <w:lastRenderedPageBreak/>
              <w:t>implementation of PES in schools defining key roles each of the ministries will play</w:t>
            </w:r>
          </w:p>
          <w:p w14:paraId="7A8AC06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80536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B12F25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E6E3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4B613B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81F10A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ACD85F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9A40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val="restart"/>
            <w:shd w:val="clear" w:color="auto" w:fill="auto"/>
          </w:tcPr>
          <w:p w14:paraId="3D9B308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5A2165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Names of appointed PES Focal Point officers in each ministry</w:t>
            </w:r>
          </w:p>
          <w:p w14:paraId="363F08C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B3F9A1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2077D9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469A86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546F3BA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A4F8E1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Minutes of meeting and harmonized</w:t>
            </w:r>
          </w:p>
          <w:p w14:paraId="690BEDB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MOU developed and signed</w:t>
            </w:r>
          </w:p>
          <w:p w14:paraId="09AA5C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79DBD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Implementation plan covering </w:t>
            </w:r>
            <w:r w:rsidRPr="00D42554">
              <w:rPr>
                <w:rFonts w:ascii="Palatino Linotype" w:hAnsi="Palatino Linotype"/>
                <w:color w:val="auto"/>
                <w:sz w:val="20"/>
                <w:szCs w:val="20"/>
              </w:rPr>
              <w:lastRenderedPageBreak/>
              <w:t xml:space="preserve">ministerial roles and responsibilities </w:t>
            </w:r>
          </w:p>
          <w:p w14:paraId="29872A7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1747AD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C991D4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905668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F3BA0F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D9BD01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D8BF04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C8EBF4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B4C994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4A1F3B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40F9E0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62E57A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AE449E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2F2EB6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3" w:type="dxa"/>
            <w:shd w:val="clear" w:color="auto" w:fill="auto"/>
            <w:vAlign w:val="center"/>
          </w:tcPr>
          <w:p w14:paraId="1C3E47E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C5A4A0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4ED7D7B2"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688" w:type="dxa"/>
            <w:shd w:val="clear" w:color="auto" w:fill="auto"/>
          </w:tcPr>
          <w:p w14:paraId="497AB4F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37E01EA" w14:textId="5EF8FC2A"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Post-QPE Revision Meeting 1- Minister</w:t>
            </w:r>
            <w:r w:rsidR="00DF04E7" w:rsidRPr="00D42554">
              <w:rPr>
                <w:rFonts w:ascii="Palatino Linotype" w:hAnsi="Palatino Linotype"/>
                <w:color w:val="auto"/>
                <w:sz w:val="20"/>
                <w:szCs w:val="20"/>
              </w:rPr>
              <w:t xml:space="preserve">ial representatives (already appointed Focal Point Officers ‘FPO’) with their directors to look at the implementation of the Policy </w:t>
            </w:r>
            <w:r w:rsidR="00305A2E" w:rsidRPr="00D42554">
              <w:rPr>
                <w:rFonts w:ascii="Palatino Linotype" w:hAnsi="Palatino Linotype"/>
                <w:color w:val="auto"/>
                <w:sz w:val="20"/>
                <w:szCs w:val="20"/>
              </w:rPr>
              <w:t>Implementation</w:t>
            </w:r>
            <w:r w:rsidR="00DF04E7" w:rsidRPr="00D42554">
              <w:rPr>
                <w:rFonts w:ascii="Palatino Linotype" w:hAnsi="Palatino Linotype"/>
                <w:color w:val="auto"/>
                <w:sz w:val="20"/>
                <w:szCs w:val="20"/>
              </w:rPr>
              <w:t xml:space="preserve"> Framework. </w:t>
            </w:r>
          </w:p>
          <w:p w14:paraId="141C23B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939FD7" w14:textId="0E7BD5F3"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Meeting 2 – initial meeting of appointed FPOs to agree inter-ministerial collaboration – update on areas of policy spill over and identification of ministerial capacity and drawing up </w:t>
            </w:r>
            <w:r w:rsidR="00DF04E7" w:rsidRPr="00D42554">
              <w:rPr>
                <w:rFonts w:ascii="Palatino Linotype" w:hAnsi="Palatino Linotype"/>
                <w:color w:val="auto"/>
                <w:sz w:val="20"/>
                <w:szCs w:val="20"/>
              </w:rPr>
              <w:t xml:space="preserve">agreement. </w:t>
            </w:r>
          </w:p>
        </w:tc>
        <w:tc>
          <w:tcPr>
            <w:tcW w:w="1395" w:type="dxa"/>
            <w:vMerge w:val="restart"/>
            <w:shd w:val="clear" w:color="auto" w:fill="auto"/>
          </w:tcPr>
          <w:p w14:paraId="3867CBF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108291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 MYSCD &amp; MoH</w:t>
            </w:r>
          </w:p>
          <w:p w14:paraId="311DC60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val="restart"/>
            <w:shd w:val="clear" w:color="auto" w:fill="auto"/>
            <w:vAlign w:val="bottom"/>
          </w:tcPr>
          <w:p w14:paraId="5E41DBF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FA19D7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23B07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2354F7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237908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8B1742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AC0AF9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D1E0F8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465A5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04096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0E999C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CBDF7B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D5ABD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2ED21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D3F8F8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A731F7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D89F84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105DD7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90DB76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E41EBD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200A57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DD7A4D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4DB75D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244999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CC5F41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131672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F4F0C6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9A841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CAF9B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DACFA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0.00</w:t>
            </w:r>
          </w:p>
        </w:tc>
      </w:tr>
      <w:tr w:rsidR="00610B96" w:rsidRPr="00D42554" w14:paraId="53EB7BCD" w14:textId="77777777" w:rsidTr="006E49E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968" w:type="dxa"/>
            <w:vMerge/>
          </w:tcPr>
          <w:p w14:paraId="639542A0" w14:textId="77777777" w:rsidR="008B113F" w:rsidRPr="00D42554" w:rsidRDefault="008B113F" w:rsidP="004C4661">
            <w:pPr>
              <w:rPr>
                <w:rFonts w:ascii="Palatino Linotype" w:hAnsi="Palatino Linotype"/>
                <w:color w:val="auto"/>
                <w:sz w:val="20"/>
                <w:szCs w:val="20"/>
              </w:rPr>
            </w:pPr>
          </w:p>
        </w:tc>
        <w:tc>
          <w:tcPr>
            <w:tcW w:w="1968" w:type="dxa"/>
            <w:vMerge/>
          </w:tcPr>
          <w:p w14:paraId="7029DB2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tcPr>
          <w:p w14:paraId="10C937A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12686BB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4AF91CD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51D4BB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919A69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Meeting 3 – review of agreement against identified ministerial resources and responsibilities and MOU signing.  </w:t>
            </w:r>
          </w:p>
          <w:p w14:paraId="18199F4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Meeting 4 – allocating priority areas and GANTT chart mapping of strategies needing early </w:t>
            </w:r>
            <w:r w:rsidRPr="00D42554">
              <w:rPr>
                <w:rFonts w:ascii="Palatino Linotype" w:hAnsi="Palatino Linotype"/>
                <w:color w:val="auto"/>
                <w:sz w:val="20"/>
                <w:szCs w:val="20"/>
              </w:rPr>
              <w:lastRenderedPageBreak/>
              <w:t xml:space="preserve">implementation to lay foundation of follow-up activities. Implementation commences. </w:t>
            </w:r>
          </w:p>
        </w:tc>
        <w:tc>
          <w:tcPr>
            <w:tcW w:w="1395" w:type="dxa"/>
            <w:vMerge/>
          </w:tcPr>
          <w:p w14:paraId="2A00B3F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7804317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10B96" w:rsidRPr="00D42554" w14:paraId="7EEBA655"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0BF936D3" w14:textId="77777777" w:rsidR="008B113F" w:rsidRPr="00D42554" w:rsidRDefault="008B113F" w:rsidP="004C4661">
            <w:pPr>
              <w:rPr>
                <w:rFonts w:ascii="Palatino Linotype" w:hAnsi="Palatino Linotype"/>
                <w:color w:val="auto"/>
                <w:sz w:val="20"/>
                <w:szCs w:val="20"/>
              </w:rPr>
            </w:pPr>
          </w:p>
        </w:tc>
        <w:tc>
          <w:tcPr>
            <w:tcW w:w="1968" w:type="dxa"/>
            <w:vMerge/>
          </w:tcPr>
          <w:p w14:paraId="72B8FDD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tcPr>
          <w:p w14:paraId="3DEEFBF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vAlign w:val="center"/>
          </w:tcPr>
          <w:p w14:paraId="144625D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688" w:type="dxa"/>
          </w:tcPr>
          <w:p w14:paraId="6226E93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9CDFF0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FPOs Policy implementation review meetings - updates of PES related activities by each ministry. Monitoring of PES related activities in ministries and alignment to QPE/PES targets and national development initiatives. </w:t>
            </w:r>
          </w:p>
          <w:p w14:paraId="3EBEA3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395" w:type="dxa"/>
            <w:vMerge/>
          </w:tcPr>
          <w:p w14:paraId="32987F1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tcPr>
          <w:p w14:paraId="1F50EEF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10B96" w:rsidRPr="00D42554" w14:paraId="0171A840" w14:textId="77777777" w:rsidTr="006E49E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968" w:type="dxa"/>
            <w:vMerge/>
          </w:tcPr>
          <w:p w14:paraId="315904B7" w14:textId="77777777" w:rsidR="008B113F" w:rsidRPr="00D42554" w:rsidRDefault="008B113F" w:rsidP="004C4661">
            <w:pPr>
              <w:rPr>
                <w:rFonts w:ascii="Palatino Linotype" w:hAnsi="Palatino Linotype"/>
                <w:color w:val="auto"/>
                <w:sz w:val="20"/>
                <w:szCs w:val="20"/>
              </w:rPr>
            </w:pPr>
          </w:p>
        </w:tc>
        <w:tc>
          <w:tcPr>
            <w:tcW w:w="1968" w:type="dxa"/>
            <w:vMerge/>
          </w:tcPr>
          <w:p w14:paraId="3F16A17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tcPr>
          <w:p w14:paraId="623C586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40180D8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75CCEBE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51821B2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757E60F" w14:textId="4DE1F429"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Policy implementation review meetings via updates of PES related activities by each ministry. Monitoring of PES related activities in ministries and alignment to PES targets and national development initiatives</w:t>
            </w:r>
          </w:p>
          <w:p w14:paraId="522186D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95" w:type="dxa"/>
            <w:vMerge/>
          </w:tcPr>
          <w:p w14:paraId="6B3EEB8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67DF6D5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10B96" w:rsidRPr="00D42554" w14:paraId="47AA863D"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00506157" w14:textId="77777777" w:rsidR="008B113F" w:rsidRPr="00D42554" w:rsidRDefault="008B113F" w:rsidP="004C4661">
            <w:pPr>
              <w:rPr>
                <w:rFonts w:ascii="Palatino Linotype" w:hAnsi="Palatino Linotype"/>
                <w:color w:val="auto"/>
                <w:sz w:val="20"/>
                <w:szCs w:val="20"/>
              </w:rPr>
            </w:pPr>
          </w:p>
        </w:tc>
        <w:tc>
          <w:tcPr>
            <w:tcW w:w="1968" w:type="dxa"/>
            <w:vMerge/>
          </w:tcPr>
          <w:p w14:paraId="26B302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tcPr>
          <w:p w14:paraId="3C61871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vAlign w:val="center"/>
          </w:tcPr>
          <w:p w14:paraId="048868C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00296C7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5032217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E399F3B" w14:textId="7060988A"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Policy implementation review meetings via updates of PES related activities by each ministry. Monitoring of PES related activities in ministries and alignment to PES targets and national development initiatives</w:t>
            </w:r>
          </w:p>
          <w:p w14:paraId="739E5E9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95" w:type="dxa"/>
            <w:vMerge/>
          </w:tcPr>
          <w:p w14:paraId="1DA0B87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tcPr>
          <w:p w14:paraId="39D1FB8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10B96" w:rsidRPr="00D42554" w14:paraId="009741D1" w14:textId="77777777" w:rsidTr="006E49E0">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968" w:type="dxa"/>
            <w:vMerge/>
          </w:tcPr>
          <w:p w14:paraId="73ECAE18" w14:textId="77777777" w:rsidR="008B113F" w:rsidRPr="00D42554" w:rsidRDefault="008B113F" w:rsidP="004C4661">
            <w:pPr>
              <w:rPr>
                <w:rFonts w:ascii="Palatino Linotype" w:hAnsi="Palatino Linotype"/>
                <w:color w:val="auto"/>
                <w:sz w:val="20"/>
                <w:szCs w:val="20"/>
              </w:rPr>
            </w:pPr>
          </w:p>
        </w:tc>
        <w:tc>
          <w:tcPr>
            <w:tcW w:w="1968" w:type="dxa"/>
            <w:vMerge/>
          </w:tcPr>
          <w:p w14:paraId="59DFCA0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tcPr>
          <w:p w14:paraId="79572DF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208B1D0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688" w:type="dxa"/>
            <w:shd w:val="clear" w:color="auto" w:fill="auto"/>
          </w:tcPr>
          <w:p w14:paraId="13E51CF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794E288" w14:textId="44C8E98F"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QPE Policy review and revision processes. Setting new long term PES targets </w:t>
            </w:r>
          </w:p>
        </w:tc>
        <w:tc>
          <w:tcPr>
            <w:tcW w:w="1395" w:type="dxa"/>
            <w:vMerge/>
          </w:tcPr>
          <w:p w14:paraId="05C35B1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328A597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24C6927F" w14:textId="77777777" w:rsidTr="006E49E0">
        <w:trPr>
          <w:trHeight w:val="408"/>
        </w:trPr>
        <w:tc>
          <w:tcPr>
            <w:cnfStyle w:val="001000000000" w:firstRow="0" w:lastRow="0" w:firstColumn="1" w:lastColumn="0" w:oddVBand="0" w:evenVBand="0" w:oddHBand="0" w:evenHBand="0" w:firstRowFirstColumn="0" w:firstRowLastColumn="0" w:lastRowFirstColumn="0" w:lastRowLastColumn="0"/>
            <w:tcW w:w="14311" w:type="dxa"/>
            <w:gridSpan w:val="7"/>
            <w:shd w:val="clear" w:color="auto" w:fill="DBE5F1" w:themeFill="accent1" w:themeFillTint="33"/>
          </w:tcPr>
          <w:p w14:paraId="45C48DA5" w14:textId="77777777" w:rsidR="008B113F" w:rsidRPr="00D42554" w:rsidRDefault="008B113F" w:rsidP="004C4661">
            <w:pPr>
              <w:rPr>
                <w:rFonts w:ascii="Palatino Linotype" w:hAnsi="Palatino Linotype"/>
                <w:color w:val="auto"/>
                <w:sz w:val="20"/>
                <w:szCs w:val="20"/>
              </w:rPr>
            </w:pPr>
          </w:p>
          <w:p w14:paraId="207ADEEB" w14:textId="77777777" w:rsidR="008B113F" w:rsidRPr="00D42554" w:rsidRDefault="008B113F" w:rsidP="004C4661">
            <w:pPr>
              <w:rPr>
                <w:rFonts w:ascii="Palatino Linotype" w:hAnsi="Palatino Linotype"/>
                <w:color w:val="auto"/>
                <w:sz w:val="20"/>
                <w:szCs w:val="20"/>
              </w:rPr>
            </w:pPr>
          </w:p>
        </w:tc>
      </w:tr>
      <w:tr w:rsidR="00610B96" w:rsidRPr="00D42554" w14:paraId="0230136D" w14:textId="77777777" w:rsidTr="006E49E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968" w:type="dxa"/>
            <w:vMerge w:val="restart"/>
          </w:tcPr>
          <w:p w14:paraId="70EEE3A8" w14:textId="77777777" w:rsidR="008B113F" w:rsidRPr="00D42554" w:rsidRDefault="008B113F" w:rsidP="004C4661">
            <w:pPr>
              <w:rPr>
                <w:rFonts w:ascii="Palatino Linotype" w:hAnsi="Palatino Linotype"/>
                <w:color w:val="auto"/>
                <w:sz w:val="20"/>
                <w:szCs w:val="20"/>
              </w:rPr>
            </w:pPr>
          </w:p>
          <w:p w14:paraId="17A095DA" w14:textId="77777777" w:rsidR="008B113F" w:rsidRPr="00D42554" w:rsidRDefault="008B113F" w:rsidP="004C4661">
            <w:pPr>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2. Strategy</w:t>
            </w:r>
          </w:p>
          <w:p w14:paraId="06A17C61" w14:textId="38C71F65" w:rsidR="008B113F" w:rsidRPr="00D42554" w:rsidRDefault="008B113F" w:rsidP="004C4661">
            <w:pPr>
              <w:rPr>
                <w:rFonts w:ascii="Palatino Linotype" w:eastAsia="MS Mincho" w:hAnsi="Palatino Linotype" w:cs="Times New Roman"/>
                <w:b w:val="0"/>
                <w:color w:val="auto"/>
                <w:sz w:val="20"/>
                <w:szCs w:val="20"/>
                <w:lang w:val="en-US"/>
              </w:rPr>
            </w:pPr>
            <w:r w:rsidRPr="00D42554">
              <w:rPr>
                <w:rFonts w:ascii="Palatino Linotype" w:eastAsia="Arial Unicode MS" w:hAnsi="Palatino Linotype" w:cs="Times New Roman"/>
                <w:b w:val="0"/>
                <w:color w:val="auto"/>
                <w:sz w:val="20"/>
                <w:szCs w:val="20"/>
                <w:lang w:val="en-US"/>
              </w:rPr>
              <w:t xml:space="preserve">Strengthen </w:t>
            </w:r>
            <w:r w:rsidR="00CE1860" w:rsidRPr="00D42554">
              <w:rPr>
                <w:rFonts w:ascii="Palatino Linotype" w:eastAsia="Arial Unicode MS" w:hAnsi="Palatino Linotype" w:cs="Times New Roman"/>
                <w:b w:val="0"/>
                <w:color w:val="auto"/>
                <w:sz w:val="20"/>
                <w:szCs w:val="20"/>
                <w:lang w:val="en-US"/>
              </w:rPr>
              <w:t xml:space="preserve">policy </w:t>
            </w:r>
            <w:r w:rsidRPr="00D42554">
              <w:rPr>
                <w:rFonts w:ascii="Palatino Linotype" w:eastAsia="Arial Unicode MS" w:hAnsi="Palatino Linotype" w:cs="Times New Roman"/>
                <w:b w:val="0"/>
                <w:color w:val="auto"/>
                <w:sz w:val="20"/>
                <w:szCs w:val="20"/>
                <w:lang w:val="en-US"/>
              </w:rPr>
              <w:t xml:space="preserve">linkages between the national youth policy and the PES vocational </w:t>
            </w:r>
            <w:r w:rsidR="00CE1860" w:rsidRPr="00D42554">
              <w:rPr>
                <w:rFonts w:ascii="Palatino Linotype" w:eastAsia="Arial Unicode MS" w:hAnsi="Palatino Linotype" w:cs="Times New Roman"/>
                <w:b w:val="0"/>
                <w:color w:val="auto"/>
                <w:sz w:val="20"/>
                <w:szCs w:val="20"/>
                <w:lang w:val="en-US"/>
              </w:rPr>
              <w:t xml:space="preserve">pathway </w:t>
            </w:r>
            <w:r w:rsidR="00CE1860" w:rsidRPr="00D42554">
              <w:rPr>
                <w:rFonts w:ascii="Palatino Linotype" w:eastAsia="Arial Unicode MS" w:hAnsi="Palatino Linotype" w:cs="Times New Roman"/>
                <w:b w:val="0"/>
                <w:color w:val="auto"/>
                <w:sz w:val="20"/>
                <w:szCs w:val="20"/>
                <w:lang w:val="en-US"/>
              </w:rPr>
              <w:lastRenderedPageBreak/>
              <w:t>to</w:t>
            </w:r>
            <w:r w:rsidR="00CE1860" w:rsidRPr="00D42554">
              <w:rPr>
                <w:rFonts w:ascii="Palatino Linotype" w:eastAsia="Arial Unicode MS" w:hAnsi="Palatino Linotype" w:cs="Times New Roman"/>
                <w:color w:val="auto"/>
                <w:sz w:val="20"/>
                <w:szCs w:val="20"/>
              </w:rPr>
              <w:t xml:space="preserve"> </w:t>
            </w:r>
            <w:r w:rsidR="00CE1860" w:rsidRPr="00D42554">
              <w:rPr>
                <w:rFonts w:ascii="Palatino Linotype" w:eastAsia="Arial Unicode MS" w:hAnsi="Palatino Linotype" w:cs="Times New Roman"/>
                <w:b w:val="0"/>
                <w:color w:val="auto"/>
                <w:sz w:val="20"/>
                <w:szCs w:val="20"/>
              </w:rPr>
              <w:t>enhance the status of PES</w:t>
            </w:r>
            <w:r w:rsidR="00CE1860" w:rsidRPr="00D42554">
              <w:rPr>
                <w:rFonts w:ascii="Palatino Linotype" w:eastAsia="Arial Unicode MS" w:hAnsi="Palatino Linotype" w:cs="Times New Roman"/>
                <w:b w:val="0"/>
                <w:color w:val="auto"/>
                <w:sz w:val="20"/>
                <w:szCs w:val="20"/>
                <w:lang w:val="en-US"/>
              </w:rPr>
              <w:t>.</w:t>
            </w:r>
          </w:p>
          <w:p w14:paraId="7C2D40D8" w14:textId="77777777" w:rsidR="008B113F" w:rsidRPr="00D42554" w:rsidRDefault="008B113F" w:rsidP="004C4661">
            <w:pPr>
              <w:rPr>
                <w:rFonts w:ascii="Palatino Linotype" w:hAnsi="Palatino Linotype"/>
                <w:b w:val="0"/>
                <w:color w:val="auto"/>
                <w:sz w:val="20"/>
                <w:szCs w:val="20"/>
              </w:rPr>
            </w:pPr>
          </w:p>
        </w:tc>
        <w:tc>
          <w:tcPr>
            <w:tcW w:w="1968" w:type="dxa"/>
            <w:vMerge w:val="restart"/>
            <w:shd w:val="clear" w:color="auto" w:fill="auto"/>
          </w:tcPr>
          <w:p w14:paraId="6F1D93B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B9511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Appointed PES FPOs in each ministry to develop and promote youth programmes that connect school PES </w:t>
            </w:r>
            <w:r w:rsidRPr="00D42554">
              <w:rPr>
                <w:rFonts w:ascii="Palatino Linotype" w:eastAsia="MS Mincho" w:hAnsi="Palatino Linotype" w:cs="Times New Roman"/>
                <w:color w:val="auto"/>
                <w:sz w:val="20"/>
                <w:szCs w:val="20"/>
                <w:lang w:val="en-US"/>
              </w:rPr>
              <w:lastRenderedPageBreak/>
              <w:t>to vocational youth pathways</w:t>
            </w:r>
          </w:p>
          <w:p w14:paraId="4C6999D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A3F411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37B1F357" w14:textId="2F63465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PES FPOs and teachers to promote PES as a pathway via careers fairs or information days and engage in youth </w:t>
            </w:r>
            <w:r w:rsidR="004C4661" w:rsidRPr="00D42554">
              <w:rPr>
                <w:rFonts w:ascii="Palatino Linotype" w:hAnsi="Palatino Linotype"/>
                <w:color w:val="auto"/>
                <w:sz w:val="20"/>
                <w:szCs w:val="20"/>
              </w:rPr>
              <w:t xml:space="preserve">PES </w:t>
            </w:r>
            <w:r w:rsidRPr="00D42554">
              <w:rPr>
                <w:rFonts w:ascii="Palatino Linotype" w:hAnsi="Palatino Linotype"/>
                <w:color w:val="auto"/>
                <w:sz w:val="20"/>
                <w:szCs w:val="20"/>
              </w:rPr>
              <w:t xml:space="preserve">entrepreneurial workshops targeting pupils and parents </w:t>
            </w:r>
          </w:p>
        </w:tc>
        <w:tc>
          <w:tcPr>
            <w:tcW w:w="1977" w:type="dxa"/>
            <w:vMerge w:val="restart"/>
            <w:shd w:val="clear" w:color="auto" w:fill="auto"/>
          </w:tcPr>
          <w:p w14:paraId="40D1297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330CAC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Programmes developed and implemented in schools and communities</w:t>
            </w:r>
          </w:p>
          <w:p w14:paraId="71DFA9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C820D3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440E40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87972A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62F754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5B25EF5" w14:textId="004B2878"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Number of e</w:t>
            </w:r>
            <w:r w:rsidR="004C4661" w:rsidRPr="00D42554">
              <w:rPr>
                <w:rFonts w:ascii="Palatino Linotype" w:hAnsi="Palatino Linotype"/>
                <w:color w:val="auto"/>
                <w:sz w:val="20"/>
                <w:szCs w:val="20"/>
              </w:rPr>
              <w:t>ntrepreneurial workshops – district</w:t>
            </w:r>
            <w:r w:rsidRPr="00D42554">
              <w:rPr>
                <w:rFonts w:ascii="Palatino Linotype" w:hAnsi="Palatino Linotype"/>
                <w:color w:val="auto"/>
                <w:sz w:val="20"/>
                <w:szCs w:val="20"/>
              </w:rPr>
              <w:t xml:space="preserve">/provincial-level activities </w:t>
            </w:r>
          </w:p>
          <w:p w14:paraId="06F1D21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6169F12" w14:textId="0FD100B6"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Number </w:t>
            </w:r>
            <w:r w:rsidR="004C4661" w:rsidRPr="00D42554">
              <w:rPr>
                <w:rFonts w:ascii="Palatino Linotype" w:hAnsi="Palatino Linotype"/>
                <w:color w:val="auto"/>
                <w:sz w:val="20"/>
                <w:szCs w:val="20"/>
              </w:rPr>
              <w:t>of career</w:t>
            </w:r>
            <w:r w:rsidRPr="00D42554">
              <w:rPr>
                <w:rFonts w:ascii="Palatino Linotype" w:hAnsi="Palatino Linotype"/>
                <w:color w:val="auto"/>
                <w:sz w:val="20"/>
                <w:szCs w:val="20"/>
              </w:rPr>
              <w:t xml:space="preserve"> information days – </w:t>
            </w:r>
          </w:p>
          <w:p w14:paraId="2CE124A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micro-level school activities </w:t>
            </w:r>
          </w:p>
          <w:p w14:paraId="544897A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FEDB75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D9FFCE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DB69BB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3" w:type="dxa"/>
            <w:shd w:val="clear" w:color="auto" w:fill="auto"/>
            <w:vAlign w:val="center"/>
          </w:tcPr>
          <w:p w14:paraId="418074E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810947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2F1C399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688" w:type="dxa"/>
            <w:shd w:val="clear" w:color="auto" w:fill="auto"/>
          </w:tcPr>
          <w:p w14:paraId="68DA8E6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395EDD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2 x Workshops – initial meeting of FPOs and PES stakeholders to map links between PES and vocational or career pathways. Conducting baseline studies on attitudes towards PES as a subject (target group for survey – pupils and their parents)</w:t>
            </w:r>
          </w:p>
          <w:p w14:paraId="49D33F6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95" w:type="dxa"/>
            <w:vMerge w:val="restart"/>
            <w:shd w:val="clear" w:color="auto" w:fill="auto"/>
          </w:tcPr>
          <w:p w14:paraId="48353A6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D0D3F6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 MESVTEE, MYSCD &amp; MoH</w:t>
            </w:r>
          </w:p>
          <w:p w14:paraId="40472E8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val="restart"/>
            <w:shd w:val="clear" w:color="auto" w:fill="auto"/>
            <w:vAlign w:val="bottom"/>
          </w:tcPr>
          <w:p w14:paraId="05D113D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F3D3C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51193D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E60E78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69E489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544F2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6E6EA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996E4F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D9ABD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5A2637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1CDEE6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4406F3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6F668F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626A8F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42D23F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2CA57F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79E256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90EC08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5FC030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00C3E0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0B3F4A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2BD4BF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317028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4C9457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87BD90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2429F3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E3C6F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D55E45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3252D2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44110E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F320D1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E2CF46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DA93DE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0B7C39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4D681E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442F21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74ED89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6D6F59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F985D3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33C41F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9BBBC3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1,000,000.00</w:t>
            </w:r>
          </w:p>
        </w:tc>
      </w:tr>
      <w:tr w:rsidR="00610B96" w:rsidRPr="00D42554" w14:paraId="1D863351"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0965EBBB" w14:textId="77777777" w:rsidR="008B113F" w:rsidRPr="00D42554" w:rsidRDefault="008B113F" w:rsidP="004C4661">
            <w:pPr>
              <w:rPr>
                <w:rFonts w:ascii="Palatino Linotype" w:hAnsi="Palatino Linotype"/>
                <w:color w:val="auto"/>
                <w:sz w:val="20"/>
                <w:szCs w:val="20"/>
              </w:rPr>
            </w:pPr>
          </w:p>
        </w:tc>
        <w:tc>
          <w:tcPr>
            <w:tcW w:w="1968" w:type="dxa"/>
            <w:vMerge/>
            <w:shd w:val="clear" w:color="auto" w:fill="auto"/>
          </w:tcPr>
          <w:p w14:paraId="2611221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shd w:val="clear" w:color="auto" w:fill="auto"/>
          </w:tcPr>
          <w:p w14:paraId="7A552C2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308AB48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543CB30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37ACE36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9D4B7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 x meeting to plan for Entrepreneurship workshops – showcasing careers in sport from the industry</w:t>
            </w:r>
          </w:p>
          <w:p w14:paraId="7365455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 x Entrepreneurial workshop targeted at young people, school staff (careers officers) and parents</w:t>
            </w:r>
          </w:p>
          <w:p w14:paraId="0F22C38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p w14:paraId="43B4A5B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3x career information days – school based</w:t>
            </w:r>
          </w:p>
          <w:p w14:paraId="0445CE0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95" w:type="dxa"/>
            <w:vMerge/>
            <w:shd w:val="clear" w:color="auto" w:fill="auto"/>
          </w:tcPr>
          <w:p w14:paraId="04FE6C2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shd w:val="clear" w:color="auto" w:fill="auto"/>
          </w:tcPr>
          <w:p w14:paraId="2F885DE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10B96" w:rsidRPr="00D42554" w14:paraId="36E2A469" w14:textId="77777777" w:rsidTr="006E49E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968" w:type="dxa"/>
            <w:vMerge/>
          </w:tcPr>
          <w:p w14:paraId="406B7534" w14:textId="77777777" w:rsidR="008B113F" w:rsidRPr="00D42554" w:rsidRDefault="008B113F" w:rsidP="004C4661">
            <w:pPr>
              <w:rPr>
                <w:rFonts w:ascii="Palatino Linotype" w:hAnsi="Palatino Linotype"/>
                <w:color w:val="auto"/>
                <w:sz w:val="20"/>
                <w:szCs w:val="20"/>
              </w:rPr>
            </w:pPr>
          </w:p>
        </w:tc>
        <w:tc>
          <w:tcPr>
            <w:tcW w:w="1968" w:type="dxa"/>
            <w:vMerge/>
            <w:shd w:val="clear" w:color="auto" w:fill="auto"/>
          </w:tcPr>
          <w:p w14:paraId="757C305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shd w:val="clear" w:color="auto" w:fill="auto"/>
          </w:tcPr>
          <w:p w14:paraId="3858763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34BCF82C"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688" w:type="dxa"/>
            <w:shd w:val="clear" w:color="auto" w:fill="auto"/>
          </w:tcPr>
          <w:p w14:paraId="50898D0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7F4CFC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 x meeting to plan for Entrepreneurship workshops – showcasing careers in sport from the industry</w:t>
            </w:r>
          </w:p>
          <w:p w14:paraId="15D353D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Entrepreneurial workshop targeted at young people, school staff (careers officers) and parents </w:t>
            </w:r>
          </w:p>
          <w:p w14:paraId="67443D7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FF5E5D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3x career information days – school based</w:t>
            </w:r>
          </w:p>
        </w:tc>
        <w:tc>
          <w:tcPr>
            <w:tcW w:w="1395" w:type="dxa"/>
            <w:vMerge/>
            <w:shd w:val="clear" w:color="auto" w:fill="auto"/>
          </w:tcPr>
          <w:p w14:paraId="577EBE5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shd w:val="clear" w:color="auto" w:fill="auto"/>
          </w:tcPr>
          <w:p w14:paraId="3458347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10B96" w:rsidRPr="00D42554" w14:paraId="45696090"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2FCA136E" w14:textId="77777777" w:rsidR="008B113F" w:rsidRPr="00D42554" w:rsidRDefault="008B113F" w:rsidP="004C4661">
            <w:pPr>
              <w:rPr>
                <w:rFonts w:ascii="Palatino Linotype" w:hAnsi="Palatino Linotype"/>
                <w:color w:val="auto"/>
                <w:sz w:val="20"/>
                <w:szCs w:val="20"/>
              </w:rPr>
            </w:pPr>
          </w:p>
        </w:tc>
        <w:tc>
          <w:tcPr>
            <w:tcW w:w="1968" w:type="dxa"/>
            <w:vMerge/>
            <w:shd w:val="clear" w:color="auto" w:fill="auto"/>
          </w:tcPr>
          <w:p w14:paraId="765841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shd w:val="clear" w:color="auto" w:fill="auto"/>
          </w:tcPr>
          <w:p w14:paraId="32C80EA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vAlign w:val="center"/>
          </w:tcPr>
          <w:p w14:paraId="3FE6A07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0DA7BF5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688" w:type="dxa"/>
          </w:tcPr>
          <w:p w14:paraId="7765387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133F3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 x meeting to plan for Entrepreneurship workshops – showcasing careers in sport from the industry</w:t>
            </w:r>
          </w:p>
          <w:p w14:paraId="410C113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Entrepreneurial workshop targeted at young people, school staff (careers officers) and parents </w:t>
            </w:r>
          </w:p>
          <w:p w14:paraId="06FD9AC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Conducting mid-term studies to map change in attitudes towards PES as a subject (target group for survey – pupils and their parents) </w:t>
            </w:r>
          </w:p>
          <w:p w14:paraId="4A27151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860DC8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3x career information days – school based</w:t>
            </w:r>
          </w:p>
        </w:tc>
        <w:tc>
          <w:tcPr>
            <w:tcW w:w="1395" w:type="dxa"/>
            <w:vMerge/>
          </w:tcPr>
          <w:p w14:paraId="16FA458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tcPr>
          <w:p w14:paraId="1A4ADF6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10B96" w:rsidRPr="00D42554" w14:paraId="4BAEF013" w14:textId="77777777" w:rsidTr="006E49E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968" w:type="dxa"/>
            <w:vMerge/>
          </w:tcPr>
          <w:p w14:paraId="76AA4E99" w14:textId="77777777" w:rsidR="008B113F" w:rsidRPr="00D42554" w:rsidRDefault="008B113F" w:rsidP="004C4661">
            <w:pPr>
              <w:rPr>
                <w:rFonts w:ascii="Palatino Linotype" w:hAnsi="Palatino Linotype"/>
                <w:color w:val="auto"/>
                <w:sz w:val="20"/>
                <w:szCs w:val="20"/>
              </w:rPr>
            </w:pPr>
          </w:p>
        </w:tc>
        <w:tc>
          <w:tcPr>
            <w:tcW w:w="1968" w:type="dxa"/>
            <w:vMerge/>
            <w:shd w:val="clear" w:color="auto" w:fill="auto"/>
          </w:tcPr>
          <w:p w14:paraId="7E963F0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shd w:val="clear" w:color="auto" w:fill="auto"/>
          </w:tcPr>
          <w:p w14:paraId="64FE2FD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067E1BA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2EF7B9A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7098EE7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6002B2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Workshop - Review of entrepreneurial-focussed activities using preliminary findings from PES Entrepreneurial Survey.  </w:t>
            </w:r>
          </w:p>
          <w:p w14:paraId="3F85848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03978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lastRenderedPageBreak/>
              <w:t>1 x Implementation of new revised PES entrepreneurial workshop</w:t>
            </w:r>
          </w:p>
        </w:tc>
        <w:tc>
          <w:tcPr>
            <w:tcW w:w="1395" w:type="dxa"/>
            <w:vMerge/>
          </w:tcPr>
          <w:p w14:paraId="37D630B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2F1820C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10B96" w:rsidRPr="00D42554" w14:paraId="1193F1E2" w14:textId="77777777" w:rsidTr="006E49E0">
        <w:trPr>
          <w:trHeight w:val="795"/>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113CEB10" w14:textId="77777777" w:rsidR="008B113F" w:rsidRPr="00D42554" w:rsidRDefault="008B113F" w:rsidP="004C4661">
            <w:pPr>
              <w:rPr>
                <w:rFonts w:ascii="Palatino Linotype" w:hAnsi="Palatino Linotype"/>
                <w:color w:val="auto"/>
                <w:sz w:val="20"/>
                <w:szCs w:val="20"/>
              </w:rPr>
            </w:pPr>
          </w:p>
        </w:tc>
        <w:tc>
          <w:tcPr>
            <w:tcW w:w="1968" w:type="dxa"/>
            <w:vMerge/>
            <w:shd w:val="clear" w:color="auto" w:fill="auto"/>
          </w:tcPr>
          <w:p w14:paraId="691276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shd w:val="clear" w:color="auto" w:fill="auto"/>
          </w:tcPr>
          <w:p w14:paraId="0452C3E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vAlign w:val="center"/>
          </w:tcPr>
          <w:p w14:paraId="7632DFD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688" w:type="dxa"/>
          </w:tcPr>
          <w:p w14:paraId="18C13FC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8B869A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Conducting final survey to map changes in attitudes towards PES as a subject (target group for survey – pupils and their parents). Report writing and dissemination via PES FPOs, PESTAZ, Schools etc. </w:t>
            </w:r>
          </w:p>
        </w:tc>
        <w:tc>
          <w:tcPr>
            <w:tcW w:w="1395" w:type="dxa"/>
            <w:vMerge/>
          </w:tcPr>
          <w:p w14:paraId="65BA9DA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tcPr>
          <w:p w14:paraId="4340373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CB6C243" w14:textId="77777777" w:rsidTr="006E49E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4311" w:type="dxa"/>
            <w:gridSpan w:val="7"/>
          </w:tcPr>
          <w:p w14:paraId="73B332F4" w14:textId="77777777" w:rsidR="008B113F" w:rsidRPr="00D42554" w:rsidRDefault="008B113F" w:rsidP="004C4661">
            <w:pPr>
              <w:rPr>
                <w:rFonts w:ascii="Palatino Linotype" w:hAnsi="Palatino Linotype"/>
                <w:color w:val="auto"/>
                <w:sz w:val="20"/>
                <w:szCs w:val="20"/>
              </w:rPr>
            </w:pPr>
          </w:p>
        </w:tc>
      </w:tr>
      <w:tr w:rsidR="00610B96" w:rsidRPr="00D42554" w14:paraId="5C95D5A2"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val="restart"/>
            <w:shd w:val="clear" w:color="auto" w:fill="DBE5F1" w:themeFill="accent1" w:themeFillTint="33"/>
          </w:tcPr>
          <w:p w14:paraId="4A47557D" w14:textId="77777777" w:rsidR="008B113F" w:rsidRPr="00D42554" w:rsidRDefault="008B113F" w:rsidP="004C4661">
            <w:pPr>
              <w:rPr>
                <w:rFonts w:ascii="Palatino Linotype" w:eastAsia="MS Mincho" w:hAnsi="Palatino Linotype" w:cs="Times New Roman"/>
                <w:color w:val="auto"/>
                <w:sz w:val="20"/>
                <w:szCs w:val="20"/>
                <w:lang w:val="en-US"/>
              </w:rPr>
            </w:pPr>
          </w:p>
          <w:p w14:paraId="2DA76B63" w14:textId="77777777" w:rsidR="008B113F" w:rsidRPr="00D42554" w:rsidRDefault="008B113F" w:rsidP="004C4661">
            <w:pPr>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3. Strategy</w:t>
            </w:r>
          </w:p>
          <w:p w14:paraId="0ACF79AD" w14:textId="77777777" w:rsidR="008B113F" w:rsidRPr="00D42554" w:rsidRDefault="008B113F" w:rsidP="004C4661">
            <w:pPr>
              <w:rPr>
                <w:rFonts w:ascii="Palatino Linotype" w:hAnsi="Palatino Linotype"/>
                <w:b w:val="0"/>
                <w:color w:val="auto"/>
                <w:sz w:val="20"/>
                <w:szCs w:val="20"/>
              </w:rPr>
            </w:pPr>
            <w:r w:rsidRPr="00D42554">
              <w:rPr>
                <w:rFonts w:ascii="Palatino Linotype" w:eastAsia="Arial Unicode MS" w:hAnsi="Palatino Linotype" w:cs="Times New Roman"/>
                <w:b w:val="0"/>
                <w:bCs w:val="0"/>
                <w:color w:val="auto"/>
                <w:sz w:val="20"/>
                <w:szCs w:val="20"/>
                <w:lang w:val="en-US"/>
              </w:rPr>
              <w:t>Establish the recognition and acceptance of PES as one of the sciences in the general requirements for admission to undergraduate programmes in universities and colleges.</w:t>
            </w:r>
          </w:p>
        </w:tc>
        <w:tc>
          <w:tcPr>
            <w:tcW w:w="1968" w:type="dxa"/>
            <w:vMerge w:val="restart"/>
          </w:tcPr>
          <w:p w14:paraId="547BAAF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75B1D73" w14:textId="66910856"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Distribute pre-workshop questionnaires to</w:t>
            </w:r>
            <w:r w:rsidR="00610B96" w:rsidRPr="00D42554">
              <w:rPr>
                <w:rFonts w:ascii="Palatino Linotype" w:hAnsi="Palatino Linotype"/>
                <w:color w:val="auto"/>
                <w:sz w:val="20"/>
                <w:szCs w:val="20"/>
              </w:rPr>
              <w:t xml:space="preserve"> Deputy Registrar Academic Affairs, Assistant Registrars and Senior Administration Officers Admissions in </w:t>
            </w:r>
            <w:r w:rsidRPr="00D42554">
              <w:rPr>
                <w:rFonts w:ascii="Palatino Linotype" w:hAnsi="Palatino Linotype"/>
                <w:color w:val="auto"/>
                <w:sz w:val="20"/>
                <w:szCs w:val="20"/>
              </w:rPr>
              <w:t>universities and colleges to gather responses on the proposal to establish of PES as one of the science requirements for degree enrolments.</w:t>
            </w:r>
          </w:p>
          <w:p w14:paraId="6D859C7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CF88D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9C0BE2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lastRenderedPageBreak/>
              <w:t>MoGE PES specialists to hold workshops with universities and colleges to consider PES as one of the science subject requirements for degree enrolments.</w:t>
            </w:r>
          </w:p>
          <w:p w14:paraId="224C8EA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E0A63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FA6913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Distribution of post-workshop questionnaires to universities and colleges to assess knowledge of participants after the workshop</w:t>
            </w:r>
          </w:p>
        </w:tc>
        <w:tc>
          <w:tcPr>
            <w:tcW w:w="1977" w:type="dxa"/>
            <w:vMerge w:val="restart"/>
          </w:tcPr>
          <w:p w14:paraId="541CF8B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67E5E3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Number of universities and colleges where questionnaires are successfully distributed.</w:t>
            </w:r>
          </w:p>
          <w:p w14:paraId="68F261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96BB7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Number of workshops conducted by assigned specialists and reports produced.</w:t>
            </w:r>
          </w:p>
          <w:p w14:paraId="72A1B2D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63F8C4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EF5D5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806380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F7A3D6F" w14:textId="77777777" w:rsidR="00610B96" w:rsidRPr="00D42554" w:rsidRDefault="00610B96"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F93ACBB" w14:textId="77777777" w:rsidR="00610B96" w:rsidRPr="00D42554" w:rsidRDefault="00610B96"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F5660DF" w14:textId="77777777" w:rsidR="00610B96" w:rsidRPr="00D42554" w:rsidRDefault="00610B96"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FCF03CF" w14:textId="77777777" w:rsidR="00610B96" w:rsidRPr="00D42554" w:rsidRDefault="00610B96"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19F708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lastRenderedPageBreak/>
              <w:t xml:space="preserve">Number of participant survey responses  </w:t>
            </w:r>
          </w:p>
          <w:p w14:paraId="4CADCA8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3" w:type="dxa"/>
            <w:vAlign w:val="center"/>
          </w:tcPr>
          <w:p w14:paraId="423FA02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DF06684"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2A99A81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688" w:type="dxa"/>
          </w:tcPr>
          <w:p w14:paraId="63D1BDB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068D78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2 x Meetings – initial meeting to identify university/college programmes of study that can pilot the recognition of PES as an entry requirement. Conduct survey on attitudes among programmes towards PES as entry subject</w:t>
            </w:r>
          </w:p>
        </w:tc>
        <w:tc>
          <w:tcPr>
            <w:tcW w:w="1395" w:type="dxa"/>
            <w:vMerge w:val="restart"/>
          </w:tcPr>
          <w:p w14:paraId="5120FDA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9B0D96C" w14:textId="64AA2C81" w:rsidR="008B113F" w:rsidRPr="00D42554" w:rsidRDefault="00610B96"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w:t>
            </w:r>
            <w:r w:rsidR="008B113F" w:rsidRPr="00D42554">
              <w:rPr>
                <w:rFonts w:ascii="Palatino Linotype" w:hAnsi="Palatino Linotype"/>
                <w:color w:val="auto"/>
                <w:sz w:val="20"/>
                <w:szCs w:val="20"/>
              </w:rPr>
              <w:t xml:space="preserve"> Ministry of Higher Education</w:t>
            </w:r>
            <w:r w:rsidRPr="00D42554">
              <w:rPr>
                <w:rFonts w:ascii="Palatino Linotype" w:hAnsi="Palatino Linotype"/>
                <w:color w:val="auto"/>
                <w:sz w:val="20"/>
                <w:szCs w:val="20"/>
              </w:rPr>
              <w:t>, universities and colleges</w:t>
            </w:r>
          </w:p>
          <w:p w14:paraId="1091EAF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val="restart"/>
            <w:vAlign w:val="bottom"/>
          </w:tcPr>
          <w:p w14:paraId="48EFBA6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FCEF5D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1BAB6B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30144E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BC4BD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CB7859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78C30E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3C888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4E538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8E7032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17120A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BFF4C1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C16CD8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1D745E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AA0850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1D4C7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E0B5E0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23027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B236E5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4D064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AF5AEB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E3DCC0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3C7E41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85C96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8D459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B3C0B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5F621C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E7A803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120,000.00</w:t>
            </w:r>
          </w:p>
        </w:tc>
      </w:tr>
      <w:tr w:rsidR="00610B96" w:rsidRPr="00D42554" w14:paraId="026415E3" w14:textId="77777777" w:rsidTr="006E49E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968" w:type="dxa"/>
            <w:vMerge/>
          </w:tcPr>
          <w:p w14:paraId="7B319A44" w14:textId="77777777" w:rsidR="008B113F" w:rsidRPr="00D42554" w:rsidRDefault="008B113F" w:rsidP="004C4661">
            <w:pPr>
              <w:rPr>
                <w:rFonts w:ascii="Palatino Linotype" w:hAnsi="Palatino Linotype"/>
                <w:color w:val="auto"/>
                <w:sz w:val="20"/>
                <w:szCs w:val="20"/>
              </w:rPr>
            </w:pPr>
          </w:p>
        </w:tc>
        <w:tc>
          <w:tcPr>
            <w:tcW w:w="1968" w:type="dxa"/>
            <w:vMerge/>
          </w:tcPr>
          <w:p w14:paraId="38F80A8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tcPr>
          <w:p w14:paraId="1EB9BA2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56268E4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202E2C0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265B5B9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9D563E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2x Meetings – approaching institutional admission offices to plan piloting phase of PES as entry requirements.  </w:t>
            </w:r>
          </w:p>
        </w:tc>
        <w:tc>
          <w:tcPr>
            <w:tcW w:w="1395" w:type="dxa"/>
            <w:vMerge/>
          </w:tcPr>
          <w:p w14:paraId="2A67848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60539AB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10B96" w:rsidRPr="00D42554" w14:paraId="71A73FA1"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54A8550B" w14:textId="77777777" w:rsidR="008B113F" w:rsidRPr="00D42554" w:rsidRDefault="008B113F" w:rsidP="004C4661">
            <w:pPr>
              <w:rPr>
                <w:rFonts w:ascii="Palatino Linotype" w:hAnsi="Palatino Linotype"/>
                <w:color w:val="auto"/>
                <w:sz w:val="20"/>
                <w:szCs w:val="20"/>
              </w:rPr>
            </w:pPr>
          </w:p>
        </w:tc>
        <w:tc>
          <w:tcPr>
            <w:tcW w:w="1968" w:type="dxa"/>
            <w:vMerge/>
          </w:tcPr>
          <w:p w14:paraId="58D36DF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tcPr>
          <w:p w14:paraId="422DE3C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75886E0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688" w:type="dxa"/>
            <w:shd w:val="clear" w:color="auto" w:fill="auto"/>
          </w:tcPr>
          <w:p w14:paraId="0DF31F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313DF6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2x Meetings – approaching institutional admission offices to plan piloting phase of PES as entry requirements for programmes of study.  </w:t>
            </w:r>
          </w:p>
          <w:p w14:paraId="6C6D85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395" w:type="dxa"/>
            <w:vMerge/>
          </w:tcPr>
          <w:p w14:paraId="40B1C83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tcPr>
          <w:p w14:paraId="7F5B6E6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10B96" w:rsidRPr="00D42554" w14:paraId="1E7860F4" w14:textId="77777777" w:rsidTr="006E49E0">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968" w:type="dxa"/>
            <w:vMerge/>
          </w:tcPr>
          <w:p w14:paraId="3840F801" w14:textId="77777777" w:rsidR="008B113F" w:rsidRPr="00D42554" w:rsidRDefault="008B113F" w:rsidP="004C4661">
            <w:pPr>
              <w:rPr>
                <w:rFonts w:ascii="Palatino Linotype" w:hAnsi="Palatino Linotype"/>
                <w:color w:val="auto"/>
                <w:sz w:val="20"/>
                <w:szCs w:val="20"/>
              </w:rPr>
            </w:pPr>
          </w:p>
        </w:tc>
        <w:tc>
          <w:tcPr>
            <w:tcW w:w="1968" w:type="dxa"/>
            <w:vMerge/>
          </w:tcPr>
          <w:p w14:paraId="2F77033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tcPr>
          <w:p w14:paraId="03C378C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7CFD205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15CD9BD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0BE06DD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BE25F5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Workshop - Implementation review of PES as entry requirement for pilot courses and evaluation of overall academic profiles of students using PES as part of entry requirement. Report writing for preliminary findings</w:t>
            </w:r>
          </w:p>
          <w:p w14:paraId="76707A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95" w:type="dxa"/>
            <w:vMerge/>
          </w:tcPr>
          <w:p w14:paraId="5408133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54D585B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10B96" w:rsidRPr="00D42554" w14:paraId="5D9C30F8" w14:textId="77777777" w:rsidTr="006E49E0">
        <w:trPr>
          <w:trHeight w:val="1079"/>
        </w:trPr>
        <w:tc>
          <w:tcPr>
            <w:cnfStyle w:val="001000000000" w:firstRow="0" w:lastRow="0" w:firstColumn="1" w:lastColumn="0" w:oddVBand="0" w:evenVBand="0" w:oddHBand="0" w:evenHBand="0" w:firstRowFirstColumn="0" w:firstRowLastColumn="0" w:lastRowFirstColumn="0" w:lastRowLastColumn="0"/>
            <w:tcW w:w="1968" w:type="dxa"/>
            <w:vMerge/>
            <w:shd w:val="clear" w:color="auto" w:fill="DBE5F1" w:themeFill="accent1" w:themeFillTint="33"/>
          </w:tcPr>
          <w:p w14:paraId="0B2C3A73" w14:textId="77777777" w:rsidR="008B113F" w:rsidRPr="00D42554" w:rsidRDefault="008B113F" w:rsidP="004C4661">
            <w:pPr>
              <w:rPr>
                <w:rFonts w:ascii="Palatino Linotype" w:hAnsi="Palatino Linotype"/>
                <w:color w:val="auto"/>
                <w:sz w:val="20"/>
                <w:szCs w:val="20"/>
              </w:rPr>
            </w:pPr>
          </w:p>
        </w:tc>
        <w:tc>
          <w:tcPr>
            <w:tcW w:w="1968" w:type="dxa"/>
            <w:vMerge/>
          </w:tcPr>
          <w:p w14:paraId="3ACAFE0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7" w:type="dxa"/>
            <w:vMerge/>
          </w:tcPr>
          <w:p w14:paraId="188051D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0DD0BC9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1BE0912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688" w:type="dxa"/>
            <w:shd w:val="clear" w:color="auto" w:fill="auto"/>
          </w:tcPr>
          <w:p w14:paraId="112D4EE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2389D3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Workshop - Implementation review of PES as entry requirement for pilot courses and evaluation of overall academic profiles of students using PES as part of entry requirement. Survey to gather pilot programme views on PES as entry requirement. </w:t>
            </w:r>
          </w:p>
          <w:p w14:paraId="20F3B0F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95" w:type="dxa"/>
            <w:vMerge/>
          </w:tcPr>
          <w:p w14:paraId="3FD84B0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79" w:type="dxa"/>
            <w:vMerge/>
          </w:tcPr>
          <w:p w14:paraId="67C3CC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10B96" w:rsidRPr="00D42554" w14:paraId="4E62333E" w14:textId="77777777" w:rsidTr="006E49E0">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968" w:type="dxa"/>
            <w:vMerge/>
          </w:tcPr>
          <w:p w14:paraId="4C0F8E3B" w14:textId="77777777" w:rsidR="008B113F" w:rsidRPr="00D42554" w:rsidRDefault="008B113F" w:rsidP="004C4661">
            <w:pPr>
              <w:rPr>
                <w:rFonts w:ascii="Palatino Linotype" w:hAnsi="Palatino Linotype"/>
                <w:color w:val="auto"/>
                <w:sz w:val="20"/>
                <w:szCs w:val="20"/>
              </w:rPr>
            </w:pPr>
          </w:p>
        </w:tc>
        <w:tc>
          <w:tcPr>
            <w:tcW w:w="1968" w:type="dxa"/>
            <w:vMerge/>
          </w:tcPr>
          <w:p w14:paraId="0BD05C1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7" w:type="dxa"/>
            <w:vMerge/>
          </w:tcPr>
          <w:p w14:paraId="536A362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3" w:type="dxa"/>
            <w:shd w:val="clear" w:color="auto" w:fill="auto"/>
            <w:vAlign w:val="center"/>
          </w:tcPr>
          <w:p w14:paraId="2CAC2E7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688" w:type="dxa"/>
            <w:shd w:val="clear" w:color="auto" w:fill="auto"/>
          </w:tcPr>
          <w:p w14:paraId="647E685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075896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Evaluation Workshop - Review of PES as entry requirement during pilot phase. Planning for further addition of programmes to recognise PES as part of entry requirement.  Report writing for end of pilot phase findings</w:t>
            </w:r>
          </w:p>
          <w:p w14:paraId="182600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95" w:type="dxa"/>
            <w:vMerge/>
          </w:tcPr>
          <w:p w14:paraId="04F9890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79" w:type="dxa"/>
            <w:vMerge/>
          </w:tcPr>
          <w:p w14:paraId="740A68C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EF92A8F" w14:textId="77777777" w:rsidTr="006E49E0">
        <w:trPr>
          <w:trHeight w:val="981"/>
        </w:trPr>
        <w:tc>
          <w:tcPr>
            <w:cnfStyle w:val="001000000000" w:firstRow="0" w:lastRow="0" w:firstColumn="1" w:lastColumn="0" w:oddVBand="0" w:evenVBand="0" w:oddHBand="0" w:evenHBand="0" w:firstRowFirstColumn="0" w:firstRowLastColumn="0" w:lastRowFirstColumn="0" w:lastRowLastColumn="0"/>
            <w:tcW w:w="11236" w:type="dxa"/>
            <w:gridSpan w:val="5"/>
            <w:shd w:val="clear" w:color="auto" w:fill="95B3D7" w:themeFill="accent1" w:themeFillTint="99"/>
            <w:vAlign w:val="center"/>
          </w:tcPr>
          <w:p w14:paraId="2854BE19" w14:textId="77777777" w:rsidR="008B113F" w:rsidRPr="00D42554" w:rsidRDefault="008B113F" w:rsidP="001420C8">
            <w:pPr>
              <w:jc w:val="center"/>
              <w:rPr>
                <w:rFonts w:ascii="Palatino Linotype" w:hAnsi="Palatino Linotype"/>
                <w:bCs w:val="0"/>
                <w:color w:val="auto"/>
                <w:sz w:val="20"/>
                <w:szCs w:val="20"/>
              </w:rPr>
            </w:pPr>
            <w:r w:rsidRPr="00D42554">
              <w:rPr>
                <w:rFonts w:ascii="Palatino Linotype" w:hAnsi="Palatino Linotype"/>
                <w:bCs w:val="0"/>
                <w:color w:val="auto"/>
                <w:sz w:val="20"/>
                <w:szCs w:val="20"/>
              </w:rPr>
              <w:t>Sub-Total</w:t>
            </w:r>
          </w:p>
        </w:tc>
        <w:tc>
          <w:tcPr>
            <w:tcW w:w="3075" w:type="dxa"/>
            <w:gridSpan w:val="2"/>
            <w:shd w:val="clear" w:color="auto" w:fill="95B3D7" w:themeFill="accent1" w:themeFillTint="99"/>
            <w:vAlign w:val="center"/>
          </w:tcPr>
          <w:p w14:paraId="560D8020" w14:textId="115636C4" w:rsidR="008B113F" w:rsidRPr="00D42554" w:rsidRDefault="001420C8" w:rsidP="007A382F">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1,120,000.00</w:t>
            </w:r>
          </w:p>
        </w:tc>
      </w:tr>
    </w:tbl>
    <w:p w14:paraId="17E28F1C" w14:textId="77777777" w:rsidR="008B113F" w:rsidRPr="00D42554" w:rsidRDefault="008B113F" w:rsidP="008B113F">
      <w:pPr>
        <w:rPr>
          <w:rFonts w:ascii="Palatino Linotype" w:hAnsi="Palatino Linotype"/>
          <w:sz w:val="20"/>
          <w:szCs w:val="20"/>
        </w:rPr>
      </w:pPr>
    </w:p>
    <w:p w14:paraId="6998F2DF" w14:textId="77777777" w:rsidR="008B113F" w:rsidRPr="00D42554" w:rsidRDefault="008B113F" w:rsidP="008B113F">
      <w:pPr>
        <w:rPr>
          <w:rFonts w:ascii="Palatino Linotype" w:hAnsi="Palatino Linotype"/>
          <w:sz w:val="20"/>
          <w:szCs w:val="20"/>
        </w:rPr>
      </w:pPr>
    </w:p>
    <w:p w14:paraId="472B2203" w14:textId="77777777" w:rsidR="006747FF" w:rsidRPr="00D42554" w:rsidRDefault="006747FF" w:rsidP="008B113F">
      <w:pPr>
        <w:rPr>
          <w:rFonts w:ascii="Palatino Linotype" w:hAnsi="Palatino Linotype"/>
          <w:sz w:val="20"/>
          <w:szCs w:val="20"/>
        </w:rPr>
      </w:pPr>
    </w:p>
    <w:p w14:paraId="5CC4AF3F" w14:textId="77777777" w:rsidR="006747FF" w:rsidRPr="00D42554" w:rsidRDefault="006747FF" w:rsidP="008B113F">
      <w:pPr>
        <w:rPr>
          <w:rFonts w:ascii="Palatino Linotype" w:hAnsi="Palatino Linotype"/>
          <w:sz w:val="20"/>
          <w:szCs w:val="20"/>
        </w:rPr>
      </w:pPr>
    </w:p>
    <w:p w14:paraId="0083DBC8" w14:textId="77777777" w:rsidR="006747FF" w:rsidRPr="00D42554" w:rsidRDefault="006747FF" w:rsidP="008B113F">
      <w:pPr>
        <w:rPr>
          <w:rFonts w:ascii="Palatino Linotype" w:hAnsi="Palatino Linotype"/>
          <w:sz w:val="20"/>
          <w:szCs w:val="20"/>
        </w:rPr>
      </w:pPr>
    </w:p>
    <w:p w14:paraId="0087C66E" w14:textId="77777777" w:rsidR="006747FF" w:rsidRPr="00D42554" w:rsidRDefault="006747FF" w:rsidP="008B113F">
      <w:pPr>
        <w:rPr>
          <w:rFonts w:ascii="Palatino Linotype" w:hAnsi="Palatino Linotype"/>
          <w:sz w:val="20"/>
          <w:szCs w:val="20"/>
        </w:rPr>
      </w:pPr>
    </w:p>
    <w:p w14:paraId="73D4163E" w14:textId="77777777" w:rsidR="006747FF" w:rsidRPr="00D42554" w:rsidRDefault="006747FF" w:rsidP="008B113F">
      <w:pPr>
        <w:rPr>
          <w:rFonts w:ascii="Palatino Linotype" w:hAnsi="Palatino Linotype"/>
          <w:sz w:val="20"/>
          <w:szCs w:val="20"/>
        </w:rPr>
      </w:pPr>
    </w:p>
    <w:p w14:paraId="58336DA2" w14:textId="77777777" w:rsidR="0093100E" w:rsidRPr="00D42554" w:rsidRDefault="0093100E">
      <w:pPr>
        <w:rPr>
          <w:rFonts w:ascii="Palatino Linotype" w:eastAsiaTheme="majorEastAsia" w:hAnsi="Palatino Linotype" w:cs="Times New Roman"/>
          <w:b/>
          <w:bCs/>
          <w:i/>
          <w:sz w:val="20"/>
          <w:szCs w:val="20"/>
        </w:rPr>
      </w:pPr>
      <w:bookmarkStart w:id="26" w:name="_Toc491983963"/>
      <w:r w:rsidRPr="00D42554">
        <w:rPr>
          <w:rFonts w:ascii="Palatino Linotype" w:hAnsi="Palatino Linotype"/>
          <w:sz w:val="20"/>
          <w:szCs w:val="20"/>
        </w:rPr>
        <w:br w:type="page"/>
      </w:r>
    </w:p>
    <w:p w14:paraId="2BAA3CB7" w14:textId="3127A00A" w:rsidR="008B113F" w:rsidRPr="00D42554" w:rsidRDefault="008B113F" w:rsidP="008B113F">
      <w:pPr>
        <w:pStyle w:val="Titre2"/>
        <w:rPr>
          <w:color w:val="auto"/>
          <w:sz w:val="20"/>
          <w:szCs w:val="20"/>
        </w:rPr>
      </w:pPr>
      <w:r w:rsidRPr="00D42554">
        <w:rPr>
          <w:color w:val="auto"/>
          <w:sz w:val="20"/>
          <w:szCs w:val="20"/>
        </w:rPr>
        <w:lastRenderedPageBreak/>
        <w:t>4.2 PES Teachers Education, Supply &amp; Development</w:t>
      </w:r>
      <w:bookmarkEnd w:id="26"/>
      <w:r w:rsidRPr="00D42554">
        <w:rPr>
          <w:color w:val="auto"/>
          <w:sz w:val="20"/>
          <w:szCs w:val="20"/>
        </w:rPr>
        <w:t xml:space="preserve"> </w:t>
      </w:r>
      <w:r w:rsidRPr="00D42554">
        <w:rPr>
          <w:rFonts w:eastAsia="Arial Unicode MS"/>
          <w:color w:val="auto"/>
          <w:sz w:val="20"/>
          <w:szCs w:val="20"/>
        </w:rPr>
        <w:t xml:space="preserve"> </w:t>
      </w:r>
    </w:p>
    <w:tbl>
      <w:tblPr>
        <w:tblStyle w:val="GridTable6Colorful-Accent11"/>
        <w:tblW w:w="14657" w:type="dxa"/>
        <w:tblInd w:w="-378" w:type="dxa"/>
        <w:tblLook w:val="04A0" w:firstRow="1" w:lastRow="0" w:firstColumn="1" w:lastColumn="0" w:noHBand="0" w:noVBand="1"/>
      </w:tblPr>
      <w:tblGrid>
        <w:gridCol w:w="2016"/>
        <w:gridCol w:w="2016"/>
        <w:gridCol w:w="2025"/>
        <w:gridCol w:w="648"/>
        <w:gridCol w:w="4803"/>
        <w:gridCol w:w="1429"/>
        <w:gridCol w:w="1720"/>
      </w:tblGrid>
      <w:tr w:rsidR="008B113F" w:rsidRPr="00D42554" w14:paraId="2A92CDD0" w14:textId="77777777" w:rsidTr="006E49E0">
        <w:trPr>
          <w:cnfStyle w:val="100000000000" w:firstRow="1" w:lastRow="0" w:firstColumn="0" w:lastColumn="0" w:oddVBand="0" w:evenVBand="0" w:oddHBand="0"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4657" w:type="dxa"/>
            <w:gridSpan w:val="7"/>
            <w:vAlign w:val="center"/>
          </w:tcPr>
          <w:p w14:paraId="3CE7FAF1"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PES Teacher Education, Supply and Development</w:t>
            </w:r>
          </w:p>
        </w:tc>
      </w:tr>
      <w:tr w:rsidR="008B113F" w:rsidRPr="00D42554" w14:paraId="4199E7F0" w14:textId="77777777" w:rsidTr="006E49E0">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4657" w:type="dxa"/>
            <w:gridSpan w:val="7"/>
            <w:shd w:val="clear" w:color="auto" w:fill="95B3D7" w:themeFill="accent1" w:themeFillTint="99"/>
            <w:vAlign w:val="center"/>
          </w:tcPr>
          <w:p w14:paraId="5CEE6B5E"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PES Teachers Supply &amp; Development</w:t>
            </w:r>
          </w:p>
        </w:tc>
      </w:tr>
      <w:tr w:rsidR="008B113F" w:rsidRPr="00D42554" w14:paraId="59522A8D" w14:textId="77777777" w:rsidTr="006E49E0">
        <w:trPr>
          <w:trHeight w:val="979"/>
        </w:trPr>
        <w:tc>
          <w:tcPr>
            <w:cnfStyle w:val="001000000000" w:firstRow="0" w:lastRow="0" w:firstColumn="1" w:lastColumn="0" w:oddVBand="0" w:evenVBand="0" w:oddHBand="0" w:evenHBand="0" w:firstRowFirstColumn="0" w:firstRowLastColumn="0" w:lastRowFirstColumn="0" w:lastRowLastColumn="0"/>
            <w:tcW w:w="2016" w:type="dxa"/>
            <w:vMerge w:val="restart"/>
            <w:shd w:val="clear" w:color="auto" w:fill="DBE5F1" w:themeFill="accent1" w:themeFillTint="33"/>
            <w:vAlign w:val="center"/>
          </w:tcPr>
          <w:p w14:paraId="4863C684"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2016" w:type="dxa"/>
            <w:vMerge w:val="restart"/>
            <w:shd w:val="clear" w:color="auto" w:fill="auto"/>
            <w:vAlign w:val="center"/>
          </w:tcPr>
          <w:p w14:paraId="36C3981C"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2025" w:type="dxa"/>
            <w:vMerge w:val="restart"/>
            <w:shd w:val="clear" w:color="auto" w:fill="auto"/>
            <w:vAlign w:val="center"/>
          </w:tcPr>
          <w:p w14:paraId="08AF421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449" w:type="dxa"/>
            <w:gridSpan w:val="2"/>
            <w:vMerge w:val="restart"/>
            <w:shd w:val="clear" w:color="auto" w:fill="auto"/>
            <w:vAlign w:val="center"/>
          </w:tcPr>
          <w:p w14:paraId="46863C2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429" w:type="dxa"/>
            <w:shd w:val="clear" w:color="auto" w:fill="auto"/>
            <w:vAlign w:val="center"/>
          </w:tcPr>
          <w:p w14:paraId="26BD691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719" w:type="dxa"/>
            <w:shd w:val="clear" w:color="auto" w:fill="auto"/>
          </w:tcPr>
          <w:p w14:paraId="4B74C26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5FA366FB" w14:textId="77777777" w:rsidTr="006E49E0">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2016" w:type="dxa"/>
            <w:vMerge/>
          </w:tcPr>
          <w:p w14:paraId="40375437" w14:textId="77777777" w:rsidR="008B113F" w:rsidRPr="00D42554" w:rsidRDefault="008B113F" w:rsidP="004C4661">
            <w:pPr>
              <w:rPr>
                <w:rFonts w:ascii="Palatino Linotype" w:hAnsi="Palatino Linotype"/>
                <w:color w:val="auto"/>
                <w:sz w:val="20"/>
                <w:szCs w:val="20"/>
              </w:rPr>
            </w:pPr>
          </w:p>
        </w:tc>
        <w:tc>
          <w:tcPr>
            <w:tcW w:w="2016" w:type="dxa"/>
            <w:vMerge/>
            <w:shd w:val="clear" w:color="auto" w:fill="auto"/>
          </w:tcPr>
          <w:p w14:paraId="25A6988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shd w:val="clear" w:color="auto" w:fill="auto"/>
          </w:tcPr>
          <w:p w14:paraId="03361EA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449" w:type="dxa"/>
            <w:gridSpan w:val="2"/>
            <w:vMerge/>
            <w:shd w:val="clear" w:color="auto" w:fill="auto"/>
            <w:vAlign w:val="center"/>
          </w:tcPr>
          <w:p w14:paraId="4E42BB9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429" w:type="dxa"/>
            <w:shd w:val="clear" w:color="auto" w:fill="auto"/>
            <w:vAlign w:val="center"/>
          </w:tcPr>
          <w:p w14:paraId="71228DC8" w14:textId="79AE5863"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58694F" w:rsidRPr="00D42554">
              <w:rPr>
                <w:rFonts w:ascii="Palatino Linotype" w:hAnsi="Palatino Linotype"/>
                <w:b/>
                <w:color w:val="auto"/>
                <w:sz w:val="20"/>
                <w:szCs w:val="20"/>
              </w:rPr>
              <w:t>Unit Responsible</w:t>
            </w:r>
          </w:p>
        </w:tc>
        <w:tc>
          <w:tcPr>
            <w:tcW w:w="1719" w:type="dxa"/>
            <w:shd w:val="clear" w:color="auto" w:fill="auto"/>
            <w:vAlign w:val="center"/>
          </w:tcPr>
          <w:p w14:paraId="55A615E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8B113F" w:rsidRPr="00D42554" w14:paraId="165C29C9"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val="restart"/>
            <w:shd w:val="clear" w:color="auto" w:fill="DBE5F1" w:themeFill="accent1" w:themeFillTint="33"/>
          </w:tcPr>
          <w:p w14:paraId="1AB29523" w14:textId="77777777" w:rsidR="008B113F" w:rsidRPr="00D42554" w:rsidRDefault="008B113F" w:rsidP="004C4661">
            <w:pPr>
              <w:rPr>
                <w:rFonts w:ascii="Palatino Linotype" w:hAnsi="Palatino Linotype"/>
                <w:color w:val="auto"/>
                <w:sz w:val="20"/>
                <w:szCs w:val="20"/>
              </w:rPr>
            </w:pPr>
          </w:p>
          <w:p w14:paraId="50100D0C"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12D15B15" w14:textId="5D12B5A4" w:rsidR="008B113F" w:rsidRPr="00D42554" w:rsidRDefault="008B113F" w:rsidP="004C4661">
            <w:pPr>
              <w:rPr>
                <w:rFonts w:ascii="Palatino Linotype" w:hAnsi="Palatino Linotype"/>
                <w:b w:val="0"/>
                <w:color w:val="auto"/>
                <w:sz w:val="20"/>
                <w:szCs w:val="20"/>
              </w:rPr>
            </w:pPr>
            <w:r w:rsidRPr="00D42554">
              <w:rPr>
                <w:rFonts w:ascii="Palatino Linotype" w:eastAsia="Arial Unicode MS" w:hAnsi="Palatino Linotype" w:cs="Times New Roman"/>
                <w:b w:val="0"/>
                <w:bCs w:val="0"/>
                <w:color w:val="auto"/>
                <w:sz w:val="20"/>
                <w:szCs w:val="20"/>
                <w:lang w:val="en-US"/>
              </w:rPr>
              <w:t xml:space="preserve">Ensuring that </w:t>
            </w:r>
            <w:r w:rsidR="007A382F" w:rsidRPr="00D42554">
              <w:rPr>
                <w:rFonts w:ascii="Palatino Linotype" w:eastAsia="Arial Unicode MS" w:hAnsi="Palatino Linotype" w:cs="Times New Roman"/>
                <w:b w:val="0"/>
                <w:bCs w:val="0"/>
                <w:color w:val="auto"/>
                <w:sz w:val="20"/>
                <w:szCs w:val="20"/>
                <w:lang w:val="en-US"/>
              </w:rPr>
              <w:t>PESTE</w:t>
            </w:r>
            <w:r w:rsidRPr="00D42554">
              <w:rPr>
                <w:rFonts w:ascii="Palatino Linotype" w:eastAsia="Arial Unicode MS" w:hAnsi="Palatino Linotype" w:cs="Times New Roman"/>
                <w:b w:val="0"/>
                <w:bCs w:val="0"/>
                <w:color w:val="auto"/>
                <w:sz w:val="20"/>
                <w:szCs w:val="20"/>
                <w:lang w:val="en-US"/>
              </w:rPr>
              <w:t xml:space="preserve"> programmes are design</w:t>
            </w:r>
            <w:r w:rsidR="0093100E" w:rsidRPr="00D42554">
              <w:rPr>
                <w:rFonts w:ascii="Palatino Linotype" w:eastAsia="Arial Unicode MS" w:hAnsi="Palatino Linotype" w:cs="Times New Roman"/>
                <w:b w:val="0"/>
                <w:bCs w:val="0"/>
                <w:color w:val="auto"/>
                <w:sz w:val="20"/>
                <w:szCs w:val="20"/>
                <w:lang w:val="en-US"/>
              </w:rPr>
              <w:t>ed</w:t>
            </w:r>
            <w:r w:rsidRPr="00D42554">
              <w:rPr>
                <w:rFonts w:ascii="Palatino Linotype" w:eastAsia="Arial Unicode MS" w:hAnsi="Palatino Linotype" w:cs="Times New Roman"/>
                <w:b w:val="0"/>
                <w:bCs w:val="0"/>
                <w:color w:val="auto"/>
                <w:sz w:val="20"/>
                <w:szCs w:val="20"/>
                <w:lang w:val="en-US"/>
              </w:rPr>
              <w:t xml:space="preserve"> to deliver a balanced teacher education programme that meets both the theory and practice components of the subject</w:t>
            </w:r>
          </w:p>
        </w:tc>
        <w:tc>
          <w:tcPr>
            <w:tcW w:w="2016" w:type="dxa"/>
            <w:vMerge w:val="restart"/>
            <w:shd w:val="clear" w:color="auto" w:fill="auto"/>
          </w:tcPr>
          <w:p w14:paraId="049FE05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46D32EF" w14:textId="3157B098"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Quality assurance periodic workshops to harmonise PES curricula between SESO Expressive Arts, PES Focal Point, CDC and Higher Education </w:t>
            </w:r>
            <w:r w:rsidR="00305A2E" w:rsidRPr="00D42554">
              <w:rPr>
                <w:rFonts w:ascii="Palatino Linotype" w:eastAsia="MS Mincho" w:hAnsi="Palatino Linotype" w:cs="Times New Roman"/>
                <w:color w:val="auto"/>
                <w:sz w:val="20"/>
                <w:szCs w:val="20"/>
                <w:lang w:val="en-US"/>
              </w:rPr>
              <w:t>institutions (</w:t>
            </w:r>
            <w:r w:rsidRPr="00D42554">
              <w:rPr>
                <w:rFonts w:ascii="Palatino Linotype" w:eastAsia="MS Mincho" w:hAnsi="Palatino Linotype" w:cs="Times New Roman"/>
                <w:color w:val="auto"/>
                <w:sz w:val="20"/>
                <w:szCs w:val="20"/>
                <w:lang w:val="en-US"/>
              </w:rPr>
              <w:t xml:space="preserve">both public and private). </w:t>
            </w:r>
          </w:p>
          <w:p w14:paraId="6C47B47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5E2470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4CC2B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7A87BBB" w14:textId="6404878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 xml:space="preserve">Institutional workshops by universities </w:t>
            </w:r>
            <w:r w:rsidR="0058694F" w:rsidRPr="00D42554">
              <w:rPr>
                <w:rFonts w:ascii="Palatino Linotype" w:eastAsia="MS Mincho" w:hAnsi="Palatino Linotype" w:cs="Times New Roman"/>
                <w:color w:val="auto"/>
                <w:sz w:val="20"/>
                <w:szCs w:val="20"/>
                <w:lang w:val="en-US"/>
              </w:rPr>
              <w:t>and colleges to ensure that</w:t>
            </w:r>
            <w:r w:rsidRPr="00D42554">
              <w:rPr>
                <w:rFonts w:ascii="Palatino Linotype" w:eastAsia="MS Mincho" w:hAnsi="Palatino Linotype" w:cs="Times New Roman"/>
                <w:color w:val="auto"/>
                <w:sz w:val="20"/>
                <w:szCs w:val="20"/>
                <w:lang w:val="en-US"/>
              </w:rPr>
              <w:t xml:space="preserve"> each institution designs and delivers a balanced </w:t>
            </w:r>
            <w:r w:rsidRPr="00D42554">
              <w:rPr>
                <w:rFonts w:ascii="Palatino Linotype" w:eastAsia="MS Mincho" w:hAnsi="Palatino Linotype" w:cs="Times New Roman"/>
                <w:color w:val="auto"/>
                <w:sz w:val="20"/>
                <w:szCs w:val="20"/>
                <w:lang w:val="en-US"/>
              </w:rPr>
              <w:lastRenderedPageBreak/>
              <w:t>teacher education programme that meets both theory and practice components of PES as a subject</w:t>
            </w:r>
          </w:p>
          <w:p w14:paraId="259F92D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val="restart"/>
            <w:shd w:val="clear" w:color="auto" w:fill="auto"/>
          </w:tcPr>
          <w:p w14:paraId="75D04C9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3182A6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Number of workshops held, reports and main recommendations </w:t>
            </w:r>
          </w:p>
          <w:p w14:paraId="6120A07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BB9D6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35911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AF3B21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2054ED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0AF5B0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2435D0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D55A93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A48A51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FF2AA4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Harmonized curricula from all universities and colleges offering PES.</w:t>
            </w:r>
          </w:p>
          <w:p w14:paraId="5B7BBC8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4FCC3F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F5A4C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C04BC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527DC1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32832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DDEE04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A4F3E4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5D157AB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C10C2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9F0455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48" w:type="dxa"/>
            <w:shd w:val="clear" w:color="auto" w:fill="auto"/>
            <w:vAlign w:val="center"/>
          </w:tcPr>
          <w:p w14:paraId="21A0AFF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C8B414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7554945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01" w:type="dxa"/>
            <w:shd w:val="clear" w:color="auto" w:fill="auto"/>
          </w:tcPr>
          <w:p w14:paraId="48CAB87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414CEA8" w14:textId="774F3F1C"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PES Teachers Educators Workshop 1 – review of QPE findings (National Situation Analysis) and recommendations for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xml:space="preserve">. Planning of responses </w:t>
            </w:r>
          </w:p>
        </w:tc>
        <w:tc>
          <w:tcPr>
            <w:tcW w:w="1429" w:type="dxa"/>
            <w:vMerge w:val="restart"/>
            <w:shd w:val="clear" w:color="auto" w:fill="auto"/>
          </w:tcPr>
          <w:p w14:paraId="4D48D9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D84DF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 (ZECF PES experts), Universities and colleges</w:t>
            </w:r>
          </w:p>
          <w:p w14:paraId="4B34A57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val="restart"/>
            <w:shd w:val="clear" w:color="auto" w:fill="auto"/>
            <w:vAlign w:val="bottom"/>
          </w:tcPr>
          <w:p w14:paraId="3DBBEBA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4BDBA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2357C4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8EE03C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E134AB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2670D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EC4264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5FD256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B91597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22294D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3B47E5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E602DE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ACE677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B63101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6C815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A9E72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C159E2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460457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5581C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7618FA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4D1E9D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405B37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9C23FC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C14CE6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53FA9A7" w14:textId="4614752F" w:rsidR="008B113F" w:rsidRPr="00D42554" w:rsidRDefault="0013548D"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3</w:t>
            </w:r>
            <w:r w:rsidR="00817F3B" w:rsidRPr="00D42554">
              <w:rPr>
                <w:rFonts w:ascii="Palatino Linotype" w:hAnsi="Palatino Linotype"/>
                <w:b/>
                <w:color w:val="auto"/>
                <w:sz w:val="20"/>
                <w:szCs w:val="20"/>
              </w:rPr>
              <w:t>00,000</w:t>
            </w:r>
            <w:r w:rsidR="008B113F" w:rsidRPr="00D42554">
              <w:rPr>
                <w:rFonts w:ascii="Palatino Linotype" w:hAnsi="Palatino Linotype"/>
                <w:b/>
                <w:color w:val="auto"/>
                <w:sz w:val="20"/>
                <w:szCs w:val="20"/>
              </w:rPr>
              <w:t>.00</w:t>
            </w:r>
          </w:p>
        </w:tc>
      </w:tr>
      <w:tr w:rsidR="008B113F" w:rsidRPr="00D42554" w14:paraId="32DE1DE8"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68BBCDBF" w14:textId="77777777" w:rsidR="008B113F" w:rsidRPr="00D42554" w:rsidRDefault="008B113F" w:rsidP="004C4661">
            <w:pPr>
              <w:rPr>
                <w:rFonts w:ascii="Palatino Linotype" w:hAnsi="Palatino Linotype"/>
                <w:color w:val="auto"/>
                <w:sz w:val="20"/>
                <w:szCs w:val="20"/>
              </w:rPr>
            </w:pPr>
          </w:p>
        </w:tc>
        <w:tc>
          <w:tcPr>
            <w:tcW w:w="2016" w:type="dxa"/>
            <w:vMerge/>
          </w:tcPr>
          <w:p w14:paraId="07D10E6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7A223C1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0E69154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7063130C"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23DE98A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D937B6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Institutional Workshop 1 – Curriculum Revision workshops in colleges and universities. Action plan drawing and implementation schedule.</w:t>
            </w:r>
          </w:p>
          <w:p w14:paraId="0DF25A3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First phase of agreed institutional action plans to be implemented by universities and colleges.   </w:t>
            </w:r>
          </w:p>
        </w:tc>
        <w:tc>
          <w:tcPr>
            <w:tcW w:w="1429" w:type="dxa"/>
            <w:vMerge/>
          </w:tcPr>
          <w:p w14:paraId="257AC49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71D5D1C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475A4324"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DBE5F1" w:themeFill="accent1" w:themeFillTint="33"/>
          </w:tcPr>
          <w:p w14:paraId="0E2E19F0" w14:textId="77777777" w:rsidR="008B113F" w:rsidRPr="00D42554" w:rsidRDefault="008B113F" w:rsidP="004C4661">
            <w:pPr>
              <w:rPr>
                <w:rFonts w:ascii="Palatino Linotype" w:hAnsi="Palatino Linotype"/>
                <w:color w:val="auto"/>
                <w:sz w:val="20"/>
                <w:szCs w:val="20"/>
              </w:rPr>
            </w:pPr>
          </w:p>
        </w:tc>
        <w:tc>
          <w:tcPr>
            <w:tcW w:w="2016" w:type="dxa"/>
            <w:vMerge/>
          </w:tcPr>
          <w:p w14:paraId="19A5B8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05AB5A7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19BA138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01" w:type="dxa"/>
            <w:shd w:val="clear" w:color="auto" w:fill="auto"/>
          </w:tcPr>
          <w:p w14:paraId="128BA71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294F12C" w14:textId="36350005"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PES Teachers Educators Workshop 2 – review of institutional action plans against QPE findings (National Situation Analysis) and recommendations for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Second phase of agreed institutional plans implementation</w:t>
            </w:r>
          </w:p>
          <w:p w14:paraId="76F4EF1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tcPr>
          <w:p w14:paraId="2D85117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64FC8A8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AFADAF2"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6CCE9278" w14:textId="77777777" w:rsidR="008B113F" w:rsidRPr="00D42554" w:rsidRDefault="008B113F" w:rsidP="004C4661">
            <w:pPr>
              <w:rPr>
                <w:rFonts w:ascii="Palatino Linotype" w:hAnsi="Palatino Linotype"/>
                <w:color w:val="auto"/>
                <w:sz w:val="20"/>
                <w:szCs w:val="20"/>
              </w:rPr>
            </w:pPr>
          </w:p>
        </w:tc>
        <w:tc>
          <w:tcPr>
            <w:tcW w:w="2016" w:type="dxa"/>
            <w:vMerge/>
          </w:tcPr>
          <w:p w14:paraId="4BD5EFF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6964BA6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585057D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1D478D9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5D0F4DD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F2B151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Revised PES Teacher Programme implementation by universities and colleges harmonised to ZECF </w:t>
            </w:r>
            <w:r w:rsidRPr="00D42554">
              <w:rPr>
                <w:rFonts w:ascii="Palatino Linotype" w:hAnsi="Palatino Linotype"/>
                <w:color w:val="auto"/>
                <w:sz w:val="20"/>
                <w:szCs w:val="20"/>
              </w:rPr>
              <w:lastRenderedPageBreak/>
              <w:t xml:space="preserve">and balanced between theory and practice adequate provision </w:t>
            </w:r>
          </w:p>
          <w:p w14:paraId="22D4EC3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429" w:type="dxa"/>
            <w:vMerge/>
          </w:tcPr>
          <w:p w14:paraId="5D770A8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3ADB528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7E23F4E"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DBE5F1" w:themeFill="accent1" w:themeFillTint="33"/>
          </w:tcPr>
          <w:p w14:paraId="54AE22B8" w14:textId="77777777" w:rsidR="008B113F" w:rsidRPr="00D42554" w:rsidRDefault="008B113F" w:rsidP="004C4661">
            <w:pPr>
              <w:rPr>
                <w:rFonts w:ascii="Palatino Linotype" w:hAnsi="Palatino Linotype"/>
                <w:color w:val="auto"/>
                <w:sz w:val="20"/>
                <w:szCs w:val="20"/>
              </w:rPr>
            </w:pPr>
          </w:p>
        </w:tc>
        <w:tc>
          <w:tcPr>
            <w:tcW w:w="2016" w:type="dxa"/>
            <w:vMerge/>
          </w:tcPr>
          <w:p w14:paraId="3776DE8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6643101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35CE4882"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45C0757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036873E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33854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Revised PES Teacher Programme implementation by universities and colleges harmonised to ZECF and balanced between theory and practice adequate provision </w:t>
            </w:r>
          </w:p>
          <w:p w14:paraId="288C507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tcPr>
          <w:p w14:paraId="29F7484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0E9DD43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62C6C2DD" w14:textId="77777777" w:rsidTr="006E49E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016" w:type="dxa"/>
            <w:vMerge/>
          </w:tcPr>
          <w:p w14:paraId="1DA37592" w14:textId="77777777" w:rsidR="008B113F" w:rsidRPr="00D42554" w:rsidRDefault="008B113F" w:rsidP="004C4661">
            <w:pPr>
              <w:rPr>
                <w:rFonts w:ascii="Palatino Linotype" w:hAnsi="Palatino Linotype"/>
                <w:color w:val="auto"/>
                <w:sz w:val="20"/>
                <w:szCs w:val="20"/>
              </w:rPr>
            </w:pPr>
          </w:p>
        </w:tc>
        <w:tc>
          <w:tcPr>
            <w:tcW w:w="2016" w:type="dxa"/>
            <w:vMerge/>
          </w:tcPr>
          <w:p w14:paraId="22E21A8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5720D1F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21239C3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01" w:type="dxa"/>
            <w:shd w:val="clear" w:color="auto" w:fill="auto"/>
          </w:tcPr>
          <w:p w14:paraId="6E2BC4C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028593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Workshop - PES Teacher Programme implementation review Workshop and report writing </w:t>
            </w:r>
          </w:p>
        </w:tc>
        <w:tc>
          <w:tcPr>
            <w:tcW w:w="1429" w:type="dxa"/>
            <w:vMerge/>
          </w:tcPr>
          <w:p w14:paraId="46F2531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596A6C3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6BD68B8" w14:textId="77777777" w:rsidTr="006E49E0">
        <w:trPr>
          <w:trHeight w:val="490"/>
        </w:trPr>
        <w:tc>
          <w:tcPr>
            <w:cnfStyle w:val="001000000000" w:firstRow="0" w:lastRow="0" w:firstColumn="1" w:lastColumn="0" w:oddVBand="0" w:evenVBand="0" w:oddHBand="0" w:evenHBand="0" w:firstRowFirstColumn="0" w:firstRowLastColumn="0" w:lastRowFirstColumn="0" w:lastRowLastColumn="0"/>
            <w:tcW w:w="14657" w:type="dxa"/>
            <w:gridSpan w:val="7"/>
            <w:shd w:val="clear" w:color="auto" w:fill="95B3D7" w:themeFill="accent1" w:themeFillTint="99"/>
          </w:tcPr>
          <w:p w14:paraId="7E2E714C" w14:textId="77777777" w:rsidR="008B113F" w:rsidRPr="00D42554" w:rsidRDefault="008B113F" w:rsidP="004C4661">
            <w:pPr>
              <w:rPr>
                <w:rFonts w:ascii="Palatino Linotype" w:hAnsi="Palatino Linotype"/>
                <w:color w:val="auto"/>
                <w:sz w:val="20"/>
                <w:szCs w:val="20"/>
              </w:rPr>
            </w:pPr>
          </w:p>
        </w:tc>
      </w:tr>
      <w:tr w:rsidR="008B113F" w:rsidRPr="00D42554" w14:paraId="7DDB94D9"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val="restart"/>
          </w:tcPr>
          <w:p w14:paraId="3B673B47" w14:textId="77777777" w:rsidR="008B113F" w:rsidRPr="00D42554" w:rsidRDefault="008B113F" w:rsidP="004C4661">
            <w:pPr>
              <w:rPr>
                <w:rFonts w:ascii="Palatino Linotype" w:hAnsi="Palatino Linotype"/>
                <w:color w:val="auto"/>
                <w:sz w:val="20"/>
                <w:szCs w:val="20"/>
              </w:rPr>
            </w:pPr>
          </w:p>
          <w:p w14:paraId="0259E3DF"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2. Strategy</w:t>
            </w:r>
          </w:p>
          <w:p w14:paraId="4D8783A7" w14:textId="2A4E9A8E" w:rsidR="008B113F" w:rsidRPr="00D42554" w:rsidRDefault="008B113F" w:rsidP="004C4661">
            <w:pPr>
              <w:rPr>
                <w:rFonts w:ascii="Palatino Linotype" w:hAnsi="Palatino Linotype"/>
                <w:b w:val="0"/>
                <w:color w:val="auto"/>
                <w:sz w:val="20"/>
                <w:szCs w:val="20"/>
              </w:rPr>
            </w:pPr>
            <w:r w:rsidRPr="00D42554">
              <w:rPr>
                <w:rFonts w:ascii="Palatino Linotype" w:hAnsi="Palatino Linotype"/>
                <w:b w:val="0"/>
                <w:color w:val="auto"/>
                <w:sz w:val="20"/>
                <w:szCs w:val="20"/>
              </w:rPr>
              <w:t xml:space="preserve">Stressing inclusive methods, safeguarding and child protection sensitization in </w:t>
            </w:r>
            <w:r w:rsidR="007A382F" w:rsidRPr="00D42554">
              <w:rPr>
                <w:rFonts w:ascii="Palatino Linotype" w:hAnsi="Palatino Linotype"/>
                <w:b w:val="0"/>
                <w:color w:val="auto"/>
                <w:sz w:val="20"/>
                <w:szCs w:val="20"/>
              </w:rPr>
              <w:t>PESTE</w:t>
            </w:r>
          </w:p>
        </w:tc>
        <w:tc>
          <w:tcPr>
            <w:tcW w:w="2016" w:type="dxa"/>
            <w:vMerge w:val="restart"/>
            <w:shd w:val="clear" w:color="auto" w:fill="auto"/>
          </w:tcPr>
          <w:p w14:paraId="62D28CD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272DA0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PES Focal Point Officers (FPOs) work collaboratively with quality assurance officers to make sure inclusive PES covers safe guarding and child protection</w:t>
            </w:r>
          </w:p>
          <w:p w14:paraId="4B23B71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3433675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311203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30ED2F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AC07C3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56B0B9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6A7D0F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F08169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45701D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8EF237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val="restart"/>
            <w:shd w:val="clear" w:color="auto" w:fill="auto"/>
          </w:tcPr>
          <w:p w14:paraId="592FB40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61AC57E" w14:textId="6AF82CA0"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Two themed workshops conducted and reports written</w:t>
            </w:r>
            <w:r w:rsidR="00817F3B" w:rsidRPr="00D42554">
              <w:rPr>
                <w:rFonts w:ascii="Palatino Linotype" w:eastAsia="MS Mincho" w:hAnsi="Palatino Linotype" w:cs="Times New Roman"/>
                <w:color w:val="auto"/>
                <w:sz w:val="20"/>
                <w:szCs w:val="20"/>
                <w:lang w:val="en-US"/>
              </w:rPr>
              <w:t>: a</w:t>
            </w:r>
            <w:r w:rsidRPr="00D42554">
              <w:rPr>
                <w:rFonts w:ascii="Palatino Linotype" w:eastAsia="MS Mincho" w:hAnsi="Palatino Linotype" w:cs="Times New Roman"/>
                <w:color w:val="auto"/>
                <w:sz w:val="20"/>
                <w:szCs w:val="20"/>
                <w:lang w:val="en-US"/>
              </w:rPr>
              <w:t>) Inclusive PES Workshop</w:t>
            </w:r>
          </w:p>
          <w:p w14:paraId="1C172EC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b) Safeguarding and Child protection</w:t>
            </w:r>
          </w:p>
          <w:p w14:paraId="406AE82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059FCA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73EB1F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3B3E310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BEB29A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7AA35F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7E57BC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9CA77D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763E77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EB4A0B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428590E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91599C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CB964A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F5709B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91CDAB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300916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7D5EE5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5261B2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48" w:type="dxa"/>
            <w:shd w:val="clear" w:color="auto" w:fill="auto"/>
            <w:vAlign w:val="center"/>
          </w:tcPr>
          <w:p w14:paraId="21EBCDC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E4230B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7C54E6F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01" w:type="dxa"/>
            <w:shd w:val="clear" w:color="auto" w:fill="auto"/>
          </w:tcPr>
          <w:p w14:paraId="602DEBB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B7F4A3" w14:textId="248C122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Post-QPE Revision Workshop 1- PES Teachers Educators review of QPE findings (National Situation Analysis) and recommendations for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Planning of responses for curriculum enhancement. Update for needs analysis</w:t>
            </w:r>
          </w:p>
          <w:p w14:paraId="1830FD6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768A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429" w:type="dxa"/>
            <w:vMerge w:val="restart"/>
            <w:shd w:val="clear" w:color="auto" w:fill="auto"/>
          </w:tcPr>
          <w:p w14:paraId="209BC81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357848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 Ministry of Higher Education, Universities and colleges</w:t>
            </w:r>
          </w:p>
          <w:p w14:paraId="1F84F48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val="restart"/>
            <w:shd w:val="clear" w:color="auto" w:fill="auto"/>
            <w:vAlign w:val="bottom"/>
          </w:tcPr>
          <w:p w14:paraId="4AA5E10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8B7427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97D45B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5E854B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D061AF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E462C1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516091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96824B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B55DE3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839E9D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CD00D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3A5741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D62B31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E7CC64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3CE8A1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594BCC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61B9E2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8FE37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715174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F2AE59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BB6DA2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DBCD2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B5A39D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F69E3C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C54B1C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835AAC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DE5CC8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3E4BD1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9364DC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353B1C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CD6EB6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C11309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A822C5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EEB8F0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500,000.00</w:t>
            </w:r>
          </w:p>
        </w:tc>
      </w:tr>
      <w:tr w:rsidR="008B113F" w:rsidRPr="00D42554" w14:paraId="24F6830E"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6BEA52B3" w14:textId="77777777" w:rsidR="008B113F" w:rsidRPr="00D42554" w:rsidRDefault="008B113F" w:rsidP="004C4661">
            <w:pPr>
              <w:rPr>
                <w:rFonts w:ascii="Palatino Linotype" w:hAnsi="Palatino Linotype"/>
                <w:color w:val="auto"/>
                <w:sz w:val="20"/>
                <w:szCs w:val="20"/>
              </w:rPr>
            </w:pPr>
          </w:p>
        </w:tc>
        <w:tc>
          <w:tcPr>
            <w:tcW w:w="2016" w:type="dxa"/>
            <w:vMerge/>
          </w:tcPr>
          <w:p w14:paraId="17737F4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44E5E5E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42B1FAC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40EF7E8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3ED6357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ACE256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Workshop 1 - </w:t>
            </w:r>
            <w:r w:rsidRPr="00D42554">
              <w:rPr>
                <w:rFonts w:ascii="Palatino Linotype" w:eastAsia="MS Mincho" w:hAnsi="Palatino Linotype" w:cs="Times New Roman"/>
                <w:color w:val="auto"/>
                <w:sz w:val="20"/>
                <w:szCs w:val="20"/>
                <w:lang w:val="en-US"/>
              </w:rPr>
              <w:t xml:space="preserve">Inclusive PES Workshop for </w:t>
            </w:r>
            <w:r w:rsidRPr="00D42554">
              <w:rPr>
                <w:rFonts w:ascii="Palatino Linotype" w:hAnsi="Palatino Linotype"/>
                <w:color w:val="auto"/>
                <w:sz w:val="20"/>
                <w:szCs w:val="20"/>
              </w:rPr>
              <w:t>PES Teachers Educators aiming at curriculum revision covering theory and practice</w:t>
            </w:r>
          </w:p>
          <w:p w14:paraId="117E58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707D72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Workshop 2 – </w:t>
            </w:r>
            <w:r w:rsidRPr="00D42554">
              <w:rPr>
                <w:rFonts w:ascii="Palatino Linotype" w:eastAsia="MS Mincho" w:hAnsi="Palatino Linotype" w:cs="Times New Roman"/>
                <w:color w:val="auto"/>
                <w:sz w:val="20"/>
                <w:szCs w:val="20"/>
                <w:lang w:val="en-US"/>
              </w:rPr>
              <w:t xml:space="preserve">Safe Guarding and Protection for </w:t>
            </w:r>
            <w:r w:rsidRPr="00D42554">
              <w:rPr>
                <w:rFonts w:ascii="Palatino Linotype" w:hAnsi="Palatino Linotype"/>
                <w:color w:val="auto"/>
                <w:sz w:val="20"/>
                <w:szCs w:val="20"/>
              </w:rPr>
              <w:t>PES Teachers Educators aiming at curriculum revision covering theory and practice</w:t>
            </w:r>
          </w:p>
        </w:tc>
        <w:tc>
          <w:tcPr>
            <w:tcW w:w="1429" w:type="dxa"/>
            <w:vMerge/>
          </w:tcPr>
          <w:p w14:paraId="42D60C5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28A38A1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37BC76E"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200E87FB" w14:textId="77777777" w:rsidR="008B113F" w:rsidRPr="00D42554" w:rsidRDefault="008B113F" w:rsidP="004C4661">
            <w:pPr>
              <w:rPr>
                <w:rFonts w:ascii="Palatino Linotype" w:hAnsi="Palatino Linotype"/>
                <w:color w:val="auto"/>
                <w:sz w:val="20"/>
                <w:szCs w:val="20"/>
              </w:rPr>
            </w:pPr>
          </w:p>
        </w:tc>
        <w:tc>
          <w:tcPr>
            <w:tcW w:w="2016" w:type="dxa"/>
            <w:vMerge/>
          </w:tcPr>
          <w:p w14:paraId="68835E2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12BF0F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46CDEFF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01" w:type="dxa"/>
            <w:shd w:val="clear" w:color="auto" w:fill="auto"/>
          </w:tcPr>
          <w:p w14:paraId="657B649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9CEE5D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Revised PES Teacher Programme implementation by universities and colleges covering inclusive PES, safeguarding and child protection.</w:t>
            </w:r>
          </w:p>
          <w:p w14:paraId="21548C6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39A10D9" w14:textId="2CA13078" w:rsidR="008B113F" w:rsidRPr="00D42554" w:rsidRDefault="00817F3B"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lastRenderedPageBreak/>
              <w:t>Workshop 3</w:t>
            </w:r>
            <w:r w:rsidR="008B113F" w:rsidRPr="00D42554">
              <w:rPr>
                <w:rFonts w:ascii="Palatino Linotype" w:hAnsi="Palatino Linotype"/>
                <w:color w:val="auto"/>
                <w:sz w:val="20"/>
                <w:szCs w:val="20"/>
              </w:rPr>
              <w:t xml:space="preserve"> – collective analysis of curriculum </w:t>
            </w:r>
            <w:r w:rsidRPr="00D42554">
              <w:rPr>
                <w:rFonts w:ascii="Palatino Linotype" w:hAnsi="Palatino Linotype"/>
                <w:color w:val="auto"/>
                <w:sz w:val="20"/>
                <w:szCs w:val="20"/>
              </w:rPr>
              <w:t>adaptions regarding</w:t>
            </w:r>
            <w:r w:rsidR="008B113F" w:rsidRPr="00D42554">
              <w:rPr>
                <w:rFonts w:ascii="Palatino Linotype" w:hAnsi="Palatino Linotype"/>
                <w:color w:val="auto"/>
                <w:sz w:val="20"/>
                <w:szCs w:val="20"/>
              </w:rPr>
              <w:t xml:space="preserve"> inclusive methods, safeguarding and child protection sensitization in </w:t>
            </w:r>
            <w:r w:rsidR="007A382F" w:rsidRPr="00D42554">
              <w:rPr>
                <w:rFonts w:ascii="Palatino Linotype" w:hAnsi="Palatino Linotype"/>
                <w:color w:val="auto"/>
                <w:sz w:val="20"/>
                <w:szCs w:val="20"/>
              </w:rPr>
              <w:t>PESTE</w:t>
            </w:r>
          </w:p>
          <w:p w14:paraId="088523B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429" w:type="dxa"/>
            <w:vMerge/>
          </w:tcPr>
          <w:p w14:paraId="76B8A10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2406C9E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2516D9A"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2E9EA91E" w14:textId="77777777" w:rsidR="008B113F" w:rsidRPr="00D42554" w:rsidRDefault="008B113F" w:rsidP="004C4661">
            <w:pPr>
              <w:rPr>
                <w:rFonts w:ascii="Palatino Linotype" w:hAnsi="Palatino Linotype"/>
                <w:color w:val="auto"/>
                <w:sz w:val="20"/>
                <w:szCs w:val="20"/>
              </w:rPr>
            </w:pPr>
          </w:p>
        </w:tc>
        <w:tc>
          <w:tcPr>
            <w:tcW w:w="2016" w:type="dxa"/>
            <w:vMerge/>
          </w:tcPr>
          <w:p w14:paraId="17CABBC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579310B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3FF44E1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1A65730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40FA616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779D68" w14:textId="3ECD3E51"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Monitoring and evaluation of inclusive methods, safeguarding and child protection issues in </w:t>
            </w:r>
            <w:r w:rsidR="007A382F" w:rsidRPr="00D42554">
              <w:rPr>
                <w:rFonts w:ascii="Palatino Linotype" w:hAnsi="Palatino Linotype"/>
                <w:color w:val="auto"/>
                <w:sz w:val="20"/>
                <w:szCs w:val="20"/>
              </w:rPr>
              <w:t xml:space="preserve">PESTE </w:t>
            </w:r>
            <w:r w:rsidRPr="00D42554">
              <w:rPr>
                <w:rFonts w:ascii="Palatino Linotype" w:hAnsi="Palatino Linotype"/>
                <w:color w:val="auto"/>
                <w:sz w:val="20"/>
                <w:szCs w:val="20"/>
              </w:rPr>
              <w:t xml:space="preserve">in PES delivery – theory (content) and practice. </w:t>
            </w:r>
          </w:p>
          <w:p w14:paraId="67DE9BA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tcPr>
          <w:p w14:paraId="620780E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54E9398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1C6F540"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58E67A32" w14:textId="77777777" w:rsidR="008B113F" w:rsidRPr="00D42554" w:rsidRDefault="008B113F" w:rsidP="004C4661">
            <w:pPr>
              <w:rPr>
                <w:rFonts w:ascii="Palatino Linotype" w:hAnsi="Palatino Linotype"/>
                <w:color w:val="auto"/>
                <w:sz w:val="20"/>
                <w:szCs w:val="20"/>
              </w:rPr>
            </w:pPr>
          </w:p>
        </w:tc>
        <w:tc>
          <w:tcPr>
            <w:tcW w:w="2016" w:type="dxa"/>
            <w:vMerge/>
          </w:tcPr>
          <w:p w14:paraId="1CEAB46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7318480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0591437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30D5E1C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184470C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4A867EE" w14:textId="62DC7148"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PES Teacher educator INSET workshops focusing on challenges regarding inclusive methods, safeguarding and child protection in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xml:space="preserve">. </w:t>
            </w:r>
          </w:p>
          <w:p w14:paraId="1BA7C7D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429" w:type="dxa"/>
            <w:vMerge/>
          </w:tcPr>
          <w:p w14:paraId="0EA952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10DA4CF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267B3D2F" w14:textId="77777777" w:rsidTr="006E49E0">
        <w:trPr>
          <w:trHeight w:val="794"/>
        </w:trPr>
        <w:tc>
          <w:tcPr>
            <w:cnfStyle w:val="001000000000" w:firstRow="0" w:lastRow="0" w:firstColumn="1" w:lastColumn="0" w:oddVBand="0" w:evenVBand="0" w:oddHBand="0" w:evenHBand="0" w:firstRowFirstColumn="0" w:firstRowLastColumn="0" w:lastRowFirstColumn="0" w:lastRowLastColumn="0"/>
            <w:tcW w:w="2016" w:type="dxa"/>
            <w:vMerge/>
          </w:tcPr>
          <w:p w14:paraId="68BB4C19" w14:textId="77777777" w:rsidR="008B113F" w:rsidRPr="00D42554" w:rsidRDefault="008B113F" w:rsidP="004C4661">
            <w:pPr>
              <w:rPr>
                <w:rFonts w:ascii="Palatino Linotype" w:hAnsi="Palatino Linotype"/>
                <w:color w:val="auto"/>
                <w:sz w:val="20"/>
                <w:szCs w:val="20"/>
              </w:rPr>
            </w:pPr>
          </w:p>
        </w:tc>
        <w:tc>
          <w:tcPr>
            <w:tcW w:w="2016" w:type="dxa"/>
            <w:vMerge/>
          </w:tcPr>
          <w:p w14:paraId="74634F9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20F165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67CA976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01" w:type="dxa"/>
            <w:shd w:val="clear" w:color="auto" w:fill="auto"/>
          </w:tcPr>
          <w:p w14:paraId="621EEC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55CA83" w14:textId="23998B82"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Evaluation of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xml:space="preserve">- SESO and PES FPOs reports on inclusive methods, safeguarding and child protection issues in </w:t>
            </w:r>
            <w:r w:rsidR="007A382F" w:rsidRPr="00D42554">
              <w:rPr>
                <w:rFonts w:ascii="Palatino Linotype" w:hAnsi="Palatino Linotype"/>
                <w:color w:val="auto"/>
                <w:sz w:val="20"/>
                <w:szCs w:val="20"/>
              </w:rPr>
              <w:t xml:space="preserve">PESTE </w:t>
            </w:r>
            <w:r w:rsidRPr="00D42554">
              <w:rPr>
                <w:rFonts w:ascii="Palatino Linotype" w:hAnsi="Palatino Linotype"/>
                <w:color w:val="auto"/>
                <w:sz w:val="20"/>
                <w:szCs w:val="20"/>
              </w:rPr>
              <w:t xml:space="preserve">programme delivery – theory (content) and practice. </w:t>
            </w:r>
          </w:p>
          <w:p w14:paraId="1146EE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tcPr>
          <w:p w14:paraId="693BD90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3801573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18D1956B" w14:textId="77777777" w:rsidTr="006E49E0">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4657" w:type="dxa"/>
            <w:gridSpan w:val="7"/>
            <w:shd w:val="clear" w:color="auto" w:fill="B8CCE4" w:themeFill="accent1" w:themeFillTint="66"/>
            <w:vAlign w:val="center"/>
          </w:tcPr>
          <w:p w14:paraId="60E6FF00" w14:textId="77777777" w:rsidR="008B113F" w:rsidRPr="00D42554" w:rsidRDefault="008B113F" w:rsidP="004C4661">
            <w:pPr>
              <w:rPr>
                <w:rFonts w:ascii="Palatino Linotype" w:hAnsi="Palatino Linotype"/>
                <w:color w:val="auto"/>
                <w:sz w:val="20"/>
                <w:szCs w:val="20"/>
              </w:rPr>
            </w:pPr>
          </w:p>
        </w:tc>
      </w:tr>
      <w:tr w:rsidR="008B113F" w:rsidRPr="00D42554" w14:paraId="4A1FF325"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val="restart"/>
            <w:shd w:val="clear" w:color="auto" w:fill="DBE5F1" w:themeFill="accent1" w:themeFillTint="33"/>
          </w:tcPr>
          <w:p w14:paraId="3B5DEB5C" w14:textId="77777777" w:rsidR="008B113F" w:rsidRPr="00D42554" w:rsidRDefault="008B113F" w:rsidP="004C4661">
            <w:pPr>
              <w:rPr>
                <w:rFonts w:ascii="Palatino Linotype" w:hAnsi="Palatino Linotype"/>
                <w:color w:val="auto"/>
                <w:sz w:val="20"/>
                <w:szCs w:val="20"/>
              </w:rPr>
            </w:pPr>
          </w:p>
          <w:p w14:paraId="1D1AF8D3"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3. Strategy </w:t>
            </w:r>
          </w:p>
          <w:p w14:paraId="2EC8664F" w14:textId="681C0258" w:rsidR="008B113F" w:rsidRPr="00D42554" w:rsidRDefault="008B113F" w:rsidP="007A382F">
            <w:pPr>
              <w:rPr>
                <w:rFonts w:ascii="Palatino Linotype" w:hAnsi="Palatino Linotype"/>
                <w:b w:val="0"/>
                <w:color w:val="auto"/>
                <w:sz w:val="20"/>
                <w:szCs w:val="20"/>
              </w:rPr>
            </w:pPr>
            <w:r w:rsidRPr="00D42554">
              <w:rPr>
                <w:rFonts w:ascii="Palatino Linotype" w:hAnsi="Palatino Linotype"/>
                <w:b w:val="0"/>
                <w:color w:val="auto"/>
                <w:sz w:val="20"/>
                <w:szCs w:val="20"/>
              </w:rPr>
              <w:t xml:space="preserve">Providing a clear outline of roles, responsibilities, required for performing the role of PES </w:t>
            </w:r>
            <w:r w:rsidR="00433D26" w:rsidRPr="00D42554">
              <w:rPr>
                <w:rFonts w:ascii="Palatino Linotype" w:hAnsi="Palatino Linotype"/>
                <w:b w:val="0"/>
                <w:color w:val="auto"/>
                <w:sz w:val="20"/>
                <w:szCs w:val="20"/>
              </w:rPr>
              <w:t xml:space="preserve">&amp; generalist </w:t>
            </w:r>
            <w:r w:rsidRPr="00D42554">
              <w:rPr>
                <w:rFonts w:ascii="Palatino Linotype" w:hAnsi="Palatino Linotype"/>
                <w:b w:val="0"/>
                <w:color w:val="auto"/>
                <w:sz w:val="20"/>
                <w:szCs w:val="20"/>
              </w:rPr>
              <w:t>teacher</w:t>
            </w:r>
            <w:r w:rsidR="00433D26" w:rsidRPr="00D42554">
              <w:rPr>
                <w:rFonts w:ascii="Palatino Linotype" w:hAnsi="Palatino Linotype"/>
                <w:b w:val="0"/>
                <w:color w:val="auto"/>
                <w:sz w:val="20"/>
                <w:szCs w:val="20"/>
              </w:rPr>
              <w:t>s</w:t>
            </w:r>
            <w:r w:rsidRPr="00D42554">
              <w:rPr>
                <w:rFonts w:ascii="Palatino Linotype" w:hAnsi="Palatino Linotype"/>
                <w:b w:val="0"/>
                <w:color w:val="auto"/>
                <w:sz w:val="20"/>
                <w:szCs w:val="20"/>
              </w:rPr>
              <w:t xml:space="preserve">, such as respect, fair play and tolerance in </w:t>
            </w:r>
            <w:r w:rsidR="007A382F" w:rsidRPr="00D42554">
              <w:rPr>
                <w:rFonts w:ascii="Palatino Linotype" w:hAnsi="Palatino Linotype"/>
                <w:b w:val="0"/>
                <w:color w:val="auto"/>
                <w:sz w:val="20"/>
                <w:szCs w:val="20"/>
              </w:rPr>
              <w:t xml:space="preserve">PESTE </w:t>
            </w:r>
            <w:r w:rsidRPr="00D42554">
              <w:rPr>
                <w:rFonts w:ascii="Palatino Linotype" w:hAnsi="Palatino Linotype"/>
                <w:b w:val="0"/>
                <w:color w:val="auto"/>
                <w:sz w:val="20"/>
                <w:szCs w:val="20"/>
              </w:rPr>
              <w:t>curriculum.</w:t>
            </w:r>
          </w:p>
        </w:tc>
        <w:tc>
          <w:tcPr>
            <w:tcW w:w="2016" w:type="dxa"/>
            <w:vMerge w:val="restart"/>
            <w:shd w:val="clear" w:color="auto" w:fill="auto"/>
          </w:tcPr>
          <w:p w14:paraId="5909AC4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322255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CPD workshops on professionalism and PES targeted at serving PES teachers, head teachers, SESOs and PESTAZ </w:t>
            </w:r>
          </w:p>
          <w:p w14:paraId="30001BE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F3B52D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1E51D5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DA2ED96" w14:textId="2C93752F"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A written set of expected skills, behaviour and </w:t>
            </w:r>
            <w:r w:rsidRPr="00D42554">
              <w:rPr>
                <w:rFonts w:ascii="Palatino Linotype" w:eastAsia="MS Mincho" w:hAnsi="Palatino Linotype" w:cs="Times New Roman"/>
                <w:color w:val="auto"/>
                <w:sz w:val="20"/>
                <w:szCs w:val="20"/>
                <w:lang w:val="en-US"/>
              </w:rPr>
              <w:lastRenderedPageBreak/>
              <w:t>criteria could also be delivered to teachers/head teachers/school principals, allowing them to</w:t>
            </w:r>
            <w:r w:rsidR="00817F3B" w:rsidRPr="00D42554">
              <w:rPr>
                <w:rFonts w:ascii="Palatino Linotype" w:eastAsia="MS Mincho" w:hAnsi="Palatino Linotype" w:cs="Times New Roman"/>
                <w:color w:val="auto"/>
                <w:sz w:val="20"/>
                <w:szCs w:val="20"/>
                <w:lang w:val="en-US"/>
              </w:rPr>
              <w:t xml:space="preserve"> understand on which aspects of</w:t>
            </w:r>
            <w:r w:rsidRPr="00D42554">
              <w:rPr>
                <w:rFonts w:ascii="Palatino Linotype" w:eastAsia="MS Mincho" w:hAnsi="Palatino Linotype" w:cs="Times New Roman"/>
                <w:color w:val="auto"/>
                <w:sz w:val="20"/>
                <w:szCs w:val="20"/>
                <w:lang w:val="en-US"/>
              </w:rPr>
              <w:t xml:space="preserve"> competency </w:t>
            </w:r>
            <w:r w:rsidR="00817F3B" w:rsidRPr="00D42554">
              <w:rPr>
                <w:rFonts w:ascii="Palatino Linotype" w:eastAsia="MS Mincho" w:hAnsi="Palatino Linotype" w:cs="Times New Roman"/>
                <w:color w:val="auto"/>
                <w:sz w:val="20"/>
                <w:szCs w:val="20"/>
                <w:lang w:val="en-US"/>
              </w:rPr>
              <w:t xml:space="preserve">are </w:t>
            </w:r>
            <w:r w:rsidRPr="00D42554">
              <w:rPr>
                <w:rFonts w:ascii="Palatino Linotype" w:eastAsia="MS Mincho" w:hAnsi="Palatino Linotype" w:cs="Times New Roman"/>
                <w:color w:val="auto"/>
                <w:sz w:val="20"/>
                <w:szCs w:val="20"/>
                <w:lang w:val="en-US"/>
              </w:rPr>
              <w:t>assessed and which aspect</w:t>
            </w:r>
            <w:r w:rsidR="00817F3B" w:rsidRPr="00D42554">
              <w:rPr>
                <w:rFonts w:ascii="Palatino Linotype" w:eastAsia="MS Mincho" w:hAnsi="Palatino Linotype" w:cs="Times New Roman"/>
                <w:color w:val="auto"/>
                <w:sz w:val="20"/>
                <w:szCs w:val="20"/>
                <w:lang w:val="en-US"/>
              </w:rPr>
              <w:t xml:space="preserve">s </w:t>
            </w:r>
            <w:r w:rsidRPr="00D42554">
              <w:rPr>
                <w:rFonts w:ascii="Palatino Linotype" w:eastAsia="MS Mincho" w:hAnsi="Palatino Linotype" w:cs="Times New Roman"/>
                <w:color w:val="auto"/>
                <w:sz w:val="20"/>
                <w:szCs w:val="20"/>
                <w:lang w:val="en-US"/>
              </w:rPr>
              <w:t>should be improved through training.</w:t>
            </w:r>
          </w:p>
        </w:tc>
        <w:tc>
          <w:tcPr>
            <w:tcW w:w="2025" w:type="dxa"/>
            <w:vMerge w:val="restart"/>
            <w:shd w:val="clear" w:color="auto" w:fill="auto"/>
          </w:tcPr>
          <w:p w14:paraId="6E819E2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7D9E534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Number of workshops conducted and reports</w:t>
            </w:r>
          </w:p>
          <w:p w14:paraId="3DEEB64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9D3544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B55E2A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8E4912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3A194B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8D3A4A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A61332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DF327E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 xml:space="preserve">Copy of the expected skills &amp; </w:t>
            </w:r>
            <w:r w:rsidRPr="00D42554">
              <w:rPr>
                <w:rFonts w:ascii="Palatino Linotype" w:eastAsia="MS Mincho" w:hAnsi="Palatino Linotype" w:cs="Times New Roman"/>
                <w:color w:val="auto"/>
                <w:sz w:val="20"/>
                <w:szCs w:val="20"/>
                <w:lang w:val="en-US"/>
              </w:rPr>
              <w:lastRenderedPageBreak/>
              <w:t>behaviour of a PES teacher.</w:t>
            </w:r>
          </w:p>
          <w:p w14:paraId="044E4A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4A9815F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478FF58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78CC2B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4BA791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7694468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316237B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2000CB7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598B49F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4FA21EA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197E481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1CA0F51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65E6956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tc>
        <w:tc>
          <w:tcPr>
            <w:tcW w:w="648" w:type="dxa"/>
            <w:shd w:val="clear" w:color="auto" w:fill="auto"/>
            <w:vAlign w:val="center"/>
          </w:tcPr>
          <w:p w14:paraId="59FE2612"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6076D5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65FA4C3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01" w:type="dxa"/>
            <w:shd w:val="clear" w:color="auto" w:fill="auto"/>
          </w:tcPr>
          <w:p w14:paraId="4E49C65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F4C0AC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Post-QPE Revision Workshop 1- stakeholder views on QPE findings (National Situation Analysis) and recommendations for clarity in roles and responsibilities for PES teachers. Planning for professionalism workshop.</w:t>
            </w:r>
          </w:p>
          <w:p w14:paraId="2346F73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val="restart"/>
            <w:shd w:val="clear" w:color="auto" w:fill="auto"/>
          </w:tcPr>
          <w:p w14:paraId="7487FC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FE092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PESTAZ, MoGE, Ministry of Higher Education, universities and colleges.</w:t>
            </w:r>
          </w:p>
        </w:tc>
        <w:tc>
          <w:tcPr>
            <w:tcW w:w="1719" w:type="dxa"/>
            <w:vMerge w:val="restart"/>
            <w:shd w:val="clear" w:color="auto" w:fill="auto"/>
            <w:vAlign w:val="bottom"/>
          </w:tcPr>
          <w:p w14:paraId="056C6C1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7A4E0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E0FF61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561069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646526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2D31B5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7CBE89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4A6AD7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5A7CF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77C5A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0E64F9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E87347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3F5457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377174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AC52DA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761DB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35FB7F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A219CE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8D34C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2E1DC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39BF5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86F9C6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CD086E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6D4BB3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w:t>
            </w:r>
          </w:p>
        </w:tc>
      </w:tr>
      <w:tr w:rsidR="008B113F" w:rsidRPr="00D42554" w14:paraId="1ED7A05E"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46BFA011" w14:textId="77777777" w:rsidR="008B113F" w:rsidRPr="00D42554" w:rsidRDefault="008B113F" w:rsidP="004C4661">
            <w:pPr>
              <w:rPr>
                <w:rFonts w:ascii="Palatino Linotype" w:hAnsi="Palatino Linotype"/>
                <w:color w:val="auto"/>
                <w:sz w:val="20"/>
                <w:szCs w:val="20"/>
              </w:rPr>
            </w:pPr>
          </w:p>
        </w:tc>
        <w:tc>
          <w:tcPr>
            <w:tcW w:w="2016" w:type="dxa"/>
            <w:vMerge/>
            <w:shd w:val="clear" w:color="auto" w:fill="auto"/>
          </w:tcPr>
          <w:p w14:paraId="406C8CE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shd w:val="clear" w:color="auto" w:fill="auto"/>
          </w:tcPr>
          <w:p w14:paraId="1F668D3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3C44C7F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35B7CC5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6726B9E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3B7021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olor w:val="auto"/>
                <w:sz w:val="20"/>
                <w:szCs w:val="20"/>
              </w:rPr>
              <w:t>Workshop 1 – PES Teacher and Professionalism – what are the required qualities of an effective PES teacher – stakeholder views (</w:t>
            </w:r>
            <w:r w:rsidRPr="00D42554">
              <w:rPr>
                <w:rFonts w:ascii="Palatino Linotype" w:eastAsia="MS Mincho" w:hAnsi="Palatino Linotype" w:cs="Times New Roman"/>
                <w:color w:val="auto"/>
                <w:sz w:val="20"/>
                <w:szCs w:val="20"/>
                <w:lang w:val="en-US"/>
              </w:rPr>
              <w:t>PES teachers, head teachers, SESOs and PESTAZ). Dissemination of agreed qualities</w:t>
            </w:r>
          </w:p>
          <w:p w14:paraId="2ED86CD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429" w:type="dxa"/>
            <w:vMerge/>
            <w:shd w:val="clear" w:color="auto" w:fill="auto"/>
          </w:tcPr>
          <w:p w14:paraId="3FD48CA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shd w:val="clear" w:color="auto" w:fill="auto"/>
          </w:tcPr>
          <w:p w14:paraId="5825025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7D39EDF"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DBE5F1" w:themeFill="accent1" w:themeFillTint="33"/>
          </w:tcPr>
          <w:p w14:paraId="51300B0B" w14:textId="77777777" w:rsidR="008B113F" w:rsidRPr="00D42554" w:rsidRDefault="008B113F" w:rsidP="004C4661">
            <w:pPr>
              <w:rPr>
                <w:rFonts w:ascii="Palatino Linotype" w:hAnsi="Palatino Linotype"/>
                <w:color w:val="auto"/>
                <w:sz w:val="20"/>
                <w:szCs w:val="20"/>
              </w:rPr>
            </w:pPr>
          </w:p>
        </w:tc>
        <w:tc>
          <w:tcPr>
            <w:tcW w:w="2016" w:type="dxa"/>
            <w:vMerge/>
            <w:shd w:val="clear" w:color="auto" w:fill="auto"/>
          </w:tcPr>
          <w:p w14:paraId="3B24771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shd w:val="clear" w:color="auto" w:fill="auto"/>
          </w:tcPr>
          <w:p w14:paraId="00FA96B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2875862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01" w:type="dxa"/>
            <w:shd w:val="clear" w:color="auto" w:fill="auto"/>
          </w:tcPr>
          <w:p w14:paraId="3FA8A0E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33159E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Workshop 2 – CPD – Professionalism in teaching – review of workshop 1 findings after stakeholder feedback. Formulation of code of conduct for PES (learner centred with emphasis on inclusive PES and safe guarding and protection of learners). Share code of conduct with SESOs to include in the quality assurance inspections. </w:t>
            </w:r>
          </w:p>
          <w:p w14:paraId="5752D9D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shd w:val="clear" w:color="auto" w:fill="auto"/>
          </w:tcPr>
          <w:p w14:paraId="207D098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shd w:val="clear" w:color="auto" w:fill="auto"/>
          </w:tcPr>
          <w:p w14:paraId="77E2EE0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F70D625"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6C82C0BA" w14:textId="77777777" w:rsidR="008B113F" w:rsidRPr="00D42554" w:rsidRDefault="008B113F" w:rsidP="004C4661">
            <w:pPr>
              <w:rPr>
                <w:rFonts w:ascii="Palatino Linotype" w:hAnsi="Palatino Linotype"/>
                <w:color w:val="auto"/>
                <w:sz w:val="20"/>
                <w:szCs w:val="20"/>
              </w:rPr>
            </w:pPr>
          </w:p>
        </w:tc>
        <w:tc>
          <w:tcPr>
            <w:tcW w:w="2016" w:type="dxa"/>
            <w:vMerge/>
            <w:shd w:val="clear" w:color="auto" w:fill="auto"/>
          </w:tcPr>
          <w:p w14:paraId="6F28991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shd w:val="clear" w:color="auto" w:fill="auto"/>
          </w:tcPr>
          <w:p w14:paraId="03866C4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56F41CE2"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6E04DC12"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4B7B93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EE203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Review of SESO reports by PES FPOs regarding professionalism in PES </w:t>
            </w:r>
          </w:p>
        </w:tc>
        <w:tc>
          <w:tcPr>
            <w:tcW w:w="1429" w:type="dxa"/>
            <w:vMerge/>
            <w:shd w:val="clear" w:color="auto" w:fill="auto"/>
          </w:tcPr>
          <w:p w14:paraId="1FB2F1E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shd w:val="clear" w:color="auto" w:fill="auto"/>
          </w:tcPr>
          <w:p w14:paraId="2EF6719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05EAE6E"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DBE5F1" w:themeFill="accent1" w:themeFillTint="33"/>
          </w:tcPr>
          <w:p w14:paraId="66D421EE" w14:textId="77777777" w:rsidR="008B113F" w:rsidRPr="00D42554" w:rsidRDefault="008B113F" w:rsidP="004C4661">
            <w:pPr>
              <w:rPr>
                <w:rFonts w:ascii="Palatino Linotype" w:hAnsi="Palatino Linotype"/>
                <w:color w:val="auto"/>
                <w:sz w:val="20"/>
                <w:szCs w:val="20"/>
              </w:rPr>
            </w:pPr>
          </w:p>
        </w:tc>
        <w:tc>
          <w:tcPr>
            <w:tcW w:w="2016" w:type="dxa"/>
            <w:vMerge/>
            <w:shd w:val="clear" w:color="auto" w:fill="auto"/>
          </w:tcPr>
          <w:p w14:paraId="7326952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shd w:val="clear" w:color="auto" w:fill="auto"/>
          </w:tcPr>
          <w:p w14:paraId="2A34F66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4CDC886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436ACFB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73AF343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373C7B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Review of SESO reports by PES FPOs regarding professionalism in PES</w:t>
            </w:r>
          </w:p>
        </w:tc>
        <w:tc>
          <w:tcPr>
            <w:tcW w:w="1429" w:type="dxa"/>
            <w:vMerge/>
            <w:shd w:val="clear" w:color="auto" w:fill="auto"/>
          </w:tcPr>
          <w:p w14:paraId="2BC0F91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shd w:val="clear" w:color="auto" w:fill="auto"/>
          </w:tcPr>
          <w:p w14:paraId="251FCF4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61C2CE2" w14:textId="77777777" w:rsidTr="006E49E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016" w:type="dxa"/>
            <w:vMerge/>
          </w:tcPr>
          <w:p w14:paraId="5B56862E" w14:textId="77777777" w:rsidR="008B113F" w:rsidRPr="00D42554" w:rsidRDefault="008B113F" w:rsidP="004C4661">
            <w:pPr>
              <w:rPr>
                <w:rFonts w:ascii="Palatino Linotype" w:hAnsi="Palatino Linotype"/>
                <w:color w:val="auto"/>
                <w:sz w:val="20"/>
                <w:szCs w:val="20"/>
              </w:rPr>
            </w:pPr>
          </w:p>
        </w:tc>
        <w:tc>
          <w:tcPr>
            <w:tcW w:w="2016" w:type="dxa"/>
            <w:vMerge/>
          </w:tcPr>
          <w:p w14:paraId="216672D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7250A40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1AB19F6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01" w:type="dxa"/>
            <w:shd w:val="clear" w:color="auto" w:fill="auto"/>
          </w:tcPr>
          <w:p w14:paraId="2B3CD37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78933A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Review of SESO reports by PES FPOs regarding professionalism in PES</w:t>
            </w:r>
          </w:p>
        </w:tc>
        <w:tc>
          <w:tcPr>
            <w:tcW w:w="1429" w:type="dxa"/>
            <w:vMerge/>
            <w:shd w:val="clear" w:color="auto" w:fill="auto"/>
          </w:tcPr>
          <w:p w14:paraId="45905D9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shd w:val="clear" w:color="auto" w:fill="auto"/>
          </w:tcPr>
          <w:p w14:paraId="4E628F3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0597E59E" w14:textId="77777777" w:rsidTr="006E49E0">
        <w:trPr>
          <w:trHeight w:val="428"/>
        </w:trPr>
        <w:tc>
          <w:tcPr>
            <w:cnfStyle w:val="001000000000" w:firstRow="0" w:lastRow="0" w:firstColumn="1" w:lastColumn="0" w:oddVBand="0" w:evenVBand="0" w:oddHBand="0" w:evenHBand="0" w:firstRowFirstColumn="0" w:firstRowLastColumn="0" w:lastRowFirstColumn="0" w:lastRowLastColumn="0"/>
            <w:tcW w:w="14657" w:type="dxa"/>
            <w:gridSpan w:val="7"/>
            <w:shd w:val="clear" w:color="auto" w:fill="95B3D7" w:themeFill="accent1" w:themeFillTint="99"/>
            <w:vAlign w:val="center"/>
          </w:tcPr>
          <w:p w14:paraId="71F2AB05" w14:textId="77777777" w:rsidR="008B113F" w:rsidRPr="00D42554" w:rsidRDefault="008B113F" w:rsidP="004C4661">
            <w:pPr>
              <w:rPr>
                <w:rFonts w:ascii="Palatino Linotype" w:hAnsi="Palatino Linotype"/>
                <w:color w:val="auto"/>
                <w:sz w:val="20"/>
                <w:szCs w:val="20"/>
              </w:rPr>
            </w:pPr>
          </w:p>
        </w:tc>
      </w:tr>
      <w:tr w:rsidR="008B113F" w:rsidRPr="00D42554" w14:paraId="51643EFB"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val="restart"/>
          </w:tcPr>
          <w:p w14:paraId="2F50892F" w14:textId="77777777" w:rsidR="008B113F" w:rsidRPr="00D42554" w:rsidRDefault="008B113F" w:rsidP="004C4661">
            <w:pPr>
              <w:rPr>
                <w:rFonts w:ascii="Palatino Linotype" w:hAnsi="Palatino Linotype"/>
                <w:color w:val="auto"/>
                <w:sz w:val="20"/>
                <w:szCs w:val="20"/>
                <w:highlight w:val="green"/>
              </w:rPr>
            </w:pPr>
          </w:p>
          <w:p w14:paraId="3FAB9F0D"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4. Strategy </w:t>
            </w:r>
          </w:p>
          <w:p w14:paraId="36017A6F" w14:textId="77777777" w:rsidR="008B113F" w:rsidRPr="00D42554" w:rsidRDefault="008B113F" w:rsidP="004C4661">
            <w:pPr>
              <w:rPr>
                <w:rFonts w:ascii="Palatino Linotype" w:hAnsi="Palatino Linotype"/>
                <w:b w:val="0"/>
                <w:color w:val="auto"/>
                <w:sz w:val="20"/>
                <w:szCs w:val="20"/>
                <w:lang w:val="en-US"/>
              </w:rPr>
            </w:pPr>
            <w:r w:rsidRPr="00D42554">
              <w:rPr>
                <w:rFonts w:ascii="Palatino Linotype" w:hAnsi="Palatino Linotype"/>
                <w:b w:val="0"/>
                <w:color w:val="auto"/>
                <w:sz w:val="20"/>
                <w:szCs w:val="20"/>
                <w:lang w:val="en-US"/>
              </w:rPr>
              <w:t>Encouraging both public and private universities to continue offering in-service training (INSET) programmes as a form of continued professional development (CPD) for serving PES teachers.</w:t>
            </w:r>
          </w:p>
          <w:p w14:paraId="71C2BD74" w14:textId="77777777" w:rsidR="008B113F" w:rsidRPr="00D42554" w:rsidRDefault="008B113F" w:rsidP="004C4661">
            <w:pPr>
              <w:rPr>
                <w:rFonts w:ascii="Palatino Linotype" w:hAnsi="Palatino Linotype"/>
                <w:b w:val="0"/>
                <w:color w:val="auto"/>
                <w:sz w:val="20"/>
                <w:szCs w:val="20"/>
                <w:highlight w:val="green"/>
              </w:rPr>
            </w:pPr>
          </w:p>
        </w:tc>
        <w:tc>
          <w:tcPr>
            <w:tcW w:w="2016" w:type="dxa"/>
            <w:vMerge w:val="restart"/>
            <w:shd w:val="clear" w:color="auto" w:fill="auto"/>
          </w:tcPr>
          <w:p w14:paraId="56EAEFC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DFD305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In-house workshops focused on capacity building or strengthening for CPD / INSET delivery</w:t>
            </w:r>
          </w:p>
          <w:p w14:paraId="453315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3BC539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Adequately resourced Distance Education departments</w:t>
            </w:r>
          </w:p>
          <w:p w14:paraId="7ADFB1F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2BABF4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Investment in IT infrastructure to </w:t>
            </w:r>
            <w:r w:rsidRPr="00D42554">
              <w:rPr>
                <w:rFonts w:ascii="Palatino Linotype" w:eastAsia="MS Mincho" w:hAnsi="Palatino Linotype" w:cs="Times New Roman"/>
                <w:color w:val="auto"/>
                <w:sz w:val="20"/>
                <w:szCs w:val="20"/>
                <w:lang w:val="en-US"/>
              </w:rPr>
              <w:lastRenderedPageBreak/>
              <w:t xml:space="preserve">facilitate distance education and online learning </w:t>
            </w:r>
          </w:p>
          <w:p w14:paraId="0148ADF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47500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6D5C7DB" w14:textId="42E1ECA8"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eastAsiaTheme="minorEastAsia" w:hAnsi="Palatino Linotype" w:cs="Times New Roman"/>
                <w:color w:val="auto"/>
                <w:sz w:val="20"/>
                <w:szCs w:val="20"/>
              </w:rPr>
              <w:t xml:space="preserve">Designated </w:t>
            </w:r>
            <w:r w:rsidRPr="00D42554">
              <w:rPr>
                <w:rFonts w:ascii="Palatino Linotype" w:eastAsia="MS Mincho" w:hAnsi="Palatino Linotype" w:cs="Times New Roman"/>
                <w:color w:val="auto"/>
                <w:sz w:val="20"/>
                <w:szCs w:val="20"/>
                <w:lang w:val="en-US"/>
              </w:rPr>
              <w:t>PES Focal Point Officers</w:t>
            </w:r>
            <w:r w:rsidRPr="00D42554">
              <w:rPr>
                <w:rFonts w:ascii="Palatino Linotype" w:eastAsiaTheme="minorEastAsia" w:hAnsi="Palatino Linotype" w:cs="Times New Roman"/>
                <w:color w:val="auto"/>
                <w:sz w:val="20"/>
                <w:szCs w:val="20"/>
              </w:rPr>
              <w:t xml:space="preserve"> </w:t>
            </w:r>
            <w:r w:rsidRPr="00D42554">
              <w:rPr>
                <w:rFonts w:ascii="Palatino Linotype" w:hAnsi="Palatino Linotype" w:cs="Times New Roman"/>
                <w:color w:val="auto"/>
                <w:sz w:val="20"/>
                <w:szCs w:val="20"/>
              </w:rPr>
              <w:t xml:space="preserve">to conduct workshops on how to improve distance </w:t>
            </w:r>
            <w:r w:rsidR="007A382F" w:rsidRPr="00D42554">
              <w:rPr>
                <w:rFonts w:ascii="Palatino Linotype" w:hAnsi="Palatino Linotype" w:cs="Times New Roman"/>
                <w:color w:val="auto"/>
                <w:sz w:val="20"/>
                <w:szCs w:val="20"/>
              </w:rPr>
              <w:t xml:space="preserve">PESTE </w:t>
            </w:r>
            <w:r w:rsidRPr="00D42554">
              <w:rPr>
                <w:rFonts w:ascii="Palatino Linotype" w:hAnsi="Palatino Linotype" w:cs="Times New Roman"/>
                <w:color w:val="auto"/>
                <w:sz w:val="20"/>
                <w:szCs w:val="20"/>
              </w:rPr>
              <w:t>program</w:t>
            </w:r>
            <w:r w:rsidR="007A382F" w:rsidRPr="00D42554">
              <w:rPr>
                <w:rFonts w:ascii="Palatino Linotype" w:hAnsi="Palatino Linotype" w:cs="Times New Roman"/>
                <w:color w:val="auto"/>
                <w:sz w:val="20"/>
                <w:szCs w:val="20"/>
              </w:rPr>
              <w:t>me</w:t>
            </w:r>
            <w:r w:rsidRPr="00D42554">
              <w:rPr>
                <w:rFonts w:ascii="Palatino Linotype" w:hAnsi="Palatino Linotype" w:cs="Times New Roman"/>
                <w:color w:val="auto"/>
                <w:sz w:val="20"/>
                <w:szCs w:val="20"/>
              </w:rPr>
              <w:t>s in colleges and universities.</w:t>
            </w:r>
          </w:p>
        </w:tc>
        <w:tc>
          <w:tcPr>
            <w:tcW w:w="2025" w:type="dxa"/>
            <w:vMerge w:val="restart"/>
            <w:shd w:val="clear" w:color="auto" w:fill="auto"/>
          </w:tcPr>
          <w:p w14:paraId="4260DB0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8C047E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INSET programmes among institutions</w:t>
            </w:r>
          </w:p>
          <w:p w14:paraId="239456D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0CD5619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enrolled serving teachers on CPD or INSET programmes</w:t>
            </w:r>
          </w:p>
          <w:p w14:paraId="710D704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 xml:space="preserve"> </w:t>
            </w:r>
          </w:p>
          <w:p w14:paraId="2B99949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Names of staff appointed to perform this task.</w:t>
            </w:r>
          </w:p>
          <w:p w14:paraId="3DE5FFE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B9730B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234904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58EFB2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9461CC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Number of workshops conducted and reports.</w:t>
            </w:r>
          </w:p>
          <w:p w14:paraId="11CBB43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4ECCC63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48" w:type="dxa"/>
            <w:shd w:val="clear" w:color="auto" w:fill="auto"/>
            <w:vAlign w:val="center"/>
          </w:tcPr>
          <w:p w14:paraId="20DC327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A8827C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146B4B3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01" w:type="dxa"/>
            <w:shd w:val="clear" w:color="auto" w:fill="auto"/>
          </w:tcPr>
          <w:p w14:paraId="73309CB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F849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Post-QPE Revision Workshop 1- audit of current INSET or CPD courses targeted at serving PES teachers. Mapping audit results to identified professional needs of serving PES teachers</w:t>
            </w:r>
          </w:p>
        </w:tc>
        <w:tc>
          <w:tcPr>
            <w:tcW w:w="1429" w:type="dxa"/>
            <w:vMerge w:val="restart"/>
            <w:shd w:val="clear" w:color="auto" w:fill="auto"/>
          </w:tcPr>
          <w:p w14:paraId="121D498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highlight w:val="green"/>
              </w:rPr>
            </w:pPr>
          </w:p>
          <w:p w14:paraId="089985C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highlight w:val="green"/>
              </w:rPr>
            </w:pPr>
            <w:r w:rsidRPr="00D42554">
              <w:rPr>
                <w:rFonts w:ascii="Palatino Linotype" w:eastAsia="MS Mincho" w:hAnsi="Palatino Linotype" w:cs="Times New Roman"/>
                <w:color w:val="auto"/>
                <w:sz w:val="20"/>
                <w:szCs w:val="20"/>
                <w:lang w:val="en-US"/>
              </w:rPr>
              <w:t>MoGE, Ministry of Higher Education, universities and colleges.</w:t>
            </w:r>
          </w:p>
        </w:tc>
        <w:tc>
          <w:tcPr>
            <w:tcW w:w="1719" w:type="dxa"/>
            <w:vMerge w:val="restart"/>
            <w:shd w:val="clear" w:color="auto" w:fill="auto"/>
            <w:vAlign w:val="bottom"/>
          </w:tcPr>
          <w:p w14:paraId="04ADC15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8DEFA3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D3251D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E79BB7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F194D0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8ABB62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E77654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57666A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A4C341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87704B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8FD8AD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1C4658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67886F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8DED37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764B59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D9603B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F1887D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B2074E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731E9C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E18C8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7D8AA6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E0CF97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2CB4D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C5DB13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w:t>
            </w:r>
          </w:p>
        </w:tc>
      </w:tr>
      <w:tr w:rsidR="008B113F" w:rsidRPr="00D42554" w14:paraId="61A90669"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0DD0FF46" w14:textId="77777777" w:rsidR="008B113F" w:rsidRPr="00D42554" w:rsidRDefault="008B113F" w:rsidP="004C4661">
            <w:pPr>
              <w:rPr>
                <w:rFonts w:ascii="Palatino Linotype" w:hAnsi="Palatino Linotype"/>
                <w:color w:val="auto"/>
                <w:sz w:val="20"/>
                <w:szCs w:val="20"/>
              </w:rPr>
            </w:pPr>
          </w:p>
        </w:tc>
        <w:tc>
          <w:tcPr>
            <w:tcW w:w="2016" w:type="dxa"/>
            <w:vMerge/>
          </w:tcPr>
          <w:p w14:paraId="25DDDCF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4B730D4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17D242C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785987A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1DB672C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B5D2276" w14:textId="35CD5AB5"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Identification of gaps from INSET/CPD </w:t>
            </w:r>
            <w:r w:rsidR="00D9480B" w:rsidRPr="00D42554">
              <w:rPr>
                <w:rFonts w:ascii="Palatino Linotype" w:hAnsi="Palatino Linotype"/>
                <w:color w:val="auto"/>
                <w:sz w:val="20"/>
                <w:szCs w:val="20"/>
              </w:rPr>
              <w:t>audits</w:t>
            </w:r>
            <w:r w:rsidRPr="00D42554">
              <w:rPr>
                <w:rFonts w:ascii="Palatino Linotype" w:hAnsi="Palatino Linotype"/>
                <w:color w:val="auto"/>
                <w:sz w:val="20"/>
                <w:szCs w:val="20"/>
              </w:rPr>
              <w:t xml:space="preserve"> report. Development of new INSET/CPD programmes to address identified needs of serving PES teachers. Collaboration on action plan of delivery among colleges and universities.</w:t>
            </w:r>
          </w:p>
          <w:p w14:paraId="3F000C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429" w:type="dxa"/>
            <w:vMerge/>
          </w:tcPr>
          <w:p w14:paraId="7FEFE34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30EF269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98BE754"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2C67DEE2" w14:textId="77777777" w:rsidR="008B113F" w:rsidRPr="00D42554" w:rsidRDefault="008B113F" w:rsidP="004C4661">
            <w:pPr>
              <w:rPr>
                <w:rFonts w:ascii="Palatino Linotype" w:hAnsi="Palatino Linotype"/>
                <w:color w:val="auto"/>
                <w:sz w:val="20"/>
                <w:szCs w:val="20"/>
              </w:rPr>
            </w:pPr>
          </w:p>
        </w:tc>
        <w:tc>
          <w:tcPr>
            <w:tcW w:w="2016" w:type="dxa"/>
            <w:vMerge/>
          </w:tcPr>
          <w:p w14:paraId="27DE5DC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18C0F87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3E09685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01" w:type="dxa"/>
            <w:shd w:val="clear" w:color="auto" w:fill="auto"/>
          </w:tcPr>
          <w:p w14:paraId="09F3B8E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60948B6" w14:textId="67413868"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Phase 1 - Delivery of action plan of INSET/CPD courses to meet needs of serving PES teachers. </w:t>
            </w:r>
            <w:r w:rsidRPr="00D42554">
              <w:rPr>
                <w:rFonts w:ascii="Palatino Linotype" w:hAnsi="Palatino Linotype"/>
                <w:color w:val="auto"/>
                <w:sz w:val="20"/>
                <w:szCs w:val="20"/>
              </w:rPr>
              <w:lastRenderedPageBreak/>
              <w:t xml:space="preserve">Monitoring of delivery mechanism and adjustments to match </w:t>
            </w:r>
            <w:r w:rsidR="00D9480B" w:rsidRPr="00D42554">
              <w:rPr>
                <w:rFonts w:ascii="Palatino Linotype" w:hAnsi="Palatino Linotype"/>
                <w:color w:val="auto"/>
                <w:sz w:val="20"/>
                <w:szCs w:val="20"/>
              </w:rPr>
              <w:t>target group</w:t>
            </w:r>
          </w:p>
        </w:tc>
        <w:tc>
          <w:tcPr>
            <w:tcW w:w="1429" w:type="dxa"/>
            <w:vMerge/>
          </w:tcPr>
          <w:p w14:paraId="0D37634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20E9847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9BDD755" w14:textId="77777777" w:rsidTr="006E49E0">
        <w:trPr>
          <w:trHeight w:val="756"/>
        </w:trPr>
        <w:tc>
          <w:tcPr>
            <w:cnfStyle w:val="001000000000" w:firstRow="0" w:lastRow="0" w:firstColumn="1" w:lastColumn="0" w:oddVBand="0" w:evenVBand="0" w:oddHBand="0" w:evenHBand="0" w:firstRowFirstColumn="0" w:firstRowLastColumn="0" w:lastRowFirstColumn="0" w:lastRowLastColumn="0"/>
            <w:tcW w:w="2016" w:type="dxa"/>
            <w:vMerge/>
          </w:tcPr>
          <w:p w14:paraId="47366565" w14:textId="77777777" w:rsidR="008B113F" w:rsidRPr="00D42554" w:rsidRDefault="008B113F" w:rsidP="004C4661">
            <w:pPr>
              <w:rPr>
                <w:rFonts w:ascii="Palatino Linotype" w:hAnsi="Palatino Linotype"/>
                <w:color w:val="auto"/>
                <w:sz w:val="20"/>
                <w:szCs w:val="20"/>
              </w:rPr>
            </w:pPr>
          </w:p>
        </w:tc>
        <w:tc>
          <w:tcPr>
            <w:tcW w:w="2016" w:type="dxa"/>
            <w:vMerge/>
          </w:tcPr>
          <w:p w14:paraId="0CDCB26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09B4E3A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7B8F178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3B873C7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4E2661C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18258B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Phase 2 - Delivery of action plan of INSET/CPD courses to meet needs of serving PES teachers. </w:t>
            </w:r>
          </w:p>
        </w:tc>
        <w:tc>
          <w:tcPr>
            <w:tcW w:w="1429" w:type="dxa"/>
            <w:vMerge/>
          </w:tcPr>
          <w:p w14:paraId="7091AE7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1FDE99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66785B1C" w14:textId="77777777" w:rsidTr="006E49E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016" w:type="dxa"/>
            <w:vMerge/>
          </w:tcPr>
          <w:p w14:paraId="42FABDA2" w14:textId="77777777" w:rsidR="008B113F" w:rsidRPr="00D42554" w:rsidRDefault="008B113F" w:rsidP="004C4661">
            <w:pPr>
              <w:rPr>
                <w:rFonts w:ascii="Palatino Linotype" w:hAnsi="Palatino Linotype"/>
                <w:color w:val="auto"/>
                <w:sz w:val="20"/>
                <w:szCs w:val="20"/>
              </w:rPr>
            </w:pPr>
          </w:p>
        </w:tc>
        <w:tc>
          <w:tcPr>
            <w:tcW w:w="2016" w:type="dxa"/>
            <w:vMerge/>
          </w:tcPr>
          <w:p w14:paraId="2849BCF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2FE2B2F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26F8447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1D66319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74892A7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D2F3BC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Phase 2 - Delivery of action plan of INSET/CPD courses to meet needs of serving PES teachers.</w:t>
            </w:r>
          </w:p>
        </w:tc>
        <w:tc>
          <w:tcPr>
            <w:tcW w:w="1429" w:type="dxa"/>
            <w:vMerge/>
          </w:tcPr>
          <w:p w14:paraId="2814F04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465282F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62B2DDAD" w14:textId="77777777" w:rsidTr="006E49E0">
        <w:trPr>
          <w:trHeight w:val="794"/>
        </w:trPr>
        <w:tc>
          <w:tcPr>
            <w:cnfStyle w:val="001000000000" w:firstRow="0" w:lastRow="0" w:firstColumn="1" w:lastColumn="0" w:oddVBand="0" w:evenVBand="0" w:oddHBand="0" w:evenHBand="0" w:firstRowFirstColumn="0" w:firstRowLastColumn="0" w:lastRowFirstColumn="0" w:lastRowLastColumn="0"/>
            <w:tcW w:w="2016" w:type="dxa"/>
            <w:vMerge/>
          </w:tcPr>
          <w:p w14:paraId="324C1F48" w14:textId="77777777" w:rsidR="008B113F" w:rsidRPr="00D42554" w:rsidRDefault="008B113F" w:rsidP="004C4661">
            <w:pPr>
              <w:rPr>
                <w:rFonts w:ascii="Palatino Linotype" w:hAnsi="Palatino Linotype"/>
                <w:color w:val="auto"/>
                <w:sz w:val="20"/>
                <w:szCs w:val="20"/>
              </w:rPr>
            </w:pPr>
          </w:p>
        </w:tc>
        <w:tc>
          <w:tcPr>
            <w:tcW w:w="2016" w:type="dxa"/>
            <w:vMerge/>
          </w:tcPr>
          <w:p w14:paraId="2D58EC6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47718C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6A3AF63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01" w:type="dxa"/>
            <w:shd w:val="clear" w:color="auto" w:fill="auto"/>
          </w:tcPr>
          <w:p w14:paraId="7304852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F76107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Phase 2 – Evaluation – views of stakeholders of INSET/CPD courses to meet needs of serving PES teachers.</w:t>
            </w:r>
          </w:p>
        </w:tc>
        <w:tc>
          <w:tcPr>
            <w:tcW w:w="1429" w:type="dxa"/>
            <w:vMerge/>
          </w:tcPr>
          <w:p w14:paraId="3F61E46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2984B22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B55E0CA" w14:textId="77777777" w:rsidTr="006E49E0">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657" w:type="dxa"/>
            <w:gridSpan w:val="7"/>
            <w:shd w:val="clear" w:color="auto" w:fill="95B3D7" w:themeFill="accent1" w:themeFillTint="99"/>
          </w:tcPr>
          <w:p w14:paraId="02EF2472" w14:textId="77777777" w:rsidR="008B113F" w:rsidRPr="00D42554" w:rsidRDefault="008B113F" w:rsidP="004C4661">
            <w:pPr>
              <w:rPr>
                <w:rFonts w:ascii="Palatino Linotype" w:hAnsi="Palatino Linotype"/>
                <w:color w:val="auto"/>
                <w:sz w:val="20"/>
                <w:szCs w:val="20"/>
              </w:rPr>
            </w:pPr>
          </w:p>
        </w:tc>
      </w:tr>
      <w:tr w:rsidR="008B113F" w:rsidRPr="00D42554" w14:paraId="6FBF2B17"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val="restart"/>
            <w:shd w:val="clear" w:color="auto" w:fill="DBE5F1" w:themeFill="accent1" w:themeFillTint="33"/>
          </w:tcPr>
          <w:p w14:paraId="189D61C8" w14:textId="77777777" w:rsidR="008B113F" w:rsidRPr="00D42554" w:rsidRDefault="008B113F" w:rsidP="004C4661">
            <w:pPr>
              <w:rPr>
                <w:rFonts w:ascii="Palatino Linotype" w:hAnsi="Palatino Linotype"/>
                <w:color w:val="auto"/>
                <w:sz w:val="20"/>
                <w:szCs w:val="20"/>
                <w:highlight w:val="green"/>
              </w:rPr>
            </w:pPr>
          </w:p>
          <w:p w14:paraId="68BCE934"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5. Strategy </w:t>
            </w:r>
          </w:p>
          <w:p w14:paraId="324B6EE5" w14:textId="0151F7D5" w:rsidR="008B113F" w:rsidRPr="00D42554" w:rsidRDefault="008B113F" w:rsidP="004C4661">
            <w:pPr>
              <w:rPr>
                <w:rFonts w:ascii="Palatino Linotype" w:hAnsi="Palatino Linotype" w:cs="Times New Roman"/>
                <w:b w:val="0"/>
                <w:color w:val="auto"/>
                <w:sz w:val="20"/>
                <w:szCs w:val="20"/>
              </w:rPr>
            </w:pPr>
            <w:r w:rsidRPr="00D42554">
              <w:rPr>
                <w:rFonts w:ascii="Palatino Linotype" w:hAnsi="Palatino Linotype" w:cs="Times New Roman"/>
                <w:b w:val="0"/>
                <w:color w:val="auto"/>
                <w:sz w:val="20"/>
                <w:szCs w:val="20"/>
              </w:rPr>
              <w:t xml:space="preserve">Ensuring that </w:t>
            </w:r>
            <w:r w:rsidR="0013548D" w:rsidRPr="00D42554">
              <w:rPr>
                <w:rFonts w:ascii="Palatino Linotype" w:hAnsi="Palatino Linotype" w:cs="Times New Roman"/>
                <w:b w:val="0"/>
                <w:color w:val="auto"/>
                <w:sz w:val="20"/>
                <w:szCs w:val="20"/>
              </w:rPr>
              <w:t xml:space="preserve">appropriate and adequate resources for delivering </w:t>
            </w:r>
            <w:r w:rsidR="007A382F" w:rsidRPr="00D42554">
              <w:rPr>
                <w:rFonts w:ascii="Palatino Linotype" w:hAnsi="Palatino Linotype" w:cs="Times New Roman"/>
                <w:b w:val="0"/>
                <w:color w:val="auto"/>
                <w:sz w:val="20"/>
                <w:szCs w:val="20"/>
              </w:rPr>
              <w:t xml:space="preserve">PESTE </w:t>
            </w:r>
            <w:r w:rsidR="0013548D" w:rsidRPr="00D42554">
              <w:rPr>
                <w:rFonts w:ascii="Palatino Linotype" w:hAnsi="Palatino Linotype" w:cs="Times New Roman"/>
                <w:b w:val="0"/>
                <w:color w:val="auto"/>
                <w:sz w:val="20"/>
                <w:szCs w:val="20"/>
              </w:rPr>
              <w:t>programmes by public and private universities and colleges meet</w:t>
            </w:r>
            <w:r w:rsidRPr="00D42554">
              <w:rPr>
                <w:rFonts w:ascii="Palatino Linotype" w:hAnsi="Palatino Linotype" w:cs="Times New Roman"/>
                <w:b w:val="0"/>
                <w:color w:val="auto"/>
                <w:sz w:val="20"/>
                <w:szCs w:val="20"/>
              </w:rPr>
              <w:t xml:space="preserve"> the requirements of PES trainees.  </w:t>
            </w:r>
          </w:p>
          <w:p w14:paraId="12EA1C76" w14:textId="77777777" w:rsidR="008B113F" w:rsidRPr="00D42554" w:rsidRDefault="008B113F" w:rsidP="004C4661">
            <w:pPr>
              <w:rPr>
                <w:rFonts w:ascii="Palatino Linotype" w:hAnsi="Palatino Linotype"/>
                <w:b w:val="0"/>
                <w:color w:val="auto"/>
                <w:sz w:val="20"/>
                <w:szCs w:val="20"/>
                <w:highlight w:val="green"/>
              </w:rPr>
            </w:pPr>
          </w:p>
        </w:tc>
        <w:tc>
          <w:tcPr>
            <w:tcW w:w="2016" w:type="dxa"/>
            <w:vMerge w:val="restart"/>
            <w:shd w:val="clear" w:color="auto" w:fill="auto"/>
          </w:tcPr>
          <w:p w14:paraId="3A52A97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03C28D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EF70463" w14:textId="3301230D"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Inspect PES facilities, equipment and human resource working tog</w:t>
            </w:r>
            <w:r w:rsidR="0013548D" w:rsidRPr="00D42554">
              <w:rPr>
                <w:rFonts w:ascii="Palatino Linotype" w:hAnsi="Palatino Linotype" w:cs="Times New Roman"/>
                <w:color w:val="auto"/>
                <w:sz w:val="20"/>
                <w:szCs w:val="20"/>
              </w:rPr>
              <w:t xml:space="preserve">ether with Higher Education </w:t>
            </w:r>
            <w:r w:rsidRPr="00D42554">
              <w:rPr>
                <w:rFonts w:ascii="Palatino Linotype" w:hAnsi="Palatino Linotype" w:cs="Times New Roman"/>
                <w:color w:val="auto"/>
                <w:sz w:val="20"/>
                <w:szCs w:val="20"/>
              </w:rPr>
              <w:t>Authority</w:t>
            </w:r>
          </w:p>
        </w:tc>
        <w:tc>
          <w:tcPr>
            <w:tcW w:w="2025" w:type="dxa"/>
            <w:vMerge w:val="restart"/>
            <w:shd w:val="clear" w:color="auto" w:fill="auto"/>
          </w:tcPr>
          <w:p w14:paraId="15702CB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B70784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4C2B85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Inspection report</w:t>
            </w:r>
          </w:p>
        </w:tc>
        <w:tc>
          <w:tcPr>
            <w:tcW w:w="648" w:type="dxa"/>
            <w:shd w:val="clear" w:color="auto" w:fill="auto"/>
            <w:vAlign w:val="center"/>
          </w:tcPr>
          <w:p w14:paraId="6D26FA8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B66294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694A0B4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01" w:type="dxa"/>
            <w:shd w:val="clear" w:color="auto" w:fill="auto"/>
          </w:tcPr>
          <w:p w14:paraId="589F095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8354B8E" w14:textId="7CE2F4D0"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Post-QPE Revision Workshop 1- PES Teachers Educators review of QPE findings (National Situation Analysis) and recommendations for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Planning of responses for curriculum enhancement. Update for needs analysis</w:t>
            </w:r>
          </w:p>
          <w:p w14:paraId="5FA06C5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9" w:type="dxa"/>
            <w:vMerge w:val="restart"/>
            <w:shd w:val="clear" w:color="auto" w:fill="auto"/>
          </w:tcPr>
          <w:p w14:paraId="286912B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1FF801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Ministry of Higher Education, MoGE, PESTAS &amp; Higher Qualification Authority</w:t>
            </w:r>
          </w:p>
        </w:tc>
        <w:tc>
          <w:tcPr>
            <w:tcW w:w="1719" w:type="dxa"/>
            <w:vMerge w:val="restart"/>
            <w:shd w:val="clear" w:color="auto" w:fill="auto"/>
            <w:vAlign w:val="bottom"/>
          </w:tcPr>
          <w:p w14:paraId="21E115F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314A65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A3ED40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7595B7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A16201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DDB1AD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9A121A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94564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BE1F5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C4D54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837A12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2DEEC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22EC03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691732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4FB38D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4C1991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21B6F5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18AF78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B45F1B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57023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FD318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60F1C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B298B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3CB77C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1,000,000.00</w:t>
            </w:r>
          </w:p>
        </w:tc>
      </w:tr>
      <w:tr w:rsidR="008B113F" w:rsidRPr="00D42554" w14:paraId="4EF837A3"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13E4FFBA" w14:textId="77777777" w:rsidR="008B113F" w:rsidRPr="00D42554" w:rsidRDefault="008B113F" w:rsidP="004C4661">
            <w:pPr>
              <w:rPr>
                <w:rFonts w:ascii="Palatino Linotype" w:hAnsi="Palatino Linotype"/>
                <w:color w:val="auto"/>
                <w:sz w:val="20"/>
                <w:szCs w:val="20"/>
              </w:rPr>
            </w:pPr>
          </w:p>
        </w:tc>
        <w:tc>
          <w:tcPr>
            <w:tcW w:w="2016" w:type="dxa"/>
            <w:vMerge/>
          </w:tcPr>
          <w:p w14:paraId="53334B7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71E3570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398F250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438C43E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7715BDE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Micro situational analysis Workshop – institutional (colleges and universities) gauge how the adequacy of their resources (facilities, equipment, and human expertise). Action plans drawn up</w:t>
            </w:r>
          </w:p>
        </w:tc>
        <w:tc>
          <w:tcPr>
            <w:tcW w:w="1429" w:type="dxa"/>
            <w:vMerge/>
          </w:tcPr>
          <w:p w14:paraId="1822F74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10740BE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736DC28F" w14:textId="77777777" w:rsidTr="006E49E0">
        <w:trPr>
          <w:trHeight w:val="1077"/>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DBE5F1" w:themeFill="accent1" w:themeFillTint="33"/>
          </w:tcPr>
          <w:p w14:paraId="237B48F3" w14:textId="77777777" w:rsidR="008B113F" w:rsidRPr="00D42554" w:rsidRDefault="008B113F" w:rsidP="004C4661">
            <w:pPr>
              <w:rPr>
                <w:rFonts w:ascii="Palatino Linotype" w:hAnsi="Palatino Linotype"/>
                <w:color w:val="auto"/>
                <w:sz w:val="20"/>
                <w:szCs w:val="20"/>
              </w:rPr>
            </w:pPr>
          </w:p>
        </w:tc>
        <w:tc>
          <w:tcPr>
            <w:tcW w:w="2016" w:type="dxa"/>
            <w:vMerge/>
          </w:tcPr>
          <w:p w14:paraId="4BAA58D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611FCDC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1C27488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01" w:type="dxa"/>
            <w:shd w:val="clear" w:color="auto" w:fill="auto"/>
          </w:tcPr>
          <w:p w14:paraId="2A16441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33E6F5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Workshop 1 – partnership response to lack of facilities and equipment: </w:t>
            </w:r>
          </w:p>
          <w:p w14:paraId="7D42E9D2" w14:textId="79A4D8A8" w:rsidR="008B113F" w:rsidRPr="00D42554" w:rsidRDefault="00DF0848" w:rsidP="00DF0848">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Establish</w:t>
            </w:r>
            <w:r w:rsidR="008B113F" w:rsidRPr="00D42554">
              <w:rPr>
                <w:rFonts w:ascii="Palatino Linotype" w:hAnsi="Palatino Linotype"/>
                <w:color w:val="auto"/>
                <w:sz w:val="20"/>
                <w:szCs w:val="20"/>
              </w:rPr>
              <w:t xml:space="preserve"> partnerships between HE sector and neighbouring schools</w:t>
            </w:r>
            <w:r w:rsidRPr="00D42554">
              <w:rPr>
                <w:rFonts w:ascii="Palatino Linotype" w:hAnsi="Palatino Linotype"/>
                <w:color w:val="auto"/>
                <w:sz w:val="20"/>
                <w:szCs w:val="20"/>
              </w:rPr>
              <w:t xml:space="preserve"> and communities.</w:t>
            </w:r>
            <w:r w:rsidR="008B113F" w:rsidRPr="00D42554">
              <w:rPr>
                <w:rFonts w:ascii="Palatino Linotype" w:hAnsi="Palatino Linotype"/>
                <w:color w:val="auto"/>
                <w:sz w:val="20"/>
                <w:szCs w:val="20"/>
              </w:rPr>
              <w:t xml:space="preserve"> </w:t>
            </w:r>
          </w:p>
          <w:p w14:paraId="0B110F7C" w14:textId="7E06BD4E" w:rsidR="008B113F" w:rsidRPr="00D42554" w:rsidRDefault="00DF0848" w:rsidP="00DF0848">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Recruitment</w:t>
            </w:r>
            <w:r w:rsidR="008B113F" w:rsidRPr="00D42554">
              <w:rPr>
                <w:rFonts w:ascii="Palatino Linotype" w:hAnsi="Palatino Linotype"/>
                <w:color w:val="auto"/>
                <w:sz w:val="20"/>
                <w:szCs w:val="20"/>
              </w:rPr>
              <w:t xml:space="preserve"> of demonstrators </w:t>
            </w:r>
          </w:p>
          <w:p w14:paraId="288BB4A2" w14:textId="502D2911" w:rsidR="008B113F" w:rsidRPr="00D42554" w:rsidRDefault="00DF0848" w:rsidP="00DF0848">
            <w:pPr>
              <w:pStyle w:val="Paragraphedeliste"/>
              <w:numPr>
                <w:ilvl w:val="0"/>
                <w:numId w:val="14"/>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Equipment</w:t>
            </w:r>
            <w:r w:rsidR="008B113F" w:rsidRPr="00D42554">
              <w:rPr>
                <w:rFonts w:ascii="Palatino Linotype" w:hAnsi="Palatino Linotype"/>
                <w:color w:val="auto"/>
                <w:sz w:val="20"/>
                <w:szCs w:val="20"/>
              </w:rPr>
              <w:t xml:space="preserve"> hire or sharing </w:t>
            </w:r>
            <w:r w:rsidRPr="00D42554">
              <w:rPr>
                <w:rFonts w:ascii="Palatino Linotype" w:hAnsi="Palatino Linotype"/>
                <w:color w:val="auto"/>
                <w:sz w:val="20"/>
                <w:szCs w:val="20"/>
              </w:rPr>
              <w:t xml:space="preserve">scheme </w:t>
            </w:r>
          </w:p>
        </w:tc>
        <w:tc>
          <w:tcPr>
            <w:tcW w:w="1429" w:type="dxa"/>
            <w:vMerge/>
          </w:tcPr>
          <w:p w14:paraId="129D614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3AA8A9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5589AD8" w14:textId="77777777" w:rsidTr="006E49E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6" w:type="dxa"/>
            <w:vMerge/>
          </w:tcPr>
          <w:p w14:paraId="54CDEB26" w14:textId="77777777" w:rsidR="008B113F" w:rsidRPr="00D42554" w:rsidRDefault="008B113F" w:rsidP="004C4661">
            <w:pPr>
              <w:rPr>
                <w:rFonts w:ascii="Palatino Linotype" w:hAnsi="Palatino Linotype"/>
                <w:color w:val="auto"/>
                <w:sz w:val="20"/>
                <w:szCs w:val="20"/>
              </w:rPr>
            </w:pPr>
          </w:p>
        </w:tc>
        <w:tc>
          <w:tcPr>
            <w:tcW w:w="2016" w:type="dxa"/>
            <w:vMerge/>
          </w:tcPr>
          <w:p w14:paraId="7AC2ECB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230109F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79E92E8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01AA3E3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7B22A4A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B140D49" w14:textId="1AB1A80F" w:rsidR="008B113F" w:rsidRPr="00D42554" w:rsidRDefault="00DF0848"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Workshop 2</w:t>
            </w:r>
            <w:r w:rsidR="008B113F" w:rsidRPr="00D42554">
              <w:rPr>
                <w:rFonts w:ascii="Palatino Linotype" w:hAnsi="Palatino Linotype"/>
                <w:color w:val="auto"/>
                <w:sz w:val="20"/>
                <w:szCs w:val="20"/>
              </w:rPr>
              <w:t xml:space="preserve"> – strengthening partnership response facilities and equipment: </w:t>
            </w:r>
          </w:p>
          <w:p w14:paraId="4B4E94BE" w14:textId="14F772A7" w:rsidR="008B113F" w:rsidRPr="00D42554" w:rsidRDefault="00DF0848" w:rsidP="00DF0848">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Establish</w:t>
            </w:r>
            <w:r w:rsidR="008B113F" w:rsidRPr="00D42554">
              <w:rPr>
                <w:rFonts w:ascii="Palatino Linotype" w:hAnsi="Palatino Linotype"/>
                <w:color w:val="auto"/>
                <w:sz w:val="20"/>
                <w:szCs w:val="20"/>
              </w:rPr>
              <w:t xml:space="preserve"> partnerships between HE sector and neighbouring schools </w:t>
            </w:r>
            <w:r w:rsidRPr="00D42554">
              <w:rPr>
                <w:rFonts w:ascii="Palatino Linotype" w:hAnsi="Palatino Linotype"/>
                <w:color w:val="auto"/>
                <w:sz w:val="20"/>
                <w:szCs w:val="20"/>
              </w:rPr>
              <w:t>and communities.</w:t>
            </w:r>
          </w:p>
          <w:p w14:paraId="20AD142B" w14:textId="45344CD8" w:rsidR="008B113F" w:rsidRPr="00D42554" w:rsidRDefault="00DF0848" w:rsidP="00DF0848">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Recruitment</w:t>
            </w:r>
            <w:r w:rsidR="008B113F" w:rsidRPr="00D42554">
              <w:rPr>
                <w:rFonts w:ascii="Palatino Linotype" w:hAnsi="Palatino Linotype"/>
                <w:color w:val="auto"/>
                <w:sz w:val="20"/>
                <w:szCs w:val="20"/>
              </w:rPr>
              <w:t xml:space="preserve"> of demonstrators </w:t>
            </w:r>
          </w:p>
          <w:p w14:paraId="2AEB729D" w14:textId="49679E60" w:rsidR="008B113F" w:rsidRPr="00D42554" w:rsidRDefault="00DF0848" w:rsidP="00DF0848">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Equipment</w:t>
            </w:r>
            <w:r w:rsidR="008B113F" w:rsidRPr="00D42554">
              <w:rPr>
                <w:rFonts w:ascii="Palatino Linotype" w:hAnsi="Palatino Linotype"/>
                <w:color w:val="auto"/>
                <w:sz w:val="20"/>
                <w:szCs w:val="20"/>
              </w:rPr>
              <w:t xml:space="preserve"> hire or sharing </w:t>
            </w:r>
            <w:r w:rsidRPr="00D42554">
              <w:rPr>
                <w:rFonts w:ascii="Palatino Linotype" w:hAnsi="Palatino Linotype"/>
                <w:color w:val="auto"/>
                <w:sz w:val="20"/>
                <w:szCs w:val="20"/>
              </w:rPr>
              <w:t xml:space="preserve">scheme </w:t>
            </w:r>
          </w:p>
        </w:tc>
        <w:tc>
          <w:tcPr>
            <w:tcW w:w="1429" w:type="dxa"/>
            <w:vMerge/>
          </w:tcPr>
          <w:p w14:paraId="2598C55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70D70E9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FE55C22" w14:textId="77777777" w:rsidTr="006E49E0">
        <w:trPr>
          <w:trHeight w:val="747"/>
        </w:trPr>
        <w:tc>
          <w:tcPr>
            <w:cnfStyle w:val="001000000000" w:firstRow="0" w:lastRow="0" w:firstColumn="1" w:lastColumn="0" w:oddVBand="0" w:evenVBand="0" w:oddHBand="0" w:evenHBand="0" w:firstRowFirstColumn="0" w:firstRowLastColumn="0" w:lastRowFirstColumn="0" w:lastRowLastColumn="0"/>
            <w:tcW w:w="2016" w:type="dxa"/>
            <w:vMerge/>
            <w:shd w:val="clear" w:color="auto" w:fill="DBE5F1" w:themeFill="accent1" w:themeFillTint="33"/>
          </w:tcPr>
          <w:p w14:paraId="3339030C" w14:textId="77777777" w:rsidR="008B113F" w:rsidRPr="00D42554" w:rsidRDefault="008B113F" w:rsidP="004C4661">
            <w:pPr>
              <w:rPr>
                <w:rFonts w:ascii="Palatino Linotype" w:hAnsi="Palatino Linotype"/>
                <w:color w:val="auto"/>
                <w:sz w:val="20"/>
                <w:szCs w:val="20"/>
              </w:rPr>
            </w:pPr>
          </w:p>
        </w:tc>
        <w:tc>
          <w:tcPr>
            <w:tcW w:w="2016" w:type="dxa"/>
            <w:vMerge/>
          </w:tcPr>
          <w:p w14:paraId="2D36AE2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25" w:type="dxa"/>
            <w:vMerge/>
          </w:tcPr>
          <w:p w14:paraId="25C3593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52419CE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3A2CCCD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01" w:type="dxa"/>
            <w:shd w:val="clear" w:color="auto" w:fill="auto"/>
          </w:tcPr>
          <w:p w14:paraId="1F5A0907" w14:textId="77777777" w:rsidR="008B113F" w:rsidRPr="00D42554" w:rsidRDefault="008B113F" w:rsidP="004C4661">
            <w:pPr>
              <w:keepNext/>
              <w:keepLines/>
              <w:spacing w:before="200"/>
              <w:outlineLvl w:val="4"/>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Implementation and review of action plans at institutional level </w:t>
            </w:r>
          </w:p>
        </w:tc>
        <w:tc>
          <w:tcPr>
            <w:tcW w:w="1429" w:type="dxa"/>
            <w:vMerge/>
          </w:tcPr>
          <w:p w14:paraId="5C19132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719" w:type="dxa"/>
            <w:vMerge/>
          </w:tcPr>
          <w:p w14:paraId="4901AA0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882353E" w14:textId="77777777" w:rsidTr="006E49E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016" w:type="dxa"/>
            <w:vMerge/>
          </w:tcPr>
          <w:p w14:paraId="7D0C7304" w14:textId="77777777" w:rsidR="008B113F" w:rsidRPr="00D42554" w:rsidRDefault="008B113F" w:rsidP="004C4661">
            <w:pPr>
              <w:rPr>
                <w:rFonts w:ascii="Palatino Linotype" w:hAnsi="Palatino Linotype"/>
                <w:color w:val="auto"/>
                <w:sz w:val="20"/>
                <w:szCs w:val="20"/>
              </w:rPr>
            </w:pPr>
          </w:p>
        </w:tc>
        <w:tc>
          <w:tcPr>
            <w:tcW w:w="2016" w:type="dxa"/>
            <w:vMerge/>
          </w:tcPr>
          <w:p w14:paraId="61A56B8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25" w:type="dxa"/>
            <w:vMerge/>
          </w:tcPr>
          <w:p w14:paraId="221AABF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8" w:type="dxa"/>
            <w:shd w:val="clear" w:color="auto" w:fill="auto"/>
            <w:vAlign w:val="center"/>
          </w:tcPr>
          <w:p w14:paraId="744372EC"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01" w:type="dxa"/>
            <w:shd w:val="clear" w:color="auto" w:fill="auto"/>
          </w:tcPr>
          <w:p w14:paraId="5A9CCC4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C55CC6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Implementation and review of action plans at institutional level</w:t>
            </w:r>
          </w:p>
        </w:tc>
        <w:tc>
          <w:tcPr>
            <w:tcW w:w="1429" w:type="dxa"/>
            <w:vMerge/>
          </w:tcPr>
          <w:p w14:paraId="129095D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719" w:type="dxa"/>
            <w:vMerge/>
          </w:tcPr>
          <w:p w14:paraId="4FD138F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0F2191CB" w14:textId="77777777" w:rsidTr="006E49E0">
        <w:trPr>
          <w:trHeight w:val="925"/>
        </w:trPr>
        <w:tc>
          <w:tcPr>
            <w:cnfStyle w:val="001000000000" w:firstRow="0" w:lastRow="0" w:firstColumn="1" w:lastColumn="0" w:oddVBand="0" w:evenVBand="0" w:oddHBand="0" w:evenHBand="0" w:firstRowFirstColumn="0" w:firstRowLastColumn="0" w:lastRowFirstColumn="0" w:lastRowLastColumn="0"/>
            <w:tcW w:w="11508" w:type="dxa"/>
            <w:gridSpan w:val="5"/>
            <w:shd w:val="clear" w:color="auto" w:fill="4F81BD" w:themeFill="accent1"/>
            <w:vAlign w:val="center"/>
          </w:tcPr>
          <w:p w14:paraId="26414E23" w14:textId="3A827310" w:rsidR="008B113F" w:rsidRPr="00D42554" w:rsidRDefault="008B113F" w:rsidP="003305A5">
            <w:pPr>
              <w:jc w:val="center"/>
              <w:rPr>
                <w:rFonts w:ascii="Palatino Linotype" w:hAnsi="Palatino Linotype"/>
                <w:bCs w:val="0"/>
                <w:color w:val="auto"/>
                <w:sz w:val="20"/>
                <w:szCs w:val="20"/>
              </w:rPr>
            </w:pPr>
            <w:r w:rsidRPr="00D42554">
              <w:rPr>
                <w:rFonts w:ascii="Palatino Linotype" w:hAnsi="Palatino Linotype"/>
                <w:bCs w:val="0"/>
                <w:color w:val="auto"/>
                <w:sz w:val="20"/>
                <w:szCs w:val="20"/>
              </w:rPr>
              <w:t>Sub-Total</w:t>
            </w:r>
          </w:p>
        </w:tc>
        <w:tc>
          <w:tcPr>
            <w:tcW w:w="3149" w:type="dxa"/>
            <w:gridSpan w:val="2"/>
            <w:shd w:val="clear" w:color="auto" w:fill="4F81BD" w:themeFill="accent1"/>
            <w:vAlign w:val="center"/>
          </w:tcPr>
          <w:p w14:paraId="325F5A8D" w14:textId="727CD84A" w:rsidR="008B113F" w:rsidRPr="00D42554" w:rsidRDefault="003305A5" w:rsidP="007A382F">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2,000,000.00</w:t>
            </w:r>
          </w:p>
        </w:tc>
      </w:tr>
    </w:tbl>
    <w:p w14:paraId="15E2BF90" w14:textId="77777777" w:rsidR="008B113F" w:rsidRPr="00D42554" w:rsidRDefault="008B113F" w:rsidP="008B113F">
      <w:pPr>
        <w:pStyle w:val="Sansinterligne"/>
        <w:spacing w:line="360" w:lineRule="auto"/>
        <w:rPr>
          <w:rFonts w:ascii="Palatino Linotype" w:hAnsi="Palatino Linotype"/>
          <w:sz w:val="20"/>
          <w:szCs w:val="20"/>
          <w:lang w:val="en-GB"/>
        </w:rPr>
      </w:pPr>
    </w:p>
    <w:p w14:paraId="2A88B696" w14:textId="77777777" w:rsidR="008B113F" w:rsidRPr="00D42554" w:rsidRDefault="008B113F" w:rsidP="008B113F">
      <w:pPr>
        <w:rPr>
          <w:rFonts w:ascii="Palatino Linotype" w:hAnsi="Palatino Linotype"/>
          <w:sz w:val="20"/>
          <w:szCs w:val="20"/>
        </w:rPr>
      </w:pPr>
      <w:bookmarkStart w:id="27" w:name="_Toc350694852"/>
    </w:p>
    <w:p w14:paraId="59D16FB5" w14:textId="249DC389" w:rsidR="008B113F" w:rsidRPr="00D42554" w:rsidRDefault="008B113F" w:rsidP="008B113F">
      <w:pPr>
        <w:rPr>
          <w:rFonts w:ascii="Palatino Linotype" w:hAnsi="Palatino Linotype"/>
          <w:sz w:val="20"/>
          <w:szCs w:val="20"/>
        </w:rPr>
      </w:pPr>
    </w:p>
    <w:p w14:paraId="53632EB8" w14:textId="718C2A17" w:rsidR="00305A2E" w:rsidRPr="00D42554" w:rsidRDefault="00305A2E" w:rsidP="008B113F">
      <w:pPr>
        <w:rPr>
          <w:rFonts w:ascii="Palatino Linotype" w:hAnsi="Palatino Linotype"/>
          <w:sz w:val="20"/>
          <w:szCs w:val="20"/>
        </w:rPr>
      </w:pPr>
    </w:p>
    <w:p w14:paraId="2937B203" w14:textId="1DB9E6E8" w:rsidR="00305A2E" w:rsidRPr="00D42554" w:rsidRDefault="00305A2E" w:rsidP="008B113F">
      <w:pPr>
        <w:rPr>
          <w:rFonts w:ascii="Palatino Linotype" w:hAnsi="Palatino Linotype"/>
          <w:sz w:val="20"/>
          <w:szCs w:val="20"/>
        </w:rPr>
      </w:pPr>
    </w:p>
    <w:p w14:paraId="7FDC2227" w14:textId="59DBB415" w:rsidR="00305A2E" w:rsidRPr="00D42554" w:rsidRDefault="00305A2E" w:rsidP="008B113F">
      <w:pPr>
        <w:rPr>
          <w:rFonts w:ascii="Palatino Linotype" w:hAnsi="Palatino Linotype"/>
          <w:sz w:val="20"/>
          <w:szCs w:val="20"/>
        </w:rPr>
      </w:pPr>
    </w:p>
    <w:p w14:paraId="5C986112" w14:textId="0B2CC0B7" w:rsidR="00305A2E" w:rsidRPr="00D42554" w:rsidRDefault="00305A2E" w:rsidP="008B113F">
      <w:pPr>
        <w:rPr>
          <w:rFonts w:ascii="Palatino Linotype" w:hAnsi="Palatino Linotype"/>
          <w:sz w:val="20"/>
          <w:szCs w:val="20"/>
        </w:rPr>
      </w:pPr>
    </w:p>
    <w:p w14:paraId="4EE9D95D" w14:textId="7345DDD7" w:rsidR="00305A2E" w:rsidRPr="00D42554" w:rsidRDefault="00305A2E" w:rsidP="008B113F">
      <w:pPr>
        <w:rPr>
          <w:rFonts w:ascii="Palatino Linotype" w:hAnsi="Palatino Linotype"/>
          <w:sz w:val="20"/>
          <w:szCs w:val="20"/>
        </w:rPr>
      </w:pPr>
    </w:p>
    <w:p w14:paraId="5A5C7192" w14:textId="06271031" w:rsidR="00305A2E" w:rsidRPr="00D42554" w:rsidRDefault="00305A2E" w:rsidP="008B113F">
      <w:pPr>
        <w:rPr>
          <w:rFonts w:ascii="Palatino Linotype" w:hAnsi="Palatino Linotype"/>
          <w:sz w:val="20"/>
          <w:szCs w:val="20"/>
        </w:rPr>
      </w:pPr>
    </w:p>
    <w:p w14:paraId="23A4EA7D" w14:textId="58D68735" w:rsidR="00305A2E" w:rsidRPr="00D42554" w:rsidRDefault="00305A2E" w:rsidP="008B113F">
      <w:pPr>
        <w:rPr>
          <w:rFonts w:ascii="Palatino Linotype" w:hAnsi="Palatino Linotype"/>
          <w:sz w:val="20"/>
          <w:szCs w:val="20"/>
        </w:rPr>
      </w:pPr>
    </w:p>
    <w:p w14:paraId="390DE7DA" w14:textId="00C2AD80" w:rsidR="00305A2E" w:rsidRPr="00D42554" w:rsidRDefault="00305A2E" w:rsidP="008B113F">
      <w:pPr>
        <w:rPr>
          <w:rFonts w:ascii="Palatino Linotype" w:hAnsi="Palatino Linotype"/>
          <w:sz w:val="20"/>
          <w:szCs w:val="20"/>
        </w:rPr>
      </w:pPr>
    </w:p>
    <w:p w14:paraId="4786B6C8" w14:textId="2C63B2C7" w:rsidR="00305A2E" w:rsidRPr="00D42554" w:rsidRDefault="00305A2E" w:rsidP="008B113F">
      <w:pPr>
        <w:rPr>
          <w:rFonts w:ascii="Palatino Linotype" w:hAnsi="Palatino Linotype"/>
          <w:sz w:val="20"/>
          <w:szCs w:val="20"/>
        </w:rPr>
      </w:pPr>
    </w:p>
    <w:p w14:paraId="07CE4880" w14:textId="3E933615" w:rsidR="00305A2E" w:rsidRPr="00D42554" w:rsidRDefault="00305A2E" w:rsidP="008B113F">
      <w:pPr>
        <w:rPr>
          <w:rFonts w:ascii="Palatino Linotype" w:hAnsi="Palatino Linotype"/>
          <w:sz w:val="20"/>
          <w:szCs w:val="20"/>
        </w:rPr>
      </w:pPr>
    </w:p>
    <w:p w14:paraId="308E90E2" w14:textId="56C220F0" w:rsidR="00305A2E" w:rsidRPr="00D42554" w:rsidRDefault="00305A2E" w:rsidP="008B113F">
      <w:pPr>
        <w:rPr>
          <w:rFonts w:ascii="Palatino Linotype" w:hAnsi="Palatino Linotype"/>
          <w:sz w:val="20"/>
          <w:szCs w:val="20"/>
        </w:rPr>
      </w:pPr>
    </w:p>
    <w:p w14:paraId="7076737F" w14:textId="51A6D771" w:rsidR="00305A2E" w:rsidRPr="00D42554" w:rsidRDefault="00305A2E" w:rsidP="008B113F">
      <w:pPr>
        <w:rPr>
          <w:rFonts w:ascii="Palatino Linotype" w:hAnsi="Palatino Linotype"/>
          <w:sz w:val="20"/>
          <w:szCs w:val="20"/>
        </w:rPr>
      </w:pPr>
    </w:p>
    <w:p w14:paraId="08A3EA43" w14:textId="5FCD1E2B" w:rsidR="00305A2E" w:rsidRPr="00D42554" w:rsidRDefault="00305A2E" w:rsidP="008B113F">
      <w:pPr>
        <w:rPr>
          <w:rFonts w:ascii="Palatino Linotype" w:hAnsi="Palatino Linotype"/>
          <w:sz w:val="20"/>
          <w:szCs w:val="20"/>
        </w:rPr>
      </w:pPr>
    </w:p>
    <w:p w14:paraId="5B0B35CE" w14:textId="77777777" w:rsidR="00305A2E" w:rsidRPr="00D42554" w:rsidRDefault="00305A2E" w:rsidP="008B113F">
      <w:pPr>
        <w:rPr>
          <w:rFonts w:ascii="Palatino Linotype" w:hAnsi="Palatino Linotype"/>
          <w:sz w:val="20"/>
          <w:szCs w:val="20"/>
        </w:rPr>
      </w:pPr>
    </w:p>
    <w:p w14:paraId="52B75D14" w14:textId="3EA1ED36" w:rsidR="008B113F" w:rsidRPr="00D42554" w:rsidRDefault="00FA17C3" w:rsidP="005E6719">
      <w:pPr>
        <w:pStyle w:val="Titre2"/>
        <w:ind w:left="360"/>
        <w:rPr>
          <w:color w:val="auto"/>
          <w:sz w:val="20"/>
          <w:szCs w:val="20"/>
        </w:rPr>
      </w:pPr>
      <w:bookmarkStart w:id="28" w:name="_Toc491983964"/>
      <w:r w:rsidRPr="00D42554">
        <w:rPr>
          <w:color w:val="auto"/>
          <w:sz w:val="20"/>
          <w:szCs w:val="20"/>
        </w:rPr>
        <w:t xml:space="preserve">4.3 </w:t>
      </w:r>
      <w:r w:rsidR="008B113F" w:rsidRPr="00D42554">
        <w:rPr>
          <w:color w:val="auto"/>
          <w:sz w:val="20"/>
          <w:szCs w:val="20"/>
        </w:rPr>
        <w:t>Inclusivity in PES</w:t>
      </w:r>
      <w:bookmarkEnd w:id="27"/>
      <w:bookmarkEnd w:id="28"/>
    </w:p>
    <w:p w14:paraId="5F7A9870" w14:textId="77777777" w:rsidR="008B113F" w:rsidRPr="00D42554" w:rsidRDefault="008B113F" w:rsidP="008B113F">
      <w:pPr>
        <w:ind w:left="360"/>
        <w:rPr>
          <w:rFonts w:ascii="Palatino Linotype" w:hAnsi="Palatino Linotype"/>
          <w:sz w:val="20"/>
          <w:szCs w:val="20"/>
        </w:rPr>
      </w:pPr>
    </w:p>
    <w:tbl>
      <w:tblPr>
        <w:tblStyle w:val="GridTable6Colorful-Accent11"/>
        <w:tblW w:w="14283" w:type="dxa"/>
        <w:tblLook w:val="04A0" w:firstRow="1" w:lastRow="0" w:firstColumn="1" w:lastColumn="0" w:noHBand="0" w:noVBand="1"/>
      </w:tblPr>
      <w:tblGrid>
        <w:gridCol w:w="1928"/>
        <w:gridCol w:w="1927"/>
        <w:gridCol w:w="1924"/>
        <w:gridCol w:w="637"/>
        <w:gridCol w:w="4478"/>
        <w:gridCol w:w="1555"/>
        <w:gridCol w:w="1834"/>
      </w:tblGrid>
      <w:tr w:rsidR="008B113F" w:rsidRPr="00D42554" w14:paraId="3E75672E" w14:textId="77777777" w:rsidTr="006E49E0">
        <w:trPr>
          <w:cnfStyle w:val="100000000000" w:firstRow="1" w:lastRow="0" w:firstColumn="0" w:lastColumn="0" w:oddVBand="0" w:evenVBand="0" w:oddHBand="0"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4283" w:type="dxa"/>
            <w:gridSpan w:val="7"/>
            <w:vAlign w:val="center"/>
          </w:tcPr>
          <w:p w14:paraId="7D36E829"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Inclusivity in PES</w:t>
            </w:r>
          </w:p>
        </w:tc>
      </w:tr>
      <w:tr w:rsidR="008B113F" w:rsidRPr="00D42554" w14:paraId="6C7EFD23" w14:textId="77777777" w:rsidTr="006E49E0">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14283" w:type="dxa"/>
            <w:gridSpan w:val="7"/>
            <w:vAlign w:val="center"/>
          </w:tcPr>
          <w:p w14:paraId="390413F9"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Inclusivity in PES</w:t>
            </w:r>
          </w:p>
        </w:tc>
      </w:tr>
      <w:tr w:rsidR="008B113F" w:rsidRPr="00D42554" w14:paraId="31A09B3C" w14:textId="77777777" w:rsidTr="006E49E0">
        <w:trPr>
          <w:trHeight w:val="965"/>
        </w:trPr>
        <w:tc>
          <w:tcPr>
            <w:cnfStyle w:val="001000000000" w:firstRow="0" w:lastRow="0" w:firstColumn="1" w:lastColumn="0" w:oddVBand="0" w:evenVBand="0" w:oddHBand="0" w:evenHBand="0" w:firstRowFirstColumn="0" w:firstRowLastColumn="0" w:lastRowFirstColumn="0" w:lastRowLastColumn="0"/>
            <w:tcW w:w="1939" w:type="dxa"/>
            <w:vMerge w:val="restart"/>
            <w:shd w:val="clear" w:color="auto" w:fill="DBE5F1" w:themeFill="accent1" w:themeFillTint="33"/>
            <w:vAlign w:val="center"/>
          </w:tcPr>
          <w:p w14:paraId="5EC22511"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1939" w:type="dxa"/>
            <w:vMerge w:val="restart"/>
            <w:vAlign w:val="center"/>
          </w:tcPr>
          <w:p w14:paraId="5914F90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1939" w:type="dxa"/>
            <w:vMerge w:val="restart"/>
            <w:vAlign w:val="center"/>
          </w:tcPr>
          <w:p w14:paraId="14A28B6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157" w:type="dxa"/>
            <w:gridSpan w:val="2"/>
            <w:vMerge w:val="restart"/>
            <w:vAlign w:val="center"/>
          </w:tcPr>
          <w:p w14:paraId="3ACB1D6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458" w:type="dxa"/>
            <w:vAlign w:val="center"/>
          </w:tcPr>
          <w:p w14:paraId="1D32CAB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848" w:type="dxa"/>
          </w:tcPr>
          <w:p w14:paraId="4098667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68BF8D67" w14:textId="77777777" w:rsidTr="003F4A40">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939" w:type="dxa"/>
            <w:vMerge/>
          </w:tcPr>
          <w:p w14:paraId="79700DC2" w14:textId="77777777" w:rsidR="008B113F" w:rsidRPr="00D42554" w:rsidRDefault="008B113F" w:rsidP="004C4661">
            <w:pPr>
              <w:rPr>
                <w:rFonts w:ascii="Palatino Linotype" w:hAnsi="Palatino Linotype"/>
                <w:color w:val="auto"/>
                <w:sz w:val="20"/>
                <w:szCs w:val="20"/>
              </w:rPr>
            </w:pPr>
          </w:p>
        </w:tc>
        <w:tc>
          <w:tcPr>
            <w:tcW w:w="1939" w:type="dxa"/>
            <w:vMerge/>
          </w:tcPr>
          <w:p w14:paraId="5ACCB7D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7AB4E64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157" w:type="dxa"/>
            <w:gridSpan w:val="2"/>
            <w:vMerge/>
            <w:vAlign w:val="center"/>
          </w:tcPr>
          <w:p w14:paraId="08F4113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458" w:type="dxa"/>
            <w:shd w:val="clear" w:color="auto" w:fill="auto"/>
            <w:vAlign w:val="center"/>
          </w:tcPr>
          <w:p w14:paraId="1644F433" w14:textId="4D586A88"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6E3E8E" w:rsidRPr="00D42554">
              <w:rPr>
                <w:rFonts w:ascii="Palatino Linotype" w:hAnsi="Palatino Linotype"/>
                <w:b/>
                <w:color w:val="auto"/>
                <w:sz w:val="20"/>
                <w:szCs w:val="20"/>
              </w:rPr>
              <w:t>Unit Responsible</w:t>
            </w:r>
          </w:p>
        </w:tc>
        <w:tc>
          <w:tcPr>
            <w:tcW w:w="1848" w:type="dxa"/>
            <w:shd w:val="clear" w:color="auto" w:fill="auto"/>
            <w:vAlign w:val="center"/>
          </w:tcPr>
          <w:p w14:paraId="6E59091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8B113F" w:rsidRPr="00D42554" w14:paraId="67B080A1" w14:textId="77777777" w:rsidTr="006E49E0">
        <w:trPr>
          <w:trHeight w:val="1061"/>
        </w:trPr>
        <w:tc>
          <w:tcPr>
            <w:cnfStyle w:val="001000000000" w:firstRow="0" w:lastRow="0" w:firstColumn="1" w:lastColumn="0" w:oddVBand="0" w:evenVBand="0" w:oddHBand="0" w:evenHBand="0" w:firstRowFirstColumn="0" w:firstRowLastColumn="0" w:lastRowFirstColumn="0" w:lastRowLastColumn="0"/>
            <w:tcW w:w="1939" w:type="dxa"/>
            <w:vMerge w:val="restart"/>
            <w:shd w:val="clear" w:color="auto" w:fill="DBE5F1" w:themeFill="accent1" w:themeFillTint="33"/>
          </w:tcPr>
          <w:p w14:paraId="17A0899A" w14:textId="77777777" w:rsidR="008B113F" w:rsidRPr="00D42554" w:rsidRDefault="008B113F" w:rsidP="004C4661">
            <w:pPr>
              <w:rPr>
                <w:rFonts w:ascii="Palatino Linotype" w:hAnsi="Palatino Linotype"/>
                <w:color w:val="auto"/>
                <w:sz w:val="20"/>
                <w:szCs w:val="20"/>
              </w:rPr>
            </w:pPr>
          </w:p>
          <w:p w14:paraId="04CBA2FA"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133815FB" w14:textId="77777777" w:rsidR="008B113F" w:rsidRPr="00D42554" w:rsidRDefault="008B113F" w:rsidP="004C4661">
            <w:pPr>
              <w:rPr>
                <w:rFonts w:ascii="Palatino Linotype" w:hAnsi="Palatino Linotype"/>
                <w:b w:val="0"/>
                <w:color w:val="auto"/>
                <w:sz w:val="20"/>
                <w:szCs w:val="20"/>
              </w:rPr>
            </w:pPr>
            <w:r w:rsidRPr="00D42554">
              <w:rPr>
                <w:rFonts w:ascii="Palatino Linotype" w:eastAsia="Arial Unicode MS" w:hAnsi="Palatino Linotype" w:cs="Times New Roman"/>
                <w:b w:val="0"/>
                <w:bCs w:val="0"/>
                <w:color w:val="auto"/>
                <w:sz w:val="20"/>
                <w:szCs w:val="20"/>
                <w:lang w:val="en-US"/>
              </w:rPr>
              <w:t>Sensitization on the intrinsic values of PES for girls to demystify traditional beliefs and cultural orientations and frameworks and accommodate cultural and religious diversity during lessons.</w:t>
            </w:r>
          </w:p>
        </w:tc>
        <w:tc>
          <w:tcPr>
            <w:tcW w:w="1939" w:type="dxa"/>
            <w:vMerge w:val="restart"/>
          </w:tcPr>
          <w:p w14:paraId="69B00AC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199A6B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Theme="minorEastAsia" w:hAnsi="Palatino Linotype" w:cs="Times New Roman"/>
                <w:color w:val="auto"/>
                <w:sz w:val="20"/>
                <w:szCs w:val="20"/>
              </w:rPr>
              <w:t xml:space="preserve">Designated </w:t>
            </w:r>
            <w:r w:rsidRPr="00D42554">
              <w:rPr>
                <w:rFonts w:ascii="Palatino Linotype" w:eastAsia="MS Mincho" w:hAnsi="Palatino Linotype" w:cs="Times New Roman"/>
                <w:color w:val="auto"/>
                <w:sz w:val="20"/>
                <w:szCs w:val="20"/>
                <w:lang w:val="en-US"/>
              </w:rPr>
              <w:t>PES Focal Point Officers</w:t>
            </w:r>
            <w:r w:rsidRPr="00D42554">
              <w:rPr>
                <w:rFonts w:ascii="Palatino Linotype" w:eastAsiaTheme="minorEastAsia" w:hAnsi="Palatino Linotype" w:cs="Times New Roman"/>
                <w:color w:val="auto"/>
                <w:sz w:val="20"/>
                <w:szCs w:val="20"/>
              </w:rPr>
              <w:t xml:space="preserve"> </w:t>
            </w:r>
            <w:r w:rsidRPr="00D42554">
              <w:rPr>
                <w:rFonts w:ascii="Palatino Linotype" w:eastAsia="MS Mincho" w:hAnsi="Palatino Linotype" w:cs="Times New Roman"/>
                <w:color w:val="auto"/>
                <w:sz w:val="20"/>
                <w:szCs w:val="20"/>
                <w:lang w:val="en-US"/>
              </w:rPr>
              <w:t>in line ministries to use social media: Facebook, WhatsApp &amp; Twitter to stress the values of PES and demystify traditional cultural beliefs and orientations.</w:t>
            </w:r>
          </w:p>
          <w:p w14:paraId="1E9EA0F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690EFD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14D6D4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Conduct radio and TV awareness</w:t>
            </w:r>
          </w:p>
          <w:p w14:paraId="5266581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B4F657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FF5708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35EA0DF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6F273F9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Theme="minorEastAsia" w:hAnsi="Palatino Linotype" w:cs="Times New Roman"/>
                <w:color w:val="auto"/>
                <w:sz w:val="20"/>
                <w:szCs w:val="20"/>
              </w:rPr>
              <w:t xml:space="preserve">Designated </w:t>
            </w:r>
            <w:r w:rsidRPr="00D42554">
              <w:rPr>
                <w:rFonts w:ascii="Palatino Linotype" w:eastAsia="MS Mincho" w:hAnsi="Palatino Linotype" w:cs="Times New Roman"/>
                <w:color w:val="auto"/>
                <w:sz w:val="20"/>
                <w:szCs w:val="20"/>
                <w:lang w:val="en-US"/>
              </w:rPr>
              <w:t>PES Focal Point Officers</w:t>
            </w:r>
            <w:r w:rsidRPr="00D42554">
              <w:rPr>
                <w:rFonts w:ascii="Palatino Linotype" w:eastAsiaTheme="minorEastAsia" w:hAnsi="Palatino Linotype" w:cs="Times New Roman"/>
                <w:color w:val="auto"/>
                <w:sz w:val="20"/>
                <w:szCs w:val="20"/>
              </w:rPr>
              <w:t xml:space="preserve"> in line ministries to </w:t>
            </w:r>
            <w:r w:rsidRPr="00D42554">
              <w:rPr>
                <w:rFonts w:ascii="Palatino Linotype" w:hAnsi="Palatino Linotype"/>
                <w:color w:val="auto"/>
                <w:sz w:val="20"/>
                <w:szCs w:val="20"/>
              </w:rPr>
              <w:t>facilitate informative sessions within community space or schools to sensitize teachers, parents and student</w:t>
            </w:r>
          </w:p>
          <w:p w14:paraId="4FC00CF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5BDB8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A6EC5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6A0BE2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Circular to Stress modesty dress codes during PES lessons to accommodate cultural and religious diversity.</w:t>
            </w:r>
          </w:p>
          <w:p w14:paraId="0FAACF8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6E767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81FDB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val="restart"/>
          </w:tcPr>
          <w:p w14:paraId="13EF3E7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C3BD45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Number of awareness messages posted on social media every month.</w:t>
            </w:r>
          </w:p>
          <w:p w14:paraId="7E4DCC2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99E812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0CDDF5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14FD86C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5D27BA3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5820700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6F75B8E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1242FD9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2F06452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1E9863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r w:rsidRPr="00D42554">
              <w:rPr>
                <w:rFonts w:ascii="Palatino Linotype" w:eastAsiaTheme="minorEastAsia" w:hAnsi="Palatino Linotype" w:cs="Times New Roman"/>
                <w:color w:val="auto"/>
                <w:sz w:val="20"/>
                <w:szCs w:val="20"/>
              </w:rPr>
              <w:t>Radio and TV awareness programmes conducted.</w:t>
            </w:r>
          </w:p>
          <w:p w14:paraId="573C7FB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6FD36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B283DF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Number of informative sessions conducted in each district</w:t>
            </w:r>
          </w:p>
          <w:p w14:paraId="51DE8E9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21016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E2DFEC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94E04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B6BF9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3D4C1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29D2AA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27A451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BAAB2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Hard copies or an electronic set of rules related to </w:t>
            </w:r>
            <w:r w:rsidRPr="00D42554">
              <w:rPr>
                <w:rFonts w:ascii="Palatino Linotype" w:hAnsi="Palatino Linotype" w:cs="Times New Roman"/>
                <w:color w:val="auto"/>
                <w:sz w:val="20"/>
                <w:szCs w:val="20"/>
              </w:rPr>
              <w:t>modest dress codes, allowing school principals, parents, teachers and students to have access and be aware of the circular’s content</w:t>
            </w:r>
          </w:p>
        </w:tc>
        <w:tc>
          <w:tcPr>
            <w:tcW w:w="632" w:type="dxa"/>
            <w:shd w:val="clear" w:color="auto" w:fill="auto"/>
            <w:vAlign w:val="center"/>
          </w:tcPr>
          <w:p w14:paraId="1F44CF7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DD6AE1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1FE271B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525" w:type="dxa"/>
            <w:shd w:val="clear" w:color="auto" w:fill="auto"/>
          </w:tcPr>
          <w:p w14:paraId="4D324C6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Post-QPE Revision Workshop 1- stakeholder views on QPE findings from the National Situation Analysis regarding girls in PES.  Review of recommendations on how to address traditional and religious beliefs / concerns. </w:t>
            </w:r>
          </w:p>
        </w:tc>
        <w:tc>
          <w:tcPr>
            <w:tcW w:w="1458" w:type="dxa"/>
            <w:vMerge w:val="restart"/>
          </w:tcPr>
          <w:p w14:paraId="1DA9149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A876ED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r w:rsidRPr="00D42554">
              <w:rPr>
                <w:rFonts w:ascii="Palatino Linotype" w:eastAsiaTheme="minorEastAsia" w:hAnsi="Palatino Linotype" w:cs="Times New Roman"/>
                <w:color w:val="auto"/>
                <w:sz w:val="20"/>
                <w:szCs w:val="20"/>
              </w:rPr>
              <w:t>MoGE, PESTAZ &amp; Sports NGOs</w:t>
            </w:r>
          </w:p>
          <w:p w14:paraId="38B34E3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val="restart"/>
            <w:vAlign w:val="bottom"/>
          </w:tcPr>
          <w:p w14:paraId="51CBC12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0BF0CEE" w14:textId="5E06E87D"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C5FCCA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23B9D8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41722F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A5AFF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5CFDE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384AEC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432D74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D7A5CD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A499DD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5384DB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0A49D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1BE6C6F" w14:textId="2CC036A3"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15296D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870CE7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AAE2D8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14790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7736F7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4FCCB0D"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106A8A2"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78032CF"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C29EE83"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FB00416"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E999A6F"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288CA80" w14:textId="7445BD34" w:rsidR="008B113F" w:rsidRPr="00D42554" w:rsidRDefault="008B113F" w:rsidP="00881E48">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4CD844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57F08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B3645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81DAD7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594366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1F7B92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787D03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04A76F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3C1A33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9E45A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0E2C9A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75E9EB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3FB181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2D8D74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3C7378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CA9F82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FA102C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EF4384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A1FC72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028B27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4540E2C" w14:textId="49D17F4D" w:rsidR="008B113F"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w:t>
            </w:r>
            <w:r w:rsidR="00C546DB" w:rsidRPr="00D42554">
              <w:rPr>
                <w:rFonts w:ascii="Palatino Linotype" w:hAnsi="Palatino Linotype"/>
                <w:b/>
                <w:color w:val="auto"/>
                <w:sz w:val="20"/>
                <w:szCs w:val="20"/>
              </w:rPr>
              <w:t>,</w:t>
            </w:r>
            <w:r w:rsidRPr="00D42554">
              <w:rPr>
                <w:rFonts w:ascii="Palatino Linotype" w:hAnsi="Palatino Linotype"/>
                <w:b/>
                <w:color w:val="auto"/>
                <w:sz w:val="20"/>
                <w:szCs w:val="20"/>
              </w:rPr>
              <w:t>000,000</w:t>
            </w:r>
            <w:r w:rsidR="008B113F" w:rsidRPr="00D42554">
              <w:rPr>
                <w:rFonts w:ascii="Palatino Linotype" w:hAnsi="Palatino Linotype"/>
                <w:b/>
                <w:color w:val="auto"/>
                <w:sz w:val="20"/>
                <w:szCs w:val="20"/>
              </w:rPr>
              <w:t>.00</w:t>
            </w:r>
          </w:p>
        </w:tc>
      </w:tr>
      <w:tr w:rsidR="008B113F" w:rsidRPr="00D42554" w14:paraId="64EFA5E9"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794387BC" w14:textId="77777777" w:rsidR="008B113F" w:rsidRPr="00D42554" w:rsidRDefault="008B113F" w:rsidP="004C4661">
            <w:pPr>
              <w:rPr>
                <w:rFonts w:ascii="Palatino Linotype" w:hAnsi="Palatino Linotype"/>
                <w:color w:val="auto"/>
                <w:sz w:val="20"/>
                <w:szCs w:val="20"/>
              </w:rPr>
            </w:pPr>
          </w:p>
        </w:tc>
        <w:tc>
          <w:tcPr>
            <w:tcW w:w="1939" w:type="dxa"/>
            <w:vMerge/>
          </w:tcPr>
          <w:p w14:paraId="2EBB430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6107A75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7DAB336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2BDFFA3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4A8EFD4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A984D5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Drafting of action plans for schools to adapt to local context regarding how to promote the participation of girls in PES. Institutional approaches to break down barriers towards inclusivity in PES. </w:t>
            </w:r>
          </w:p>
          <w:p w14:paraId="6FDBB85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B3B516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Implementation of local action plans by schools. For example, encourage schools to modify a room to shield girls from outside gazes when preparing for PES </w:t>
            </w:r>
          </w:p>
        </w:tc>
        <w:tc>
          <w:tcPr>
            <w:tcW w:w="1458" w:type="dxa"/>
            <w:vMerge/>
          </w:tcPr>
          <w:p w14:paraId="0DAF6D1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1DF8981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44C0E668" w14:textId="77777777" w:rsidTr="006E49E0">
        <w:trPr>
          <w:trHeight w:val="1061"/>
        </w:trPr>
        <w:tc>
          <w:tcPr>
            <w:cnfStyle w:val="001000000000" w:firstRow="0" w:lastRow="0" w:firstColumn="1" w:lastColumn="0" w:oddVBand="0" w:evenVBand="0" w:oddHBand="0" w:evenHBand="0" w:firstRowFirstColumn="0" w:firstRowLastColumn="0" w:lastRowFirstColumn="0" w:lastRowLastColumn="0"/>
            <w:tcW w:w="1939" w:type="dxa"/>
            <w:vMerge/>
            <w:shd w:val="clear" w:color="auto" w:fill="DBE5F1" w:themeFill="accent1" w:themeFillTint="33"/>
          </w:tcPr>
          <w:p w14:paraId="58BCC9A3" w14:textId="77777777" w:rsidR="008B113F" w:rsidRPr="00D42554" w:rsidRDefault="008B113F" w:rsidP="004C4661">
            <w:pPr>
              <w:rPr>
                <w:rFonts w:ascii="Palatino Linotype" w:hAnsi="Palatino Linotype"/>
                <w:color w:val="auto"/>
                <w:sz w:val="20"/>
                <w:szCs w:val="20"/>
              </w:rPr>
            </w:pPr>
          </w:p>
        </w:tc>
        <w:tc>
          <w:tcPr>
            <w:tcW w:w="1939" w:type="dxa"/>
            <w:vMerge/>
          </w:tcPr>
          <w:p w14:paraId="5D9064E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077CDBD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5C09ED9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525" w:type="dxa"/>
            <w:shd w:val="clear" w:color="auto" w:fill="auto"/>
          </w:tcPr>
          <w:p w14:paraId="03EBAB3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Use of drama and social media to raise awareness of barriers and new approaches adopted to address barriers and promote inclusive PES</w:t>
            </w:r>
          </w:p>
          <w:p w14:paraId="031356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7EF6AE8" w14:textId="583D3AA0"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3 x national media outlets - Values and benefits of PES raised through media </w:t>
            </w:r>
            <w:r w:rsidR="006E3E8E" w:rsidRPr="00D42554">
              <w:rPr>
                <w:rFonts w:ascii="Palatino Linotype" w:hAnsi="Palatino Linotype"/>
                <w:color w:val="auto"/>
                <w:sz w:val="20"/>
                <w:szCs w:val="20"/>
              </w:rPr>
              <w:t xml:space="preserve">campaign. </w:t>
            </w:r>
          </w:p>
        </w:tc>
        <w:tc>
          <w:tcPr>
            <w:tcW w:w="1458" w:type="dxa"/>
            <w:vMerge/>
          </w:tcPr>
          <w:p w14:paraId="56E508E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2B9316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4A953717"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3753F1C8" w14:textId="77777777" w:rsidR="008B113F" w:rsidRPr="00D42554" w:rsidRDefault="008B113F" w:rsidP="004C4661">
            <w:pPr>
              <w:rPr>
                <w:rFonts w:ascii="Palatino Linotype" w:hAnsi="Palatino Linotype"/>
                <w:color w:val="auto"/>
                <w:sz w:val="20"/>
                <w:szCs w:val="20"/>
              </w:rPr>
            </w:pPr>
          </w:p>
        </w:tc>
        <w:tc>
          <w:tcPr>
            <w:tcW w:w="1939" w:type="dxa"/>
            <w:vMerge/>
          </w:tcPr>
          <w:p w14:paraId="2A6F62D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0E30B6F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7DE8E7A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6B0C6A3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56533A0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E7445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Use of drama and social media to raise awareness of barriers and new approaches adopted to address barriers and promote inclusive PES</w:t>
            </w:r>
          </w:p>
          <w:p w14:paraId="30349C5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D5F537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3 x national media outlets - Values and benefits of PES raised through media campaign.</w:t>
            </w:r>
          </w:p>
          <w:p w14:paraId="7D1187C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492698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PES FPO monitor SESO reports on removal of barriers to promote girls participation - facilities, dress code etc.  </w:t>
            </w:r>
          </w:p>
        </w:tc>
        <w:tc>
          <w:tcPr>
            <w:tcW w:w="1458" w:type="dxa"/>
            <w:vMerge/>
          </w:tcPr>
          <w:p w14:paraId="1FE66B1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65A6C9B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AF18E69" w14:textId="77777777" w:rsidTr="006E49E0">
        <w:trPr>
          <w:trHeight w:val="416"/>
        </w:trPr>
        <w:tc>
          <w:tcPr>
            <w:cnfStyle w:val="001000000000" w:firstRow="0" w:lastRow="0" w:firstColumn="1" w:lastColumn="0" w:oddVBand="0" w:evenVBand="0" w:oddHBand="0" w:evenHBand="0" w:firstRowFirstColumn="0" w:firstRowLastColumn="0" w:lastRowFirstColumn="0" w:lastRowLastColumn="0"/>
            <w:tcW w:w="1939" w:type="dxa"/>
            <w:vMerge/>
            <w:shd w:val="clear" w:color="auto" w:fill="DBE5F1" w:themeFill="accent1" w:themeFillTint="33"/>
          </w:tcPr>
          <w:p w14:paraId="596F3D61" w14:textId="77777777" w:rsidR="008B113F" w:rsidRPr="00D42554" w:rsidRDefault="008B113F" w:rsidP="004C4661">
            <w:pPr>
              <w:rPr>
                <w:rFonts w:ascii="Palatino Linotype" w:hAnsi="Palatino Linotype"/>
                <w:color w:val="auto"/>
                <w:sz w:val="20"/>
                <w:szCs w:val="20"/>
              </w:rPr>
            </w:pPr>
          </w:p>
        </w:tc>
        <w:tc>
          <w:tcPr>
            <w:tcW w:w="1939" w:type="dxa"/>
            <w:vMerge/>
          </w:tcPr>
          <w:p w14:paraId="1B928BC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60092D7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5B21A50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34C4572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6B51598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AE547E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Use of drama and social media to raise awareness of barriers and new approaches adopted to address barriers and promote inclusive PES</w:t>
            </w:r>
          </w:p>
          <w:p w14:paraId="3903F5B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7F6E31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3 x national media outlets - Values and benefits of PES raised through media campaign. </w:t>
            </w:r>
          </w:p>
          <w:p w14:paraId="0572F99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6DE08F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PES FPO monitor SESO reports on removal of barriers to promote girls participation - facilities, dress code etc.    </w:t>
            </w:r>
          </w:p>
        </w:tc>
        <w:tc>
          <w:tcPr>
            <w:tcW w:w="1458" w:type="dxa"/>
            <w:vMerge/>
          </w:tcPr>
          <w:p w14:paraId="2F0A05C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2E8B8EC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5030EB3F" w14:textId="77777777" w:rsidTr="006E49E0">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939" w:type="dxa"/>
            <w:vMerge/>
          </w:tcPr>
          <w:p w14:paraId="5FF1205E" w14:textId="77777777" w:rsidR="008B113F" w:rsidRPr="00D42554" w:rsidRDefault="008B113F" w:rsidP="004C4661">
            <w:pPr>
              <w:rPr>
                <w:rFonts w:ascii="Palatino Linotype" w:hAnsi="Palatino Linotype"/>
                <w:color w:val="auto"/>
                <w:sz w:val="20"/>
                <w:szCs w:val="20"/>
              </w:rPr>
            </w:pPr>
          </w:p>
        </w:tc>
        <w:tc>
          <w:tcPr>
            <w:tcW w:w="1939" w:type="dxa"/>
            <w:vMerge/>
          </w:tcPr>
          <w:p w14:paraId="4073A84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300B04A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31BF681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525" w:type="dxa"/>
            <w:shd w:val="clear" w:color="auto" w:fill="auto"/>
          </w:tcPr>
          <w:p w14:paraId="1709353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74C3A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Evaluation by PES FPOs on progress on action plans </w:t>
            </w:r>
          </w:p>
        </w:tc>
        <w:tc>
          <w:tcPr>
            <w:tcW w:w="1458" w:type="dxa"/>
            <w:vMerge/>
          </w:tcPr>
          <w:p w14:paraId="2278BBE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0CCDDA0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28D7A53F" w14:textId="77777777" w:rsidTr="006E49E0">
        <w:trPr>
          <w:trHeight w:val="381"/>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95B3D7" w:themeFill="accent1" w:themeFillTint="99"/>
            <w:vAlign w:val="center"/>
          </w:tcPr>
          <w:p w14:paraId="7FBDA108" w14:textId="77777777" w:rsidR="008B113F" w:rsidRPr="00D42554" w:rsidRDefault="008B113F" w:rsidP="004C4661">
            <w:pPr>
              <w:rPr>
                <w:rFonts w:ascii="Palatino Linotype" w:hAnsi="Palatino Linotype"/>
                <w:color w:val="auto"/>
                <w:sz w:val="20"/>
                <w:szCs w:val="20"/>
              </w:rPr>
            </w:pPr>
          </w:p>
        </w:tc>
      </w:tr>
      <w:tr w:rsidR="008B113F" w:rsidRPr="00D42554" w14:paraId="22139E4A"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val="restart"/>
          </w:tcPr>
          <w:p w14:paraId="73EB26BE" w14:textId="77777777" w:rsidR="008B113F" w:rsidRPr="00D42554" w:rsidRDefault="008B113F" w:rsidP="004C4661">
            <w:pPr>
              <w:rPr>
                <w:rFonts w:ascii="Palatino Linotype" w:hAnsi="Palatino Linotype"/>
                <w:color w:val="auto"/>
                <w:sz w:val="20"/>
                <w:szCs w:val="20"/>
              </w:rPr>
            </w:pPr>
          </w:p>
          <w:p w14:paraId="1F3A4475"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2. Strategy </w:t>
            </w:r>
          </w:p>
          <w:p w14:paraId="1960F2AE" w14:textId="77777777" w:rsidR="008B113F" w:rsidRPr="00D42554" w:rsidRDefault="008B113F" w:rsidP="004C4661">
            <w:pPr>
              <w:rPr>
                <w:rFonts w:ascii="Palatino Linotype" w:hAnsi="Palatino Linotype"/>
                <w:b w:val="0"/>
                <w:color w:val="auto"/>
                <w:sz w:val="20"/>
                <w:szCs w:val="20"/>
                <w:lang w:val="en-US"/>
              </w:rPr>
            </w:pPr>
            <w:r w:rsidRPr="00D42554">
              <w:rPr>
                <w:rFonts w:ascii="Palatino Linotype" w:hAnsi="Palatino Linotype"/>
                <w:b w:val="0"/>
                <w:color w:val="auto"/>
                <w:sz w:val="20"/>
                <w:szCs w:val="20"/>
                <w:lang w:val="en-US"/>
              </w:rPr>
              <w:t>Provide accessible inclusive facilities and equipment to meet the PES needs for pupils with disabilities.</w:t>
            </w:r>
          </w:p>
          <w:p w14:paraId="374ABD33" w14:textId="77777777" w:rsidR="008B113F" w:rsidRPr="00D42554" w:rsidRDefault="008B113F" w:rsidP="004C4661">
            <w:pPr>
              <w:rPr>
                <w:rFonts w:ascii="Palatino Linotype" w:hAnsi="Palatino Linotype"/>
                <w:b w:val="0"/>
                <w:color w:val="auto"/>
                <w:sz w:val="20"/>
                <w:szCs w:val="20"/>
              </w:rPr>
            </w:pPr>
          </w:p>
        </w:tc>
        <w:tc>
          <w:tcPr>
            <w:tcW w:w="1939" w:type="dxa"/>
            <w:vMerge w:val="restart"/>
            <w:shd w:val="clear" w:color="auto" w:fill="auto"/>
          </w:tcPr>
          <w:p w14:paraId="49492C0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72A4AC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Inspection of suitability of PES facilities in schools and colleges.</w:t>
            </w:r>
          </w:p>
          <w:p w14:paraId="4C8480E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251DD0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9986D5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7A6A33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ED0CA0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AE24B5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val="restart"/>
            <w:shd w:val="clear" w:color="auto" w:fill="auto"/>
          </w:tcPr>
          <w:p w14:paraId="36717E2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B01A2C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Inspection reports.</w:t>
            </w:r>
          </w:p>
          <w:p w14:paraId="48CF0C8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4A21700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FD3076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DD0760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14CC29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8D1B86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9B2A7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BB81C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12FDFD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4AB75F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0D9D21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F5E5CC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21AA70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2" w:type="dxa"/>
            <w:shd w:val="clear" w:color="auto" w:fill="auto"/>
            <w:vAlign w:val="center"/>
          </w:tcPr>
          <w:p w14:paraId="53864B6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207671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5109CDF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525" w:type="dxa"/>
            <w:shd w:val="clear" w:color="auto" w:fill="auto"/>
          </w:tcPr>
          <w:p w14:paraId="002E7D6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28EA78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Post-QPE Revision Workshop 1- stakeholder views on QPE findings from the National Situation Analysis regarding pupils with disabilities in PES.  Review of recommendations regarding accessibility in PES</w:t>
            </w:r>
          </w:p>
          <w:p w14:paraId="05BC985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458" w:type="dxa"/>
            <w:vMerge w:val="restart"/>
            <w:shd w:val="clear" w:color="auto" w:fill="auto"/>
          </w:tcPr>
          <w:p w14:paraId="2F2E1F3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76FDDC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 MYSCD &amp; MoH</w:t>
            </w:r>
          </w:p>
          <w:p w14:paraId="399ABBD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val="restart"/>
            <w:shd w:val="clear" w:color="auto" w:fill="auto"/>
            <w:vAlign w:val="bottom"/>
          </w:tcPr>
          <w:p w14:paraId="0025A7B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FA0B5B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367B58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CAAC21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DE40CD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0CCBDC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999BEA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3314E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4B6F01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9255EF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9B94E4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4FCA8C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BE3898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31EB79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76B9C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C20CE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C755B8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D43FAB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3F627A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55D18F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F92FAD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4ADFEC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w:t>
            </w:r>
          </w:p>
        </w:tc>
      </w:tr>
      <w:tr w:rsidR="008B113F" w:rsidRPr="00D42554" w14:paraId="204A923A" w14:textId="77777777" w:rsidTr="006E49E0">
        <w:trPr>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65AC44BD" w14:textId="77777777" w:rsidR="008B113F" w:rsidRPr="00D42554" w:rsidRDefault="008B113F" w:rsidP="004C4661">
            <w:pPr>
              <w:rPr>
                <w:rFonts w:ascii="Palatino Linotype" w:hAnsi="Palatino Linotype"/>
                <w:color w:val="auto"/>
                <w:sz w:val="20"/>
                <w:szCs w:val="20"/>
              </w:rPr>
            </w:pPr>
          </w:p>
        </w:tc>
        <w:tc>
          <w:tcPr>
            <w:tcW w:w="1939" w:type="dxa"/>
            <w:vMerge/>
          </w:tcPr>
          <w:p w14:paraId="1CD5E7E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552EF3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vAlign w:val="center"/>
          </w:tcPr>
          <w:p w14:paraId="053B448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4DC1A22C"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25" w:type="dxa"/>
          </w:tcPr>
          <w:p w14:paraId="187760B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C6AB3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Phase 1 - School based census of pupils self-identifying as disabled and categorisation of disabilities.</w:t>
            </w:r>
          </w:p>
          <w:p w14:paraId="52D62FA0" w14:textId="289F109D" w:rsidR="00450B06" w:rsidRPr="00D42554" w:rsidRDefault="008B113F" w:rsidP="00450B06">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Phase 2 – Inclusive PES facilities audit and PES teacher skills audit or competency to deliver inclusive PES in relation to census findings</w:t>
            </w:r>
            <w:r w:rsidR="00450B06" w:rsidRPr="00D42554">
              <w:rPr>
                <w:rFonts w:ascii="Palatino Linotype" w:hAnsi="Palatino Linotype"/>
                <w:color w:val="auto"/>
                <w:sz w:val="20"/>
                <w:szCs w:val="20"/>
              </w:rPr>
              <w:t>: giving PES teachers a practical experience of inclusion</w:t>
            </w:r>
            <w:r w:rsidR="001C44A8" w:rsidRPr="00D42554">
              <w:rPr>
                <w:rFonts w:ascii="Palatino Linotype" w:hAnsi="Palatino Linotype"/>
                <w:color w:val="auto"/>
                <w:sz w:val="20"/>
                <w:szCs w:val="20"/>
              </w:rPr>
              <w:t>:</w:t>
            </w:r>
            <w:r w:rsidR="00450B06" w:rsidRPr="00D42554">
              <w:rPr>
                <w:rFonts w:ascii="Palatino Linotype" w:hAnsi="Palatino Linotype"/>
                <w:color w:val="auto"/>
                <w:sz w:val="20"/>
                <w:szCs w:val="20"/>
              </w:rPr>
              <w:t xml:space="preserve"> supp</w:t>
            </w:r>
            <w:r w:rsidR="001C44A8" w:rsidRPr="00D42554">
              <w:rPr>
                <w:rFonts w:ascii="Palatino Linotype" w:hAnsi="Palatino Linotype"/>
                <w:color w:val="auto"/>
                <w:sz w:val="20"/>
                <w:szCs w:val="20"/>
              </w:rPr>
              <w:t>orting children with disability and gender inclusive approaches.</w:t>
            </w:r>
            <w:r w:rsidR="00450B06" w:rsidRPr="00D42554">
              <w:rPr>
                <w:rFonts w:ascii="Palatino Linotype" w:hAnsi="Palatino Linotype"/>
                <w:color w:val="auto"/>
                <w:sz w:val="20"/>
                <w:szCs w:val="20"/>
              </w:rPr>
              <w:t xml:space="preserve"> </w:t>
            </w:r>
          </w:p>
          <w:p w14:paraId="7EA44409" w14:textId="025004D6"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D2F74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65D2FB" w14:textId="68ABB803"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Action plans on procurement </w:t>
            </w:r>
            <w:r w:rsidR="007222D1" w:rsidRPr="00D42554">
              <w:rPr>
                <w:rFonts w:ascii="Palatino Linotype" w:hAnsi="Palatino Linotype"/>
                <w:color w:val="auto"/>
                <w:sz w:val="20"/>
                <w:szCs w:val="20"/>
              </w:rPr>
              <w:t xml:space="preserve">of multi-purpose facilities </w:t>
            </w:r>
            <w:r w:rsidRPr="00D42554">
              <w:rPr>
                <w:rFonts w:ascii="Palatino Linotype" w:hAnsi="Palatino Linotype"/>
                <w:color w:val="auto"/>
                <w:sz w:val="20"/>
                <w:szCs w:val="20"/>
              </w:rPr>
              <w:t xml:space="preserve">and equipment to enhance inclusivity in PES  </w:t>
            </w:r>
          </w:p>
        </w:tc>
        <w:tc>
          <w:tcPr>
            <w:tcW w:w="1458" w:type="dxa"/>
            <w:vMerge/>
          </w:tcPr>
          <w:p w14:paraId="235BE63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179A94C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1E4385F6"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67D87F2E" w14:textId="77777777" w:rsidR="008B113F" w:rsidRPr="00D42554" w:rsidRDefault="008B113F" w:rsidP="004C4661">
            <w:pPr>
              <w:rPr>
                <w:rFonts w:ascii="Palatino Linotype" w:hAnsi="Palatino Linotype"/>
                <w:color w:val="auto"/>
                <w:sz w:val="20"/>
                <w:szCs w:val="20"/>
              </w:rPr>
            </w:pPr>
          </w:p>
        </w:tc>
        <w:tc>
          <w:tcPr>
            <w:tcW w:w="1939" w:type="dxa"/>
            <w:vMerge/>
          </w:tcPr>
          <w:p w14:paraId="7793E5D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7FE4888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7D56516C"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525" w:type="dxa"/>
            <w:shd w:val="clear" w:color="auto" w:fill="auto"/>
          </w:tcPr>
          <w:p w14:paraId="737E86D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8086BA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Implementation of inclusive PES using available facilities and equipment against needs of pupils with disabilities.</w:t>
            </w:r>
          </w:p>
        </w:tc>
        <w:tc>
          <w:tcPr>
            <w:tcW w:w="1458" w:type="dxa"/>
            <w:vMerge/>
          </w:tcPr>
          <w:p w14:paraId="5617D03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6A9CD92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6DF0A2F7" w14:textId="77777777" w:rsidTr="006E49E0">
        <w:trPr>
          <w:trHeight w:val="416"/>
        </w:trPr>
        <w:tc>
          <w:tcPr>
            <w:cnfStyle w:val="001000000000" w:firstRow="0" w:lastRow="0" w:firstColumn="1" w:lastColumn="0" w:oddVBand="0" w:evenVBand="0" w:oddHBand="0" w:evenHBand="0" w:firstRowFirstColumn="0" w:firstRowLastColumn="0" w:lastRowFirstColumn="0" w:lastRowLastColumn="0"/>
            <w:tcW w:w="1939" w:type="dxa"/>
            <w:vMerge/>
          </w:tcPr>
          <w:p w14:paraId="1F76EB36" w14:textId="77777777" w:rsidR="008B113F" w:rsidRPr="00D42554" w:rsidRDefault="008B113F" w:rsidP="004C4661">
            <w:pPr>
              <w:rPr>
                <w:rFonts w:ascii="Palatino Linotype" w:hAnsi="Palatino Linotype"/>
                <w:color w:val="auto"/>
                <w:sz w:val="20"/>
                <w:szCs w:val="20"/>
              </w:rPr>
            </w:pPr>
          </w:p>
        </w:tc>
        <w:tc>
          <w:tcPr>
            <w:tcW w:w="1939" w:type="dxa"/>
            <w:vMerge/>
          </w:tcPr>
          <w:p w14:paraId="302A3CF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5F720BC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vAlign w:val="center"/>
          </w:tcPr>
          <w:p w14:paraId="353B8E2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48C9C12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25" w:type="dxa"/>
          </w:tcPr>
          <w:p w14:paraId="7F04554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44869A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Implementation of inclusive PES using available facilities and equipment against needs of pupils with disabilities.</w:t>
            </w:r>
          </w:p>
          <w:p w14:paraId="4909CBA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7D701B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PES FPO monitor SESO reports on inclusive PES</w:t>
            </w:r>
          </w:p>
        </w:tc>
        <w:tc>
          <w:tcPr>
            <w:tcW w:w="1458" w:type="dxa"/>
            <w:vMerge/>
          </w:tcPr>
          <w:p w14:paraId="2E6A865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47B10A9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7A8F7802"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43A8C296" w14:textId="77777777" w:rsidR="008B113F" w:rsidRPr="00D42554" w:rsidRDefault="008B113F" w:rsidP="004C4661">
            <w:pPr>
              <w:rPr>
                <w:rFonts w:ascii="Palatino Linotype" w:hAnsi="Palatino Linotype"/>
                <w:color w:val="auto"/>
                <w:sz w:val="20"/>
                <w:szCs w:val="20"/>
              </w:rPr>
            </w:pPr>
          </w:p>
        </w:tc>
        <w:tc>
          <w:tcPr>
            <w:tcW w:w="1939" w:type="dxa"/>
            <w:vMerge/>
          </w:tcPr>
          <w:p w14:paraId="3C3DBAD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2736062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5E97C30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7F22368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5E93392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04721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Implementation of inclusive PES using available facilities and equipment against needs of pupils with disabilities.</w:t>
            </w:r>
          </w:p>
          <w:p w14:paraId="3299F64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7891F4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PES FPO monitor SESO reports on inclusive PES</w:t>
            </w:r>
          </w:p>
        </w:tc>
        <w:tc>
          <w:tcPr>
            <w:tcW w:w="1458" w:type="dxa"/>
            <w:vMerge/>
          </w:tcPr>
          <w:p w14:paraId="42812C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709AB7F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47E3CAE0" w14:textId="77777777" w:rsidTr="006E49E0">
        <w:trPr>
          <w:trHeight w:val="783"/>
        </w:trPr>
        <w:tc>
          <w:tcPr>
            <w:cnfStyle w:val="001000000000" w:firstRow="0" w:lastRow="0" w:firstColumn="1" w:lastColumn="0" w:oddVBand="0" w:evenVBand="0" w:oddHBand="0" w:evenHBand="0" w:firstRowFirstColumn="0" w:firstRowLastColumn="0" w:lastRowFirstColumn="0" w:lastRowLastColumn="0"/>
            <w:tcW w:w="1939" w:type="dxa"/>
            <w:vMerge/>
          </w:tcPr>
          <w:p w14:paraId="6CFBCE73" w14:textId="77777777" w:rsidR="008B113F" w:rsidRPr="00D42554" w:rsidRDefault="008B113F" w:rsidP="004C4661">
            <w:pPr>
              <w:rPr>
                <w:rFonts w:ascii="Palatino Linotype" w:hAnsi="Palatino Linotype"/>
                <w:color w:val="auto"/>
                <w:sz w:val="20"/>
                <w:szCs w:val="20"/>
              </w:rPr>
            </w:pPr>
          </w:p>
        </w:tc>
        <w:tc>
          <w:tcPr>
            <w:tcW w:w="1939" w:type="dxa"/>
            <w:vMerge/>
          </w:tcPr>
          <w:p w14:paraId="132BF70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18AFCA7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vAlign w:val="center"/>
          </w:tcPr>
          <w:p w14:paraId="2AF7F12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525" w:type="dxa"/>
          </w:tcPr>
          <w:p w14:paraId="04EC4E6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8886CF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4C9AF6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Evaluation of PES FPO reports on inclusive PES</w:t>
            </w:r>
          </w:p>
        </w:tc>
        <w:tc>
          <w:tcPr>
            <w:tcW w:w="1458" w:type="dxa"/>
            <w:vMerge/>
          </w:tcPr>
          <w:p w14:paraId="685BC5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23A68FB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39A9F53" w14:textId="77777777" w:rsidTr="006E49E0">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4283" w:type="dxa"/>
            <w:gridSpan w:val="7"/>
            <w:shd w:val="clear" w:color="auto" w:fill="B8CCE4" w:themeFill="accent1" w:themeFillTint="66"/>
          </w:tcPr>
          <w:p w14:paraId="08EACF17" w14:textId="77777777" w:rsidR="008B113F" w:rsidRPr="00D42554" w:rsidRDefault="008B113F" w:rsidP="004C4661">
            <w:pPr>
              <w:rPr>
                <w:rFonts w:ascii="Palatino Linotype" w:hAnsi="Palatino Linotype"/>
                <w:color w:val="auto"/>
                <w:sz w:val="20"/>
                <w:szCs w:val="20"/>
              </w:rPr>
            </w:pPr>
          </w:p>
          <w:p w14:paraId="3317656C" w14:textId="77777777" w:rsidR="008B113F" w:rsidRPr="00D42554" w:rsidRDefault="008B113F" w:rsidP="004C4661">
            <w:pPr>
              <w:rPr>
                <w:rFonts w:ascii="Palatino Linotype" w:hAnsi="Palatino Linotype"/>
                <w:color w:val="auto"/>
                <w:sz w:val="20"/>
                <w:szCs w:val="20"/>
              </w:rPr>
            </w:pPr>
          </w:p>
        </w:tc>
      </w:tr>
      <w:tr w:rsidR="008B113F" w:rsidRPr="00D42554" w14:paraId="55545AC9" w14:textId="77777777" w:rsidTr="006E49E0">
        <w:trPr>
          <w:trHeight w:val="699"/>
        </w:trPr>
        <w:tc>
          <w:tcPr>
            <w:cnfStyle w:val="001000000000" w:firstRow="0" w:lastRow="0" w:firstColumn="1" w:lastColumn="0" w:oddVBand="0" w:evenVBand="0" w:oddHBand="0" w:evenHBand="0" w:firstRowFirstColumn="0" w:firstRowLastColumn="0" w:lastRowFirstColumn="0" w:lastRowLastColumn="0"/>
            <w:tcW w:w="1939" w:type="dxa"/>
            <w:vMerge w:val="restart"/>
            <w:shd w:val="clear" w:color="auto" w:fill="DBE5F1" w:themeFill="accent1" w:themeFillTint="33"/>
          </w:tcPr>
          <w:p w14:paraId="7DDF0ABD" w14:textId="77777777" w:rsidR="008B113F" w:rsidRPr="00D42554" w:rsidRDefault="008B113F" w:rsidP="004C4661">
            <w:pPr>
              <w:rPr>
                <w:rFonts w:ascii="Palatino Linotype" w:hAnsi="Palatino Linotype"/>
                <w:color w:val="auto"/>
                <w:sz w:val="20"/>
                <w:szCs w:val="20"/>
              </w:rPr>
            </w:pPr>
          </w:p>
          <w:p w14:paraId="70AC01D3"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3. Strategy </w:t>
            </w:r>
          </w:p>
          <w:p w14:paraId="11CEDD96" w14:textId="4051941E" w:rsidR="008B113F" w:rsidRPr="00D42554" w:rsidRDefault="008B113F" w:rsidP="00331B81">
            <w:pPr>
              <w:rPr>
                <w:rFonts w:ascii="Palatino Linotype" w:hAnsi="Palatino Linotype"/>
                <w:b w:val="0"/>
                <w:color w:val="auto"/>
                <w:sz w:val="20"/>
                <w:szCs w:val="20"/>
              </w:rPr>
            </w:pPr>
            <w:r w:rsidRPr="00D42554">
              <w:rPr>
                <w:rFonts w:ascii="Palatino Linotype" w:hAnsi="Palatino Linotype"/>
                <w:b w:val="0"/>
                <w:color w:val="auto"/>
                <w:sz w:val="20"/>
                <w:szCs w:val="20"/>
              </w:rPr>
              <w:t xml:space="preserve">Equip teachers with effective inclusive and adaptive methodologies and providing in-service training </w:t>
            </w:r>
            <w:r w:rsidR="007A6465" w:rsidRPr="00D42554">
              <w:rPr>
                <w:rFonts w:ascii="Palatino Linotype" w:hAnsi="Palatino Linotype"/>
                <w:b w:val="0"/>
                <w:color w:val="auto"/>
                <w:sz w:val="20"/>
                <w:szCs w:val="20"/>
              </w:rPr>
              <w:t xml:space="preserve">and practical experience </w:t>
            </w:r>
            <w:r w:rsidRPr="00D42554">
              <w:rPr>
                <w:rFonts w:ascii="Palatino Linotype" w:hAnsi="Palatino Linotype"/>
                <w:b w:val="0"/>
                <w:color w:val="auto"/>
                <w:sz w:val="20"/>
                <w:szCs w:val="20"/>
              </w:rPr>
              <w:t>to existing teachers to advance their knowledge, competencies and skills in teaching adapted PES to pupils with sp</w:t>
            </w:r>
            <w:r w:rsidR="00331B81" w:rsidRPr="00D42554">
              <w:rPr>
                <w:rFonts w:ascii="Palatino Linotype" w:hAnsi="Palatino Linotype"/>
                <w:b w:val="0"/>
                <w:color w:val="auto"/>
                <w:sz w:val="20"/>
                <w:szCs w:val="20"/>
              </w:rPr>
              <w:t xml:space="preserve">ecial needs </w:t>
            </w:r>
            <w:r w:rsidR="003763DE" w:rsidRPr="00D42554">
              <w:rPr>
                <w:rFonts w:ascii="Palatino Linotype" w:hAnsi="Palatino Linotype"/>
                <w:b w:val="0"/>
                <w:color w:val="auto"/>
                <w:sz w:val="20"/>
                <w:szCs w:val="20"/>
              </w:rPr>
              <w:t xml:space="preserve">including </w:t>
            </w:r>
            <w:r w:rsidR="00331B81" w:rsidRPr="00D42554">
              <w:rPr>
                <w:rFonts w:ascii="Palatino Linotype" w:hAnsi="Palatino Linotype"/>
                <w:b w:val="0"/>
                <w:color w:val="auto"/>
                <w:sz w:val="20"/>
                <w:szCs w:val="20"/>
              </w:rPr>
              <w:t xml:space="preserve">psychical and mental, </w:t>
            </w:r>
            <w:r w:rsidR="003763DE" w:rsidRPr="00D42554">
              <w:rPr>
                <w:rFonts w:ascii="Palatino Linotype" w:hAnsi="Palatino Linotype"/>
                <w:b w:val="0"/>
                <w:color w:val="auto"/>
                <w:sz w:val="20"/>
                <w:szCs w:val="20"/>
              </w:rPr>
              <w:t xml:space="preserve">and </w:t>
            </w:r>
            <w:r w:rsidR="00331B81" w:rsidRPr="00D42554">
              <w:rPr>
                <w:rFonts w:ascii="Palatino Linotype" w:hAnsi="Palatino Linotype"/>
                <w:b w:val="0"/>
                <w:color w:val="auto"/>
                <w:sz w:val="20"/>
                <w:szCs w:val="20"/>
              </w:rPr>
              <w:t>differing</w:t>
            </w:r>
            <w:r w:rsidRPr="00D42554">
              <w:rPr>
                <w:rFonts w:ascii="Palatino Linotype" w:hAnsi="Palatino Linotype"/>
                <w:b w:val="0"/>
                <w:color w:val="auto"/>
                <w:sz w:val="20"/>
                <w:szCs w:val="20"/>
              </w:rPr>
              <w:t xml:space="preserve"> physical abilities and </w:t>
            </w:r>
            <w:r w:rsidR="00331B81" w:rsidRPr="00D42554">
              <w:rPr>
                <w:rFonts w:ascii="Palatino Linotype" w:hAnsi="Palatino Linotype"/>
                <w:b w:val="0"/>
                <w:color w:val="auto"/>
                <w:sz w:val="20"/>
                <w:szCs w:val="20"/>
              </w:rPr>
              <w:t xml:space="preserve">gender equality </w:t>
            </w:r>
            <w:r w:rsidR="000624FF" w:rsidRPr="00D42554">
              <w:rPr>
                <w:rFonts w:ascii="Palatino Linotype" w:hAnsi="Palatino Linotype"/>
                <w:b w:val="0"/>
                <w:color w:val="auto"/>
                <w:sz w:val="20"/>
                <w:szCs w:val="20"/>
              </w:rPr>
              <w:t>approaches</w:t>
            </w:r>
            <w:r w:rsidR="00331B81" w:rsidRPr="00D42554">
              <w:rPr>
                <w:rFonts w:ascii="Palatino Linotype" w:hAnsi="Palatino Linotype"/>
                <w:b w:val="0"/>
                <w:color w:val="auto"/>
                <w:sz w:val="20"/>
                <w:szCs w:val="20"/>
              </w:rPr>
              <w:t xml:space="preserve">.  </w:t>
            </w:r>
          </w:p>
        </w:tc>
        <w:tc>
          <w:tcPr>
            <w:tcW w:w="1939" w:type="dxa"/>
            <w:vMerge w:val="restart"/>
          </w:tcPr>
          <w:p w14:paraId="4817868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91BEDE" w14:textId="53539FF0"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Revision of </w:t>
            </w:r>
            <w:r w:rsidR="007A382F" w:rsidRPr="00D42554">
              <w:rPr>
                <w:rFonts w:ascii="Palatino Linotype" w:eastAsia="MS Mincho" w:hAnsi="Palatino Linotype" w:cs="Times New Roman"/>
                <w:color w:val="auto"/>
                <w:sz w:val="20"/>
                <w:szCs w:val="20"/>
                <w:lang w:val="en-US"/>
              </w:rPr>
              <w:t xml:space="preserve">PESTE </w:t>
            </w:r>
            <w:r w:rsidRPr="00D42554">
              <w:rPr>
                <w:rFonts w:ascii="Palatino Linotype" w:eastAsia="MS Mincho" w:hAnsi="Palatino Linotype" w:cs="Times New Roman"/>
                <w:color w:val="auto"/>
                <w:sz w:val="20"/>
                <w:szCs w:val="20"/>
                <w:lang w:val="en-US"/>
              </w:rPr>
              <w:t xml:space="preserve">curricula to </w:t>
            </w:r>
            <w:r w:rsidR="000624FF" w:rsidRPr="00D42554">
              <w:rPr>
                <w:rFonts w:ascii="Palatino Linotype" w:eastAsia="MS Mincho" w:hAnsi="Palatino Linotype" w:cs="Times New Roman"/>
                <w:color w:val="auto"/>
                <w:sz w:val="20"/>
                <w:szCs w:val="20"/>
                <w:lang w:val="en-US"/>
              </w:rPr>
              <w:t xml:space="preserve">stress effective, inclusive </w:t>
            </w:r>
            <w:r w:rsidRPr="00D42554">
              <w:rPr>
                <w:rFonts w:ascii="Palatino Linotype" w:eastAsia="MS Mincho" w:hAnsi="Palatino Linotype" w:cs="Times New Roman"/>
                <w:color w:val="auto"/>
                <w:sz w:val="20"/>
                <w:szCs w:val="20"/>
                <w:lang w:val="en-US"/>
              </w:rPr>
              <w:t xml:space="preserve">adaptive </w:t>
            </w:r>
            <w:r w:rsidR="000624FF" w:rsidRPr="00D42554">
              <w:rPr>
                <w:rFonts w:ascii="Palatino Linotype" w:eastAsia="MS Mincho" w:hAnsi="Palatino Linotype" w:cs="Times New Roman"/>
                <w:color w:val="auto"/>
                <w:sz w:val="20"/>
                <w:szCs w:val="20"/>
                <w:lang w:val="en-US"/>
              </w:rPr>
              <w:t xml:space="preserve">and gender inclusive </w:t>
            </w:r>
            <w:r w:rsidRPr="00D42554">
              <w:rPr>
                <w:rFonts w:ascii="Palatino Linotype" w:eastAsia="MS Mincho" w:hAnsi="Palatino Linotype" w:cs="Times New Roman"/>
                <w:color w:val="auto"/>
                <w:sz w:val="20"/>
                <w:szCs w:val="20"/>
                <w:lang w:val="en-US"/>
              </w:rPr>
              <w:t xml:space="preserve">methods of teaching pupils </w:t>
            </w:r>
          </w:p>
          <w:p w14:paraId="775416D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FFD789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A0933E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1995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7E2677" w14:textId="071F4818"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Conduct workshops with serving teachers to advance their knowledge, skills and methods in te</w:t>
            </w:r>
            <w:r w:rsidR="000624FF" w:rsidRPr="00D42554">
              <w:rPr>
                <w:rFonts w:ascii="Palatino Linotype" w:eastAsia="MS Mincho" w:hAnsi="Palatino Linotype" w:cs="Times New Roman"/>
                <w:color w:val="auto"/>
                <w:sz w:val="20"/>
                <w:szCs w:val="20"/>
                <w:lang w:val="en-US"/>
              </w:rPr>
              <w:t>aching pupils with disabilities and gender inclusive approaches</w:t>
            </w:r>
          </w:p>
          <w:p w14:paraId="209661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4329C4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4A279C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827B3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106E1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F5BD4B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0FCA6C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7971DE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val="restart"/>
          </w:tcPr>
          <w:p w14:paraId="6B61DE5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49B596B" w14:textId="310A22A8"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Revised </w:t>
            </w:r>
            <w:r w:rsidR="007A382F" w:rsidRPr="00D42554">
              <w:rPr>
                <w:rFonts w:ascii="Palatino Linotype" w:eastAsia="MS Mincho" w:hAnsi="Palatino Linotype" w:cs="Times New Roman"/>
                <w:color w:val="auto"/>
                <w:sz w:val="20"/>
                <w:szCs w:val="20"/>
                <w:lang w:val="en-US"/>
              </w:rPr>
              <w:t xml:space="preserve">PESTE </w:t>
            </w:r>
            <w:r w:rsidRPr="00D42554">
              <w:rPr>
                <w:rFonts w:ascii="Palatino Linotype" w:eastAsia="MS Mincho" w:hAnsi="Palatino Linotype" w:cs="Times New Roman"/>
                <w:color w:val="auto"/>
                <w:sz w:val="20"/>
                <w:szCs w:val="20"/>
                <w:lang w:val="en-US"/>
              </w:rPr>
              <w:t xml:space="preserve">curricula </w:t>
            </w:r>
          </w:p>
          <w:p w14:paraId="76C21F2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0313D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C05FCC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CBF7F6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7986E70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75A17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647D51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CC6E0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49A708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53DAF68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23087F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Number of workshops conducted and workshop reports.</w:t>
            </w:r>
          </w:p>
          <w:p w14:paraId="6ADBD56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E97D59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1EA132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BED2D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4FC8CE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7B52BD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C60A9D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36117F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EE13DA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20781E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50FE21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D60B43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1EF70F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2" w:type="dxa"/>
            <w:shd w:val="clear" w:color="auto" w:fill="auto"/>
            <w:vAlign w:val="center"/>
          </w:tcPr>
          <w:p w14:paraId="19CE51C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B253902"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7E08CE2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525" w:type="dxa"/>
            <w:shd w:val="clear" w:color="auto" w:fill="auto"/>
          </w:tcPr>
          <w:p w14:paraId="32D99280" w14:textId="6CE0648A"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Post-QPE Revision Workshop 1- PES teacher educator review on QPE findings from the National Situation Analysis regarding the </w:t>
            </w:r>
            <w:r w:rsidR="007A382F" w:rsidRPr="00D42554">
              <w:rPr>
                <w:rFonts w:ascii="Palatino Linotype" w:hAnsi="Palatino Linotype"/>
                <w:color w:val="auto"/>
                <w:sz w:val="20"/>
                <w:szCs w:val="20"/>
              </w:rPr>
              <w:t xml:space="preserve">PESTE </w:t>
            </w:r>
            <w:r w:rsidRPr="00D42554">
              <w:rPr>
                <w:rFonts w:ascii="Palatino Linotype" w:hAnsi="Palatino Linotype"/>
                <w:color w:val="auto"/>
                <w:sz w:val="20"/>
                <w:szCs w:val="20"/>
              </w:rPr>
              <w:t xml:space="preserve">curriculum.  </w:t>
            </w:r>
          </w:p>
          <w:p w14:paraId="5FD5F45E" w14:textId="77777777" w:rsidR="008B113F" w:rsidRPr="00D42554" w:rsidRDefault="008B113F" w:rsidP="006E3E8E">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Application of national situational analysis to micro context </w:t>
            </w:r>
          </w:p>
          <w:p w14:paraId="2E0C9902" w14:textId="777DF658" w:rsidR="008B113F" w:rsidRPr="00D42554" w:rsidRDefault="008B113F" w:rsidP="006E3E8E">
            <w:pPr>
              <w:pStyle w:val="Paragraphedeliste"/>
              <w:numPr>
                <w:ilvl w:val="0"/>
                <w:numId w:val="15"/>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Review of recommendations regarding current inadequacies of </w:t>
            </w:r>
            <w:r w:rsidR="007A382F" w:rsidRPr="00D42554">
              <w:rPr>
                <w:rFonts w:ascii="Palatino Linotype" w:hAnsi="Palatino Linotype"/>
                <w:color w:val="auto"/>
                <w:sz w:val="20"/>
                <w:szCs w:val="20"/>
              </w:rPr>
              <w:t xml:space="preserve">PESTE </w:t>
            </w:r>
            <w:r w:rsidRPr="00D42554">
              <w:rPr>
                <w:rFonts w:ascii="Palatino Linotype" w:hAnsi="Palatino Linotype"/>
                <w:color w:val="auto"/>
                <w:sz w:val="20"/>
                <w:szCs w:val="20"/>
              </w:rPr>
              <w:t>curriculum</w:t>
            </w:r>
          </w:p>
          <w:p w14:paraId="3456B9E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58" w:type="dxa"/>
            <w:vMerge w:val="restart"/>
          </w:tcPr>
          <w:p w14:paraId="7E273E3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89C521" w14:textId="428DDB8B"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lang w:val="en-US"/>
              </w:rPr>
              <w:t>Mini</w:t>
            </w:r>
            <w:r w:rsidR="000624FF" w:rsidRPr="00D42554">
              <w:rPr>
                <w:rFonts w:ascii="Palatino Linotype" w:hAnsi="Palatino Linotype"/>
                <w:color w:val="auto"/>
                <w:sz w:val="20"/>
                <w:szCs w:val="20"/>
                <w:lang w:val="en-US"/>
              </w:rPr>
              <w:t>stry of Higher Education, MoGE,</w:t>
            </w:r>
            <w:r w:rsidRPr="00D42554">
              <w:rPr>
                <w:rFonts w:ascii="Palatino Linotype" w:hAnsi="Palatino Linotype"/>
                <w:color w:val="auto"/>
                <w:sz w:val="20"/>
                <w:szCs w:val="20"/>
                <w:lang w:val="en-US"/>
              </w:rPr>
              <w:t xml:space="preserve"> organizations for people with disabilities</w:t>
            </w:r>
            <w:r w:rsidR="000624FF" w:rsidRPr="00D42554">
              <w:rPr>
                <w:rFonts w:ascii="Palatino Linotype" w:hAnsi="Palatino Linotype"/>
                <w:color w:val="auto"/>
                <w:sz w:val="20"/>
                <w:szCs w:val="20"/>
                <w:lang w:val="en-US"/>
              </w:rPr>
              <w:t xml:space="preserve"> and gender mainstreaming organizations and structures. </w:t>
            </w:r>
          </w:p>
        </w:tc>
        <w:tc>
          <w:tcPr>
            <w:tcW w:w="1848" w:type="dxa"/>
            <w:vMerge w:val="restart"/>
            <w:vAlign w:val="bottom"/>
          </w:tcPr>
          <w:p w14:paraId="3A5C490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16B24D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670C03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E89F63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DB755D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D65A41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F55BDD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60715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9E9E69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D3FCE4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3D84B3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BCA27E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56A18E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24AD23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6EDEC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65092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A1CF1F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37C421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0FF40C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B64A10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E8367A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22D770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53AE6F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BC1CE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EAE969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40F1D5" w14:textId="77777777" w:rsidR="008B113F" w:rsidRPr="00D42554" w:rsidRDefault="008B113F" w:rsidP="007A382F">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8A5F8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C80A8F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6630606"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FEAE6D4"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1A613E7"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B566A4C"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D38B63B"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3B3E05C"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6B2E4B1"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7FC27C7"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F8ED016"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4D1D12F"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052AEDA"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F0A8C33"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2B18AC5" w14:textId="77777777" w:rsidR="00881E48" w:rsidRPr="00D42554" w:rsidRDefault="00881E4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EE0136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700,000.00</w:t>
            </w:r>
          </w:p>
        </w:tc>
      </w:tr>
      <w:tr w:rsidR="008B113F" w:rsidRPr="00D42554" w14:paraId="433E2BEA"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202BB61A" w14:textId="77777777" w:rsidR="008B113F" w:rsidRPr="00D42554" w:rsidRDefault="008B113F" w:rsidP="004C4661">
            <w:pPr>
              <w:rPr>
                <w:rFonts w:ascii="Palatino Linotype" w:hAnsi="Palatino Linotype"/>
                <w:color w:val="auto"/>
                <w:sz w:val="20"/>
                <w:szCs w:val="20"/>
              </w:rPr>
            </w:pPr>
          </w:p>
        </w:tc>
        <w:tc>
          <w:tcPr>
            <w:tcW w:w="1939" w:type="dxa"/>
            <w:vMerge/>
          </w:tcPr>
          <w:p w14:paraId="47F5B83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38A82B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268E705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417781A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7D5E0EE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Phase 1 Workshops – revision of PES teacher curricular at institutional (micro) level in relation to inclusive PES</w:t>
            </w:r>
          </w:p>
          <w:p w14:paraId="1C6E67EC" w14:textId="77777777" w:rsidR="008B113F" w:rsidRPr="00D42554" w:rsidRDefault="008B113F" w:rsidP="006E3E8E">
            <w:pPr>
              <w:pStyle w:val="Paragraphedeliste"/>
              <w:numPr>
                <w:ilvl w:val="0"/>
                <w:numId w:val="16"/>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Inclusive PES theoretical content and Practice</w:t>
            </w:r>
          </w:p>
          <w:p w14:paraId="52957E9B" w14:textId="77777777" w:rsidR="008B113F" w:rsidRPr="00D42554" w:rsidRDefault="008B113F" w:rsidP="006E3E8E">
            <w:pPr>
              <w:pStyle w:val="Paragraphedeliste"/>
              <w:numPr>
                <w:ilvl w:val="0"/>
                <w:numId w:val="16"/>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Pedagogical approaches – inclusive PES</w:t>
            </w:r>
          </w:p>
          <w:p w14:paraId="4C26F126" w14:textId="77777777" w:rsidR="008B113F" w:rsidRPr="00D42554" w:rsidRDefault="008B113F" w:rsidP="006E3E8E">
            <w:pPr>
              <w:pStyle w:val="Paragraphedeliste"/>
              <w:numPr>
                <w:ilvl w:val="0"/>
                <w:numId w:val="16"/>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PES teacher educator competence</w:t>
            </w:r>
          </w:p>
          <w:p w14:paraId="36084A88" w14:textId="77777777" w:rsidR="007A382F" w:rsidRPr="00D42554" w:rsidRDefault="007A382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E2EDF2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Phase 2 Workshops – Practical demonstration of inclusive PES</w:t>
            </w:r>
          </w:p>
          <w:p w14:paraId="37335C98" w14:textId="77777777" w:rsidR="008B113F" w:rsidRPr="00D42554" w:rsidRDefault="008B113F" w:rsidP="006E3E8E">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Engaging inclusive PES experts/demonstrators</w:t>
            </w:r>
          </w:p>
          <w:p w14:paraId="4873F801" w14:textId="77777777" w:rsidR="008B113F" w:rsidRPr="00D42554" w:rsidRDefault="008B113F" w:rsidP="006E3E8E">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CPD - Adaptive teaching methods for disabled pupils</w:t>
            </w:r>
          </w:p>
        </w:tc>
        <w:tc>
          <w:tcPr>
            <w:tcW w:w="1458" w:type="dxa"/>
            <w:vMerge/>
          </w:tcPr>
          <w:p w14:paraId="23FE0E7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647DA55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F6067E6" w14:textId="77777777" w:rsidTr="006E49E0">
        <w:trPr>
          <w:trHeight w:val="1061"/>
        </w:trPr>
        <w:tc>
          <w:tcPr>
            <w:cnfStyle w:val="001000000000" w:firstRow="0" w:lastRow="0" w:firstColumn="1" w:lastColumn="0" w:oddVBand="0" w:evenVBand="0" w:oddHBand="0" w:evenHBand="0" w:firstRowFirstColumn="0" w:firstRowLastColumn="0" w:lastRowFirstColumn="0" w:lastRowLastColumn="0"/>
            <w:tcW w:w="1939" w:type="dxa"/>
            <w:vMerge/>
            <w:shd w:val="clear" w:color="auto" w:fill="DBE5F1" w:themeFill="accent1" w:themeFillTint="33"/>
          </w:tcPr>
          <w:p w14:paraId="43279A42" w14:textId="77777777" w:rsidR="008B113F" w:rsidRPr="00D42554" w:rsidRDefault="008B113F" w:rsidP="004C4661">
            <w:pPr>
              <w:rPr>
                <w:rFonts w:ascii="Palatino Linotype" w:hAnsi="Palatino Linotype"/>
                <w:color w:val="auto"/>
                <w:sz w:val="20"/>
                <w:szCs w:val="20"/>
              </w:rPr>
            </w:pPr>
          </w:p>
        </w:tc>
        <w:tc>
          <w:tcPr>
            <w:tcW w:w="1939" w:type="dxa"/>
            <w:vMerge/>
          </w:tcPr>
          <w:p w14:paraId="61559F2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2CC8934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25C8113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525" w:type="dxa"/>
            <w:shd w:val="clear" w:color="auto" w:fill="auto"/>
          </w:tcPr>
          <w:p w14:paraId="074A65A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F2D3044" w14:textId="7A6B425C"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Implementation of Institutional Action Plans (Revised </w:t>
            </w:r>
            <w:r w:rsidR="007A382F" w:rsidRPr="00D42554">
              <w:rPr>
                <w:rFonts w:ascii="Palatino Linotype" w:hAnsi="Palatino Linotype"/>
                <w:color w:val="auto"/>
                <w:sz w:val="20"/>
                <w:szCs w:val="20"/>
              </w:rPr>
              <w:t>PESTE</w:t>
            </w:r>
            <w:r w:rsidRPr="00D42554">
              <w:rPr>
                <w:rFonts w:ascii="Palatino Linotype" w:hAnsi="Palatino Linotype"/>
                <w:color w:val="auto"/>
                <w:sz w:val="20"/>
                <w:szCs w:val="20"/>
              </w:rPr>
              <w:t xml:space="preserve"> Curricular) after CPD and INSET workshops. </w:t>
            </w:r>
          </w:p>
        </w:tc>
        <w:tc>
          <w:tcPr>
            <w:tcW w:w="1458" w:type="dxa"/>
            <w:vMerge/>
          </w:tcPr>
          <w:p w14:paraId="73A1615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112123A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4DD2A38F" w14:textId="77777777" w:rsidTr="006E49E0">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939" w:type="dxa"/>
            <w:vMerge/>
          </w:tcPr>
          <w:p w14:paraId="707EB3ED" w14:textId="77777777" w:rsidR="008B113F" w:rsidRPr="00D42554" w:rsidRDefault="008B113F" w:rsidP="004C4661">
            <w:pPr>
              <w:rPr>
                <w:rFonts w:ascii="Palatino Linotype" w:hAnsi="Palatino Linotype"/>
                <w:color w:val="auto"/>
                <w:sz w:val="20"/>
                <w:szCs w:val="20"/>
              </w:rPr>
            </w:pPr>
          </w:p>
        </w:tc>
        <w:tc>
          <w:tcPr>
            <w:tcW w:w="1939" w:type="dxa"/>
            <w:vMerge/>
          </w:tcPr>
          <w:p w14:paraId="47C96EF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15B34B9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1A684A8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2E00195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54D9524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36840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Workshops – Practical demonstration of inclusive PES</w:t>
            </w:r>
          </w:p>
          <w:p w14:paraId="3673BB4A" w14:textId="77777777" w:rsidR="008B113F" w:rsidRPr="00D42554" w:rsidRDefault="008B113F" w:rsidP="006E3E8E">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Engaging inclusive PES experts/demonstrators</w:t>
            </w:r>
          </w:p>
          <w:p w14:paraId="10E4C8F2" w14:textId="77777777" w:rsidR="008B113F" w:rsidRPr="00D42554" w:rsidRDefault="008B113F" w:rsidP="006E3E8E">
            <w:pPr>
              <w:pStyle w:val="Paragraphedeliste"/>
              <w:numPr>
                <w:ilvl w:val="0"/>
                <w:numId w:val="17"/>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CPD - Adaptive teaching methods for disabled pupils</w:t>
            </w:r>
          </w:p>
          <w:p w14:paraId="33FDB532" w14:textId="77777777" w:rsidR="008B113F" w:rsidRPr="00D42554" w:rsidRDefault="008B113F" w:rsidP="004C4661">
            <w:pPr>
              <w:pStyle w:val="Paragraphedeliste"/>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Engage stakeholders (parents and disabled pupils) in review of implementation plans. </w:t>
            </w:r>
          </w:p>
        </w:tc>
        <w:tc>
          <w:tcPr>
            <w:tcW w:w="1458" w:type="dxa"/>
            <w:vMerge/>
          </w:tcPr>
          <w:p w14:paraId="271D0B5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2049E49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67D107CB" w14:textId="77777777" w:rsidTr="006E49E0">
        <w:trPr>
          <w:trHeight w:val="1061"/>
        </w:trPr>
        <w:tc>
          <w:tcPr>
            <w:cnfStyle w:val="001000000000" w:firstRow="0" w:lastRow="0" w:firstColumn="1" w:lastColumn="0" w:oddVBand="0" w:evenVBand="0" w:oddHBand="0" w:evenHBand="0" w:firstRowFirstColumn="0" w:firstRowLastColumn="0" w:lastRowFirstColumn="0" w:lastRowLastColumn="0"/>
            <w:tcW w:w="1939" w:type="dxa"/>
            <w:vMerge/>
            <w:shd w:val="clear" w:color="auto" w:fill="DBE5F1" w:themeFill="accent1" w:themeFillTint="33"/>
          </w:tcPr>
          <w:p w14:paraId="24D97BB8" w14:textId="77777777" w:rsidR="008B113F" w:rsidRPr="00D42554" w:rsidRDefault="008B113F" w:rsidP="004C4661">
            <w:pPr>
              <w:rPr>
                <w:rFonts w:ascii="Palatino Linotype" w:hAnsi="Palatino Linotype"/>
                <w:color w:val="auto"/>
                <w:sz w:val="20"/>
                <w:szCs w:val="20"/>
              </w:rPr>
            </w:pPr>
          </w:p>
        </w:tc>
        <w:tc>
          <w:tcPr>
            <w:tcW w:w="1939" w:type="dxa"/>
            <w:vMerge/>
          </w:tcPr>
          <w:p w14:paraId="466C025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9" w:type="dxa"/>
            <w:vMerge/>
          </w:tcPr>
          <w:p w14:paraId="38A345F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6ABFAD3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5665997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25" w:type="dxa"/>
            <w:shd w:val="clear" w:color="auto" w:fill="auto"/>
          </w:tcPr>
          <w:p w14:paraId="12BDF6D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CB3C3A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Workshops – Practical demonstration of inclusive PES</w:t>
            </w:r>
          </w:p>
          <w:p w14:paraId="37653821" w14:textId="77777777" w:rsidR="008B113F" w:rsidRPr="00D42554" w:rsidRDefault="008B113F" w:rsidP="006E3E8E">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Engaging inclusive PES experts/demonstrators</w:t>
            </w:r>
          </w:p>
          <w:p w14:paraId="412723C1" w14:textId="77777777" w:rsidR="008B113F" w:rsidRPr="00D42554" w:rsidRDefault="008B113F" w:rsidP="006E3E8E">
            <w:pPr>
              <w:pStyle w:val="Paragraphedeliste"/>
              <w:numPr>
                <w:ilvl w:val="0"/>
                <w:numId w:val="17"/>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CPD - Adaptive teaching methods for disabled pupils</w:t>
            </w:r>
          </w:p>
          <w:p w14:paraId="15936DD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Engage stakeholders (parents and disabled pupils) in review of implementation plans.</w:t>
            </w:r>
          </w:p>
          <w:p w14:paraId="53E8C86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45E3E8A" w14:textId="090D181F" w:rsidR="008B113F" w:rsidRPr="00D42554" w:rsidRDefault="00881E48"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SESO </w:t>
            </w:r>
            <w:r w:rsidR="008B113F" w:rsidRPr="00D42554">
              <w:rPr>
                <w:rFonts w:ascii="Palatino Linotype" w:hAnsi="Palatino Linotype"/>
                <w:color w:val="auto"/>
                <w:sz w:val="20"/>
                <w:szCs w:val="20"/>
              </w:rPr>
              <w:t>FPOs summary of SESO inspection reports on developments</w:t>
            </w:r>
          </w:p>
        </w:tc>
        <w:tc>
          <w:tcPr>
            <w:tcW w:w="1458" w:type="dxa"/>
            <w:vMerge/>
          </w:tcPr>
          <w:p w14:paraId="4E92036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848" w:type="dxa"/>
            <w:vMerge/>
          </w:tcPr>
          <w:p w14:paraId="52998D5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03FFC83" w14:textId="77777777" w:rsidTr="006E49E0">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939" w:type="dxa"/>
            <w:vMerge/>
          </w:tcPr>
          <w:p w14:paraId="5924DCDF" w14:textId="77777777" w:rsidR="008B113F" w:rsidRPr="00D42554" w:rsidRDefault="008B113F" w:rsidP="004C4661">
            <w:pPr>
              <w:rPr>
                <w:rFonts w:ascii="Palatino Linotype" w:hAnsi="Palatino Linotype"/>
                <w:color w:val="auto"/>
                <w:sz w:val="20"/>
                <w:szCs w:val="20"/>
              </w:rPr>
            </w:pPr>
          </w:p>
        </w:tc>
        <w:tc>
          <w:tcPr>
            <w:tcW w:w="1939" w:type="dxa"/>
            <w:vMerge/>
          </w:tcPr>
          <w:p w14:paraId="763A46F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9" w:type="dxa"/>
            <w:vMerge/>
          </w:tcPr>
          <w:p w14:paraId="34C0E6B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2" w:type="dxa"/>
            <w:shd w:val="clear" w:color="auto" w:fill="auto"/>
            <w:vAlign w:val="center"/>
          </w:tcPr>
          <w:p w14:paraId="675FDFDB"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525" w:type="dxa"/>
            <w:shd w:val="clear" w:color="auto" w:fill="auto"/>
          </w:tcPr>
          <w:p w14:paraId="641BCB8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95C7E6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Evaluation of developments in theoretical and practical aspects of inclusive PES delivery.</w:t>
            </w:r>
          </w:p>
        </w:tc>
        <w:tc>
          <w:tcPr>
            <w:tcW w:w="1458" w:type="dxa"/>
            <w:vMerge/>
          </w:tcPr>
          <w:p w14:paraId="0C6AB06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848" w:type="dxa"/>
            <w:vMerge/>
          </w:tcPr>
          <w:p w14:paraId="73FF327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F38B1EE" w14:textId="77777777" w:rsidTr="006E49E0">
        <w:trPr>
          <w:trHeight w:val="613"/>
        </w:trPr>
        <w:tc>
          <w:tcPr>
            <w:cnfStyle w:val="001000000000" w:firstRow="0" w:lastRow="0" w:firstColumn="1" w:lastColumn="0" w:oddVBand="0" w:evenVBand="0" w:oddHBand="0" w:evenHBand="0" w:firstRowFirstColumn="0" w:firstRowLastColumn="0" w:lastRowFirstColumn="0" w:lastRowLastColumn="0"/>
            <w:tcW w:w="10976" w:type="dxa"/>
            <w:gridSpan w:val="5"/>
            <w:shd w:val="clear" w:color="auto" w:fill="4F81BD" w:themeFill="accent1"/>
            <w:vAlign w:val="center"/>
          </w:tcPr>
          <w:p w14:paraId="51C6FC0A" w14:textId="77777777" w:rsidR="008B113F" w:rsidRPr="00D42554" w:rsidRDefault="008B113F" w:rsidP="00881E48">
            <w:pPr>
              <w:jc w:val="center"/>
              <w:rPr>
                <w:rFonts w:ascii="Palatino Linotype" w:hAnsi="Palatino Linotype"/>
                <w:bCs w:val="0"/>
                <w:color w:val="auto"/>
                <w:sz w:val="20"/>
                <w:szCs w:val="20"/>
              </w:rPr>
            </w:pPr>
            <w:r w:rsidRPr="00D42554">
              <w:rPr>
                <w:rFonts w:ascii="Palatino Linotype" w:hAnsi="Palatino Linotype"/>
                <w:color w:val="auto"/>
                <w:sz w:val="20"/>
                <w:szCs w:val="20"/>
              </w:rPr>
              <w:t>Sub-Total</w:t>
            </w:r>
          </w:p>
        </w:tc>
        <w:tc>
          <w:tcPr>
            <w:tcW w:w="3306" w:type="dxa"/>
            <w:gridSpan w:val="2"/>
            <w:shd w:val="clear" w:color="auto" w:fill="4F81BD" w:themeFill="accent1"/>
            <w:vAlign w:val="center"/>
          </w:tcPr>
          <w:p w14:paraId="59BFEC4A" w14:textId="7FA2E554" w:rsidR="008B113F" w:rsidRPr="00D42554" w:rsidRDefault="00881E48" w:rsidP="006E49E0">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1,8</w:t>
            </w:r>
            <w:r w:rsidR="008B113F" w:rsidRPr="00D42554">
              <w:rPr>
                <w:rFonts w:ascii="Palatino Linotype" w:hAnsi="Palatino Linotype"/>
                <w:b/>
                <w:color w:val="auto"/>
                <w:sz w:val="20"/>
                <w:szCs w:val="20"/>
              </w:rPr>
              <w:t>00,000.00</w:t>
            </w:r>
          </w:p>
          <w:p w14:paraId="32D8B8DD" w14:textId="77777777" w:rsidR="008B113F" w:rsidRPr="00D42554" w:rsidRDefault="008B113F" w:rsidP="006E49E0">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bl>
    <w:p w14:paraId="120F6DD7" w14:textId="77777777" w:rsidR="008B113F" w:rsidRPr="00D42554" w:rsidRDefault="008B113F" w:rsidP="008B113F">
      <w:pPr>
        <w:rPr>
          <w:rFonts w:ascii="Palatino Linotype" w:hAnsi="Palatino Linotype"/>
          <w:sz w:val="20"/>
          <w:szCs w:val="20"/>
        </w:rPr>
      </w:pPr>
      <w:bookmarkStart w:id="29" w:name="_Toc350694853"/>
    </w:p>
    <w:p w14:paraId="74F59104" w14:textId="39F54C6B" w:rsidR="008B113F" w:rsidRPr="00D42554" w:rsidRDefault="008B113F" w:rsidP="008B113F">
      <w:pPr>
        <w:rPr>
          <w:rFonts w:ascii="Palatino Linotype" w:hAnsi="Palatino Linotype"/>
          <w:sz w:val="20"/>
          <w:szCs w:val="20"/>
        </w:rPr>
      </w:pPr>
    </w:p>
    <w:p w14:paraId="12818229" w14:textId="5098B67C" w:rsidR="00305A2E" w:rsidRPr="00D42554" w:rsidRDefault="00305A2E" w:rsidP="008B113F">
      <w:pPr>
        <w:rPr>
          <w:rFonts w:ascii="Palatino Linotype" w:hAnsi="Palatino Linotype"/>
          <w:sz w:val="20"/>
          <w:szCs w:val="20"/>
        </w:rPr>
      </w:pPr>
    </w:p>
    <w:p w14:paraId="0D9D846C" w14:textId="1D784880" w:rsidR="00305A2E" w:rsidRPr="00D42554" w:rsidRDefault="00305A2E" w:rsidP="008B113F">
      <w:pPr>
        <w:rPr>
          <w:rFonts w:ascii="Palatino Linotype" w:hAnsi="Palatino Linotype"/>
          <w:sz w:val="20"/>
          <w:szCs w:val="20"/>
        </w:rPr>
      </w:pPr>
    </w:p>
    <w:p w14:paraId="2A821870" w14:textId="15808313" w:rsidR="00305A2E" w:rsidRPr="00D42554" w:rsidRDefault="00305A2E" w:rsidP="008B113F">
      <w:pPr>
        <w:rPr>
          <w:rFonts w:ascii="Palatino Linotype" w:hAnsi="Palatino Linotype"/>
          <w:sz w:val="20"/>
          <w:szCs w:val="20"/>
        </w:rPr>
      </w:pPr>
    </w:p>
    <w:p w14:paraId="7E3139A1" w14:textId="04604A4A" w:rsidR="00305A2E" w:rsidRPr="00D42554" w:rsidRDefault="00305A2E" w:rsidP="008B113F">
      <w:pPr>
        <w:rPr>
          <w:rFonts w:ascii="Palatino Linotype" w:hAnsi="Palatino Linotype"/>
          <w:sz w:val="20"/>
          <w:szCs w:val="20"/>
        </w:rPr>
      </w:pPr>
    </w:p>
    <w:p w14:paraId="7D0EABE8" w14:textId="7B019459" w:rsidR="00305A2E" w:rsidRPr="00D42554" w:rsidRDefault="00305A2E" w:rsidP="008B113F">
      <w:pPr>
        <w:rPr>
          <w:rFonts w:ascii="Palatino Linotype" w:hAnsi="Palatino Linotype"/>
          <w:sz w:val="20"/>
          <w:szCs w:val="20"/>
        </w:rPr>
      </w:pPr>
    </w:p>
    <w:p w14:paraId="06A51598" w14:textId="32821D27" w:rsidR="00305A2E" w:rsidRPr="00D42554" w:rsidRDefault="00305A2E" w:rsidP="008B113F">
      <w:pPr>
        <w:rPr>
          <w:rFonts w:ascii="Palatino Linotype" w:hAnsi="Palatino Linotype"/>
          <w:sz w:val="20"/>
          <w:szCs w:val="20"/>
        </w:rPr>
      </w:pPr>
    </w:p>
    <w:p w14:paraId="44A53217" w14:textId="676A40B8" w:rsidR="00305A2E" w:rsidRPr="00D42554" w:rsidRDefault="00305A2E" w:rsidP="008B113F">
      <w:pPr>
        <w:rPr>
          <w:rFonts w:ascii="Palatino Linotype" w:hAnsi="Palatino Linotype"/>
          <w:sz w:val="20"/>
          <w:szCs w:val="20"/>
        </w:rPr>
      </w:pPr>
    </w:p>
    <w:p w14:paraId="7241BEBD" w14:textId="2E465C74" w:rsidR="00305A2E" w:rsidRPr="00D42554" w:rsidRDefault="00305A2E" w:rsidP="008B113F">
      <w:pPr>
        <w:rPr>
          <w:rFonts w:ascii="Palatino Linotype" w:hAnsi="Palatino Linotype"/>
          <w:sz w:val="20"/>
          <w:szCs w:val="20"/>
        </w:rPr>
      </w:pPr>
    </w:p>
    <w:p w14:paraId="5C55A176" w14:textId="43C68DE3" w:rsidR="00305A2E" w:rsidRPr="00D42554" w:rsidRDefault="00305A2E" w:rsidP="008B113F">
      <w:pPr>
        <w:rPr>
          <w:rFonts w:ascii="Palatino Linotype" w:hAnsi="Palatino Linotype"/>
          <w:sz w:val="20"/>
          <w:szCs w:val="20"/>
        </w:rPr>
      </w:pPr>
    </w:p>
    <w:p w14:paraId="333E0D1D" w14:textId="028622A3" w:rsidR="00305A2E" w:rsidRPr="00D42554" w:rsidRDefault="00305A2E" w:rsidP="008B113F">
      <w:pPr>
        <w:rPr>
          <w:rFonts w:ascii="Palatino Linotype" w:hAnsi="Palatino Linotype"/>
          <w:sz w:val="20"/>
          <w:szCs w:val="20"/>
        </w:rPr>
      </w:pPr>
    </w:p>
    <w:p w14:paraId="6EEB6AE1" w14:textId="445A522B" w:rsidR="00305A2E" w:rsidRPr="00D42554" w:rsidRDefault="00305A2E" w:rsidP="008B113F">
      <w:pPr>
        <w:rPr>
          <w:rFonts w:ascii="Palatino Linotype" w:hAnsi="Palatino Linotype"/>
          <w:sz w:val="20"/>
          <w:szCs w:val="20"/>
        </w:rPr>
      </w:pPr>
    </w:p>
    <w:p w14:paraId="1DB4C63E" w14:textId="3DCEA7EF" w:rsidR="00305A2E" w:rsidRPr="00D42554" w:rsidRDefault="00305A2E" w:rsidP="008B113F">
      <w:pPr>
        <w:rPr>
          <w:rFonts w:ascii="Palatino Linotype" w:hAnsi="Palatino Linotype"/>
          <w:sz w:val="20"/>
          <w:szCs w:val="20"/>
        </w:rPr>
      </w:pPr>
    </w:p>
    <w:p w14:paraId="0BC94456" w14:textId="65903DC1" w:rsidR="008B113F" w:rsidRPr="00D42554" w:rsidRDefault="00FA17C3" w:rsidP="005E6719">
      <w:pPr>
        <w:pStyle w:val="Titre2"/>
        <w:ind w:left="360"/>
        <w:rPr>
          <w:color w:val="auto"/>
          <w:sz w:val="20"/>
          <w:szCs w:val="20"/>
        </w:rPr>
      </w:pPr>
      <w:bookmarkStart w:id="30" w:name="_Toc491983965"/>
      <w:r w:rsidRPr="00D42554">
        <w:rPr>
          <w:color w:val="auto"/>
          <w:sz w:val="20"/>
          <w:szCs w:val="20"/>
        </w:rPr>
        <w:t xml:space="preserve">4.4 </w:t>
      </w:r>
      <w:r w:rsidR="008B113F" w:rsidRPr="00D42554">
        <w:rPr>
          <w:color w:val="auto"/>
          <w:sz w:val="20"/>
          <w:szCs w:val="20"/>
        </w:rPr>
        <w:t>PES curriculum in Zambia</w:t>
      </w:r>
      <w:bookmarkEnd w:id="29"/>
      <w:bookmarkEnd w:id="30"/>
    </w:p>
    <w:p w14:paraId="434F50B6" w14:textId="77777777" w:rsidR="008B113F" w:rsidRPr="00D42554" w:rsidRDefault="008B113F" w:rsidP="008B113F">
      <w:pPr>
        <w:pStyle w:val="Paragraphedeliste"/>
        <w:rPr>
          <w:rFonts w:ascii="Palatino Linotype" w:hAnsi="Palatino Linotype"/>
          <w:sz w:val="20"/>
          <w:szCs w:val="20"/>
        </w:rPr>
      </w:pPr>
    </w:p>
    <w:tbl>
      <w:tblPr>
        <w:tblStyle w:val="GridTable6Colorful-Accent11"/>
        <w:tblW w:w="14268" w:type="dxa"/>
        <w:tblLook w:val="04A0" w:firstRow="1" w:lastRow="0" w:firstColumn="1" w:lastColumn="0" w:noHBand="0" w:noVBand="1"/>
      </w:tblPr>
      <w:tblGrid>
        <w:gridCol w:w="1990"/>
        <w:gridCol w:w="9"/>
        <w:gridCol w:w="1984"/>
        <w:gridCol w:w="15"/>
        <w:gridCol w:w="1983"/>
        <w:gridCol w:w="34"/>
        <w:gridCol w:w="628"/>
        <w:gridCol w:w="19"/>
        <w:gridCol w:w="4826"/>
        <w:gridCol w:w="68"/>
        <w:gridCol w:w="1352"/>
        <w:gridCol w:w="52"/>
        <w:gridCol w:w="1308"/>
      </w:tblGrid>
      <w:tr w:rsidR="008B113F" w:rsidRPr="00D42554" w14:paraId="06892699" w14:textId="77777777" w:rsidTr="006E49E0">
        <w:trPr>
          <w:cnfStyle w:val="100000000000" w:firstRow="1" w:lastRow="0"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4268" w:type="dxa"/>
            <w:gridSpan w:val="13"/>
            <w:vAlign w:val="center"/>
          </w:tcPr>
          <w:p w14:paraId="54D83C2B" w14:textId="77777777" w:rsidR="008B113F" w:rsidRPr="00D42554" w:rsidRDefault="008B113F" w:rsidP="004C4661">
            <w:pPr>
              <w:rPr>
                <w:rFonts w:ascii="Palatino Linotype" w:hAnsi="Palatino Linotype"/>
                <w:color w:val="auto"/>
                <w:sz w:val="20"/>
                <w:szCs w:val="20"/>
              </w:rPr>
            </w:pPr>
            <w:bookmarkStart w:id="31" w:name="_Toc350694855"/>
            <w:bookmarkStart w:id="32" w:name="_Toc350694856"/>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PES curriculum in Zambia</w:t>
            </w:r>
          </w:p>
        </w:tc>
      </w:tr>
      <w:tr w:rsidR="008B113F" w:rsidRPr="00D42554" w14:paraId="0063A471" w14:textId="77777777" w:rsidTr="006E49E0">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4268" w:type="dxa"/>
            <w:gridSpan w:val="13"/>
            <w:vAlign w:val="center"/>
          </w:tcPr>
          <w:p w14:paraId="569A816A"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PES curriculum in Zambia</w:t>
            </w:r>
          </w:p>
        </w:tc>
      </w:tr>
      <w:tr w:rsidR="008B113F" w:rsidRPr="00D42554" w14:paraId="59352747" w14:textId="77777777" w:rsidTr="006E49E0">
        <w:trPr>
          <w:trHeight w:val="502"/>
        </w:trPr>
        <w:tc>
          <w:tcPr>
            <w:cnfStyle w:val="001000000000" w:firstRow="0" w:lastRow="0" w:firstColumn="1" w:lastColumn="0" w:oddVBand="0" w:evenVBand="0" w:oddHBand="0" w:evenHBand="0" w:firstRowFirstColumn="0" w:firstRowLastColumn="0" w:lastRowFirstColumn="0" w:lastRowLastColumn="0"/>
            <w:tcW w:w="1990" w:type="dxa"/>
            <w:vMerge w:val="restart"/>
            <w:shd w:val="clear" w:color="auto" w:fill="DBE5F1" w:themeFill="accent1" w:themeFillTint="33"/>
            <w:vAlign w:val="center"/>
          </w:tcPr>
          <w:p w14:paraId="09A829DE"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1993" w:type="dxa"/>
            <w:gridSpan w:val="2"/>
            <w:vMerge w:val="restart"/>
            <w:shd w:val="clear" w:color="auto" w:fill="DBE5F1" w:themeFill="accent1" w:themeFillTint="33"/>
            <w:vAlign w:val="center"/>
          </w:tcPr>
          <w:p w14:paraId="135AE09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1998" w:type="dxa"/>
            <w:gridSpan w:val="2"/>
            <w:vMerge w:val="restart"/>
            <w:shd w:val="clear" w:color="auto" w:fill="DBE5F1" w:themeFill="accent1" w:themeFillTint="33"/>
            <w:vAlign w:val="center"/>
          </w:tcPr>
          <w:p w14:paraId="20662EB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507" w:type="dxa"/>
            <w:gridSpan w:val="4"/>
            <w:vMerge w:val="restart"/>
            <w:shd w:val="clear" w:color="auto" w:fill="DBE5F1" w:themeFill="accent1" w:themeFillTint="33"/>
            <w:vAlign w:val="center"/>
          </w:tcPr>
          <w:p w14:paraId="0B1B5D2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420" w:type="dxa"/>
            <w:gridSpan w:val="2"/>
            <w:shd w:val="clear" w:color="auto" w:fill="DBE5F1" w:themeFill="accent1" w:themeFillTint="33"/>
            <w:vAlign w:val="center"/>
          </w:tcPr>
          <w:p w14:paraId="33D1F04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358" w:type="dxa"/>
            <w:gridSpan w:val="2"/>
            <w:shd w:val="clear" w:color="auto" w:fill="DBE5F1" w:themeFill="accent1" w:themeFillTint="33"/>
          </w:tcPr>
          <w:p w14:paraId="17FCD2F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3D725D74" w14:textId="77777777" w:rsidTr="006E49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0" w:type="dxa"/>
            <w:vMerge/>
          </w:tcPr>
          <w:p w14:paraId="6730A811" w14:textId="77777777" w:rsidR="008B113F" w:rsidRPr="00D42554" w:rsidRDefault="008B113F" w:rsidP="004C4661">
            <w:pPr>
              <w:rPr>
                <w:rFonts w:ascii="Palatino Linotype" w:hAnsi="Palatino Linotype"/>
                <w:color w:val="auto"/>
                <w:sz w:val="20"/>
                <w:szCs w:val="20"/>
              </w:rPr>
            </w:pPr>
          </w:p>
        </w:tc>
        <w:tc>
          <w:tcPr>
            <w:tcW w:w="1993" w:type="dxa"/>
            <w:gridSpan w:val="2"/>
            <w:vMerge/>
          </w:tcPr>
          <w:p w14:paraId="50AC917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98" w:type="dxa"/>
            <w:gridSpan w:val="2"/>
            <w:vMerge/>
          </w:tcPr>
          <w:p w14:paraId="075503F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507" w:type="dxa"/>
            <w:gridSpan w:val="4"/>
            <w:vMerge/>
            <w:vAlign w:val="center"/>
          </w:tcPr>
          <w:p w14:paraId="6385884C"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420" w:type="dxa"/>
            <w:gridSpan w:val="2"/>
            <w:vAlign w:val="center"/>
          </w:tcPr>
          <w:p w14:paraId="14CAB197" w14:textId="44714C23"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D158A6" w:rsidRPr="00D42554">
              <w:rPr>
                <w:rFonts w:ascii="Palatino Linotype" w:hAnsi="Palatino Linotype"/>
                <w:b/>
                <w:color w:val="auto"/>
                <w:sz w:val="20"/>
                <w:szCs w:val="20"/>
              </w:rPr>
              <w:t>Unit Responsible</w:t>
            </w:r>
          </w:p>
        </w:tc>
        <w:tc>
          <w:tcPr>
            <w:tcW w:w="1358" w:type="dxa"/>
            <w:gridSpan w:val="2"/>
            <w:vAlign w:val="center"/>
          </w:tcPr>
          <w:p w14:paraId="3F0BA98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8B113F" w:rsidRPr="00D42554" w14:paraId="3B794F93" w14:textId="77777777" w:rsidTr="006E49E0">
        <w:trPr>
          <w:trHeight w:val="1089"/>
        </w:trPr>
        <w:tc>
          <w:tcPr>
            <w:cnfStyle w:val="001000000000" w:firstRow="0" w:lastRow="0" w:firstColumn="1" w:lastColumn="0" w:oddVBand="0" w:evenVBand="0" w:oddHBand="0" w:evenHBand="0" w:firstRowFirstColumn="0" w:firstRowLastColumn="0" w:lastRowFirstColumn="0" w:lastRowLastColumn="0"/>
            <w:tcW w:w="1990" w:type="dxa"/>
            <w:vMerge w:val="restart"/>
            <w:shd w:val="clear" w:color="auto" w:fill="DBE5F1" w:themeFill="accent1" w:themeFillTint="33"/>
          </w:tcPr>
          <w:p w14:paraId="67780FB1" w14:textId="77777777" w:rsidR="008B113F" w:rsidRPr="00D42554" w:rsidRDefault="008B113F" w:rsidP="004C4661">
            <w:pPr>
              <w:rPr>
                <w:rFonts w:ascii="Palatino Linotype" w:hAnsi="Palatino Linotype"/>
                <w:color w:val="auto"/>
                <w:sz w:val="20"/>
                <w:szCs w:val="20"/>
              </w:rPr>
            </w:pPr>
          </w:p>
          <w:p w14:paraId="03FEF05E"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6657EB50" w14:textId="14AC1B9E" w:rsidR="008B113F" w:rsidRPr="00D42554" w:rsidRDefault="00F8089D" w:rsidP="004C4661">
            <w:pPr>
              <w:rPr>
                <w:rFonts w:ascii="Palatino Linotype" w:hAnsi="Palatino Linotype"/>
                <w:b w:val="0"/>
                <w:color w:val="auto"/>
                <w:sz w:val="20"/>
                <w:szCs w:val="20"/>
                <w:lang w:val="en-US"/>
              </w:rPr>
            </w:pPr>
            <w:r w:rsidRPr="00D42554">
              <w:rPr>
                <w:rFonts w:ascii="Palatino Linotype" w:hAnsi="Palatino Linotype"/>
                <w:b w:val="0"/>
                <w:color w:val="auto"/>
                <w:sz w:val="20"/>
                <w:szCs w:val="20"/>
              </w:rPr>
              <w:t xml:space="preserve">Collection of short questionnaires specifically dedicated to students of different age/ geographical zone/ abilities/ background to share recommendations/ opinions on the PE sessions in order to </w:t>
            </w:r>
            <w:r w:rsidRPr="00D42554">
              <w:rPr>
                <w:rFonts w:ascii="Palatino Linotype" w:hAnsi="Palatino Linotype"/>
                <w:b w:val="0"/>
                <w:color w:val="auto"/>
                <w:sz w:val="20"/>
                <w:szCs w:val="20"/>
                <w:lang w:val="en-US"/>
              </w:rPr>
              <w:t>encourage</w:t>
            </w:r>
            <w:r w:rsidR="008B113F" w:rsidRPr="00D42554">
              <w:rPr>
                <w:rFonts w:ascii="Palatino Linotype" w:hAnsi="Palatino Linotype"/>
                <w:b w:val="0"/>
                <w:color w:val="auto"/>
                <w:sz w:val="20"/>
                <w:szCs w:val="20"/>
                <w:lang w:val="en-US"/>
              </w:rPr>
              <w:t xml:space="preserve"> teachers to put pupils at the centre of t</w:t>
            </w:r>
            <w:r w:rsidRPr="00D42554">
              <w:rPr>
                <w:rFonts w:ascii="Palatino Linotype" w:hAnsi="Palatino Linotype"/>
                <w:b w:val="0"/>
                <w:color w:val="auto"/>
                <w:sz w:val="20"/>
                <w:szCs w:val="20"/>
                <w:lang w:val="en-US"/>
              </w:rPr>
              <w:t>he learning process and adapt</w:t>
            </w:r>
            <w:r w:rsidR="008B113F" w:rsidRPr="00D42554">
              <w:rPr>
                <w:rFonts w:ascii="Palatino Linotype" w:hAnsi="Palatino Linotype"/>
                <w:b w:val="0"/>
                <w:color w:val="auto"/>
                <w:sz w:val="20"/>
                <w:szCs w:val="20"/>
                <w:lang w:val="en-US"/>
              </w:rPr>
              <w:t xml:space="preserve"> the curriculum to suit societal trends, needs and interests of pupils.</w:t>
            </w:r>
          </w:p>
          <w:p w14:paraId="55EB397F" w14:textId="77777777" w:rsidR="008B113F" w:rsidRPr="00D42554" w:rsidRDefault="008B113F" w:rsidP="004C4661">
            <w:pPr>
              <w:rPr>
                <w:rFonts w:ascii="Palatino Linotype" w:hAnsi="Palatino Linotype"/>
                <w:b w:val="0"/>
                <w:color w:val="auto"/>
                <w:sz w:val="20"/>
                <w:szCs w:val="20"/>
              </w:rPr>
            </w:pPr>
          </w:p>
        </w:tc>
        <w:tc>
          <w:tcPr>
            <w:tcW w:w="1993" w:type="dxa"/>
            <w:gridSpan w:val="2"/>
            <w:vMerge w:val="restart"/>
          </w:tcPr>
          <w:p w14:paraId="3C09AA6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59DA44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r w:rsidRPr="00D42554">
              <w:rPr>
                <w:rFonts w:ascii="Palatino Linotype" w:eastAsiaTheme="minorEastAsia" w:hAnsi="Palatino Linotype" w:cs="Times New Roman"/>
                <w:color w:val="auto"/>
                <w:sz w:val="20"/>
                <w:szCs w:val="20"/>
              </w:rPr>
              <w:t xml:space="preserve">In-house (institutional) pedagogical networks to ensure PES delivery is learner centred. </w:t>
            </w:r>
          </w:p>
          <w:p w14:paraId="2595CAD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7E93A2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00E10B6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r w:rsidRPr="00D42554">
              <w:rPr>
                <w:rFonts w:ascii="Palatino Linotype" w:eastAsiaTheme="minorEastAsia" w:hAnsi="Palatino Linotype" w:cs="Times New Roman"/>
                <w:color w:val="auto"/>
                <w:sz w:val="20"/>
                <w:szCs w:val="20"/>
              </w:rPr>
              <w:t xml:space="preserve">School-based PES quality assurance persons to promote peer observations of PES sessions  </w:t>
            </w:r>
          </w:p>
          <w:p w14:paraId="547E03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highlight w:val="green"/>
              </w:rPr>
            </w:pPr>
          </w:p>
          <w:p w14:paraId="01540E6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highlight w:val="green"/>
              </w:rPr>
            </w:pPr>
          </w:p>
          <w:p w14:paraId="10B9883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highlight w:val="green"/>
              </w:rPr>
            </w:pPr>
          </w:p>
          <w:p w14:paraId="38AC91E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4F665F6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eastAsiaTheme="minorEastAsia" w:hAnsi="Palatino Linotype" w:cs="Times New Roman"/>
                <w:color w:val="auto"/>
                <w:sz w:val="20"/>
                <w:szCs w:val="20"/>
              </w:rPr>
              <w:t xml:space="preserve">Designated </w:t>
            </w:r>
            <w:r w:rsidRPr="00D42554">
              <w:rPr>
                <w:rFonts w:ascii="Palatino Linotype" w:eastAsia="MS Mincho" w:hAnsi="Palatino Linotype" w:cs="Times New Roman"/>
                <w:color w:val="auto"/>
                <w:sz w:val="20"/>
                <w:szCs w:val="20"/>
                <w:lang w:val="en-US"/>
              </w:rPr>
              <w:t>PES Focal Point Officers</w:t>
            </w:r>
            <w:r w:rsidRPr="00D42554">
              <w:rPr>
                <w:rFonts w:ascii="Palatino Linotype" w:eastAsiaTheme="minorEastAsia" w:hAnsi="Palatino Linotype" w:cs="Times New Roman"/>
                <w:color w:val="auto"/>
                <w:sz w:val="20"/>
                <w:szCs w:val="20"/>
              </w:rPr>
              <w:t xml:space="preserve"> in line ministries to conduct </w:t>
            </w:r>
            <w:r w:rsidRPr="00D42554">
              <w:rPr>
                <w:rFonts w:ascii="Palatino Linotype" w:hAnsi="Palatino Linotype" w:cs="Times New Roman"/>
                <w:color w:val="auto"/>
                <w:sz w:val="20"/>
                <w:szCs w:val="20"/>
              </w:rPr>
              <w:t>workshops with teacher educators to emphasize learner centred approaches.</w:t>
            </w:r>
          </w:p>
          <w:p w14:paraId="256642E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F21DE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169751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r w:rsidRPr="00D42554">
              <w:rPr>
                <w:rFonts w:ascii="Palatino Linotype" w:hAnsi="Palatino Linotype" w:cs="Times New Roman"/>
                <w:color w:val="auto"/>
                <w:sz w:val="20"/>
                <w:szCs w:val="20"/>
              </w:rPr>
              <w:t>Workshops with serving teachers on how to effectively apply learner centred approaches and societal trends and needs in PES</w:t>
            </w:r>
          </w:p>
          <w:p w14:paraId="35BE853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tc>
        <w:tc>
          <w:tcPr>
            <w:tcW w:w="1998" w:type="dxa"/>
            <w:gridSpan w:val="2"/>
            <w:vMerge w:val="restart"/>
          </w:tcPr>
          <w:p w14:paraId="69098B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2E2E769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r w:rsidRPr="00D42554">
              <w:rPr>
                <w:rFonts w:ascii="Palatino Linotype" w:eastAsiaTheme="minorEastAsia" w:hAnsi="Palatino Linotype" w:cs="Times New Roman"/>
                <w:color w:val="auto"/>
                <w:sz w:val="20"/>
                <w:szCs w:val="20"/>
              </w:rPr>
              <w:t>Number of collaboratively planned peer observation sessions linked to mentoring system</w:t>
            </w:r>
          </w:p>
          <w:p w14:paraId="4788BF9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642A24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3FD1868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64222D7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0E376BA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highlight w:val="green"/>
              </w:rPr>
            </w:pPr>
          </w:p>
          <w:p w14:paraId="7F29A05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7AF8E5B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3990D19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03C4F49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35E8AFF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3AB4099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27E01AA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highlight w:val="green"/>
              </w:rPr>
            </w:pPr>
          </w:p>
          <w:p w14:paraId="5B6A5E3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Theme="minorEastAsia" w:hAnsi="Palatino Linotype" w:cs="Times New Roman"/>
                <w:color w:val="auto"/>
                <w:sz w:val="20"/>
                <w:szCs w:val="20"/>
              </w:rPr>
              <w:t>Number of workshops conducted and reports.</w:t>
            </w:r>
          </w:p>
          <w:p w14:paraId="1AAE3C8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2953DB6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1114132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4A2E61E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s="Times New Roman"/>
                <w:color w:val="auto"/>
                <w:sz w:val="20"/>
                <w:szCs w:val="20"/>
              </w:rPr>
            </w:pPr>
          </w:p>
          <w:p w14:paraId="65A2BF69" w14:textId="73C0D00F"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F95FED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p w14:paraId="285DE3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highlight w:val="green"/>
                <w:lang w:val="en-US"/>
              </w:rPr>
            </w:pPr>
          </w:p>
        </w:tc>
        <w:tc>
          <w:tcPr>
            <w:tcW w:w="662" w:type="dxa"/>
            <w:gridSpan w:val="2"/>
            <w:shd w:val="clear" w:color="auto" w:fill="auto"/>
            <w:vAlign w:val="center"/>
          </w:tcPr>
          <w:p w14:paraId="34DF5A3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794685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1373973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45" w:type="dxa"/>
            <w:gridSpan w:val="2"/>
            <w:shd w:val="clear" w:color="auto" w:fill="auto"/>
          </w:tcPr>
          <w:p w14:paraId="547CE91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0684C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Post QPE findings analysis regarding common delivery approaches in PES and introducing a focus on learner-centred approaches. PES Focal Point Officers communication with universities and colleges on priorities.</w:t>
            </w:r>
          </w:p>
        </w:tc>
        <w:tc>
          <w:tcPr>
            <w:tcW w:w="1420" w:type="dxa"/>
            <w:gridSpan w:val="2"/>
            <w:vMerge w:val="restart"/>
          </w:tcPr>
          <w:p w14:paraId="302077F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8A74F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Ministry of Higher Education, MoGE, universities and colleges.</w:t>
            </w:r>
          </w:p>
          <w:p w14:paraId="759BAC2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58" w:type="dxa"/>
            <w:gridSpan w:val="2"/>
            <w:vMerge w:val="restart"/>
            <w:vAlign w:val="bottom"/>
          </w:tcPr>
          <w:p w14:paraId="7028FF9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FE1CAA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42916B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758D8B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67F092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28FC06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FD57DC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46D1B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3E77F6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30FF8F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6CF3EC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A8155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4845A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DA62D8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B2E786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0CDDCC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49AFA7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888323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FAAF7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B2B038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C33704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67B8B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225819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3E8900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BE991F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A92920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3F88E0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16C7B1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9BA896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435234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597613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1,000,000.00</w:t>
            </w:r>
          </w:p>
        </w:tc>
      </w:tr>
      <w:tr w:rsidR="008B113F" w:rsidRPr="00D42554" w14:paraId="454465B2" w14:textId="77777777" w:rsidTr="006E49E0">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990" w:type="dxa"/>
            <w:vMerge/>
          </w:tcPr>
          <w:p w14:paraId="37EE9704" w14:textId="77777777" w:rsidR="008B113F" w:rsidRPr="00D42554" w:rsidRDefault="008B113F" w:rsidP="004C4661">
            <w:pPr>
              <w:rPr>
                <w:rFonts w:ascii="Palatino Linotype" w:hAnsi="Palatino Linotype"/>
                <w:color w:val="auto"/>
                <w:sz w:val="20"/>
                <w:szCs w:val="20"/>
              </w:rPr>
            </w:pPr>
          </w:p>
        </w:tc>
        <w:tc>
          <w:tcPr>
            <w:tcW w:w="1993" w:type="dxa"/>
            <w:gridSpan w:val="2"/>
            <w:vMerge/>
          </w:tcPr>
          <w:p w14:paraId="57243B6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98" w:type="dxa"/>
            <w:gridSpan w:val="2"/>
            <w:vMerge/>
          </w:tcPr>
          <w:p w14:paraId="2408058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62" w:type="dxa"/>
            <w:gridSpan w:val="2"/>
            <w:shd w:val="clear" w:color="auto" w:fill="auto"/>
            <w:vAlign w:val="center"/>
          </w:tcPr>
          <w:p w14:paraId="62C8285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33BF67F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45" w:type="dxa"/>
            <w:gridSpan w:val="2"/>
            <w:shd w:val="clear" w:color="auto" w:fill="auto"/>
          </w:tcPr>
          <w:p w14:paraId="510465F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C7A80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i/>
                <w:color w:val="auto"/>
                <w:sz w:val="20"/>
                <w:szCs w:val="20"/>
              </w:rPr>
            </w:pPr>
            <w:r w:rsidRPr="00D42554">
              <w:rPr>
                <w:rFonts w:ascii="Palatino Linotype" w:hAnsi="Palatino Linotype"/>
                <w:color w:val="auto"/>
                <w:sz w:val="20"/>
                <w:szCs w:val="20"/>
              </w:rPr>
              <w:t xml:space="preserve">INSET Workshop 1 – Institution-based workshops on </w:t>
            </w:r>
            <w:r w:rsidRPr="00D42554">
              <w:rPr>
                <w:rFonts w:ascii="Palatino Linotype" w:hAnsi="Palatino Linotype"/>
                <w:i/>
                <w:color w:val="auto"/>
                <w:sz w:val="20"/>
                <w:szCs w:val="20"/>
              </w:rPr>
              <w:t>Learner-Centred Approaches.</w:t>
            </w:r>
          </w:p>
          <w:p w14:paraId="768576A5" w14:textId="77777777" w:rsidR="008B113F" w:rsidRPr="00D42554" w:rsidRDefault="008B113F" w:rsidP="00881E48">
            <w:pPr>
              <w:pStyle w:val="Paragraphedeliste"/>
              <w:numPr>
                <w:ilvl w:val="0"/>
                <w:numId w:val="18"/>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Characteristics of PES learner-centred lessons</w:t>
            </w:r>
          </w:p>
          <w:p w14:paraId="792585EF" w14:textId="77777777" w:rsidR="008B113F" w:rsidRPr="00D42554" w:rsidRDefault="008B113F" w:rsidP="00881E48">
            <w:pPr>
              <w:pStyle w:val="Paragraphedeliste"/>
              <w:numPr>
                <w:ilvl w:val="0"/>
                <w:numId w:val="18"/>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Demonstration of theoretical and practical sessions characteristic of learner-centred approaches </w:t>
            </w:r>
          </w:p>
          <w:p w14:paraId="2F90148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570CF9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CPD Workshop 2 – problem-based learning or enquiry based approaches to courage learner-centred methods</w:t>
            </w:r>
          </w:p>
          <w:p w14:paraId="13D7DAE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420" w:type="dxa"/>
            <w:gridSpan w:val="2"/>
            <w:vMerge/>
          </w:tcPr>
          <w:p w14:paraId="5AF6632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58" w:type="dxa"/>
            <w:gridSpan w:val="2"/>
            <w:vMerge/>
          </w:tcPr>
          <w:p w14:paraId="3945C93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07DE6D4" w14:textId="77777777" w:rsidTr="006E49E0">
        <w:trPr>
          <w:trHeight w:val="1089"/>
        </w:trPr>
        <w:tc>
          <w:tcPr>
            <w:cnfStyle w:val="001000000000" w:firstRow="0" w:lastRow="0" w:firstColumn="1" w:lastColumn="0" w:oddVBand="0" w:evenVBand="0" w:oddHBand="0" w:evenHBand="0" w:firstRowFirstColumn="0" w:firstRowLastColumn="0" w:lastRowFirstColumn="0" w:lastRowLastColumn="0"/>
            <w:tcW w:w="1990" w:type="dxa"/>
            <w:vMerge/>
            <w:shd w:val="clear" w:color="auto" w:fill="DBE5F1" w:themeFill="accent1" w:themeFillTint="33"/>
          </w:tcPr>
          <w:p w14:paraId="6BFE3208" w14:textId="77777777" w:rsidR="008B113F" w:rsidRPr="00D42554" w:rsidRDefault="008B113F" w:rsidP="004C4661">
            <w:pPr>
              <w:rPr>
                <w:rFonts w:ascii="Palatino Linotype" w:hAnsi="Palatino Linotype"/>
                <w:color w:val="auto"/>
                <w:sz w:val="20"/>
                <w:szCs w:val="20"/>
              </w:rPr>
            </w:pPr>
          </w:p>
        </w:tc>
        <w:tc>
          <w:tcPr>
            <w:tcW w:w="1993" w:type="dxa"/>
            <w:gridSpan w:val="2"/>
            <w:vMerge/>
          </w:tcPr>
          <w:p w14:paraId="11D24AF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98" w:type="dxa"/>
            <w:gridSpan w:val="2"/>
            <w:vMerge/>
          </w:tcPr>
          <w:p w14:paraId="4B932C3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62" w:type="dxa"/>
            <w:gridSpan w:val="2"/>
            <w:shd w:val="clear" w:color="auto" w:fill="auto"/>
            <w:vAlign w:val="center"/>
          </w:tcPr>
          <w:p w14:paraId="68141A3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45" w:type="dxa"/>
            <w:gridSpan w:val="2"/>
            <w:shd w:val="clear" w:color="auto" w:fill="auto"/>
          </w:tcPr>
          <w:p w14:paraId="663D85F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1494F7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Peer Observations of PES theory and Practical sessions </w:t>
            </w:r>
          </w:p>
          <w:p w14:paraId="547A4FF0"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Peer feedback and reflection </w:t>
            </w:r>
          </w:p>
          <w:p w14:paraId="73597D81"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Video capturing (smartphones/IPADS) and analysis of sessions</w:t>
            </w:r>
          </w:p>
          <w:p w14:paraId="4B30BD77"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Sharing of best practice on PESTAZ social media accounts</w:t>
            </w:r>
          </w:p>
          <w:p w14:paraId="27E164F5"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Mentoring scheme linked to peer observation</w:t>
            </w:r>
          </w:p>
        </w:tc>
        <w:tc>
          <w:tcPr>
            <w:tcW w:w="1420" w:type="dxa"/>
            <w:gridSpan w:val="2"/>
            <w:vMerge/>
          </w:tcPr>
          <w:p w14:paraId="0CEAE5F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58" w:type="dxa"/>
            <w:gridSpan w:val="2"/>
            <w:vMerge/>
          </w:tcPr>
          <w:p w14:paraId="2A85223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70583889" w14:textId="77777777" w:rsidTr="006E49E0">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990" w:type="dxa"/>
            <w:vMerge/>
          </w:tcPr>
          <w:p w14:paraId="090D26DD" w14:textId="77777777" w:rsidR="008B113F" w:rsidRPr="00D42554" w:rsidRDefault="008B113F" w:rsidP="004C4661">
            <w:pPr>
              <w:rPr>
                <w:rFonts w:ascii="Palatino Linotype" w:hAnsi="Palatino Linotype"/>
                <w:color w:val="auto"/>
                <w:sz w:val="20"/>
                <w:szCs w:val="20"/>
              </w:rPr>
            </w:pPr>
          </w:p>
        </w:tc>
        <w:tc>
          <w:tcPr>
            <w:tcW w:w="1993" w:type="dxa"/>
            <w:gridSpan w:val="2"/>
            <w:vMerge/>
          </w:tcPr>
          <w:p w14:paraId="5898A99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98" w:type="dxa"/>
            <w:gridSpan w:val="2"/>
            <w:vMerge/>
          </w:tcPr>
          <w:p w14:paraId="73AE5C9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62" w:type="dxa"/>
            <w:gridSpan w:val="2"/>
            <w:shd w:val="clear" w:color="auto" w:fill="auto"/>
            <w:vAlign w:val="center"/>
          </w:tcPr>
          <w:p w14:paraId="032223A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4FBEBCF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45" w:type="dxa"/>
            <w:gridSpan w:val="2"/>
            <w:shd w:val="clear" w:color="auto" w:fill="auto"/>
          </w:tcPr>
          <w:p w14:paraId="6364673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DD9644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Peer Observations of PES theory and Practical sessions </w:t>
            </w:r>
          </w:p>
          <w:p w14:paraId="37E8DED2" w14:textId="77777777" w:rsidR="008B113F" w:rsidRPr="00D42554" w:rsidRDefault="008B113F" w:rsidP="00881E48">
            <w:pPr>
              <w:pStyle w:val="Paragraphedeliste"/>
              <w:numPr>
                <w:ilvl w:val="0"/>
                <w:numId w:val="19"/>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Peer feedback and reflection </w:t>
            </w:r>
          </w:p>
          <w:p w14:paraId="7BB8EEC2" w14:textId="77777777" w:rsidR="008B113F" w:rsidRPr="00D42554" w:rsidRDefault="008B113F" w:rsidP="00881E48">
            <w:pPr>
              <w:pStyle w:val="Paragraphedeliste"/>
              <w:numPr>
                <w:ilvl w:val="0"/>
                <w:numId w:val="19"/>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Video capturing (smartphones/IPADS) and analysis of sessions</w:t>
            </w:r>
          </w:p>
          <w:p w14:paraId="00AC8BD4" w14:textId="77777777" w:rsidR="008B113F" w:rsidRPr="00D42554" w:rsidRDefault="008B113F" w:rsidP="00881E48">
            <w:pPr>
              <w:pStyle w:val="Paragraphedeliste"/>
              <w:numPr>
                <w:ilvl w:val="0"/>
                <w:numId w:val="19"/>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Sharing of best practice on PESTAZ social media accounts</w:t>
            </w:r>
          </w:p>
          <w:p w14:paraId="767D0786" w14:textId="77777777" w:rsidR="008B113F" w:rsidRPr="00D42554" w:rsidRDefault="008B113F" w:rsidP="00881E48">
            <w:pPr>
              <w:pStyle w:val="Paragraphedeliste"/>
              <w:numPr>
                <w:ilvl w:val="0"/>
                <w:numId w:val="19"/>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Mentoring scheme linked to peer observation</w:t>
            </w:r>
          </w:p>
        </w:tc>
        <w:tc>
          <w:tcPr>
            <w:tcW w:w="1420" w:type="dxa"/>
            <w:gridSpan w:val="2"/>
            <w:vMerge/>
          </w:tcPr>
          <w:p w14:paraId="359692C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58" w:type="dxa"/>
            <w:gridSpan w:val="2"/>
            <w:vMerge/>
          </w:tcPr>
          <w:p w14:paraId="6C8974F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527E800" w14:textId="77777777" w:rsidTr="006E49E0">
        <w:trPr>
          <w:trHeight w:val="1089"/>
        </w:trPr>
        <w:tc>
          <w:tcPr>
            <w:cnfStyle w:val="001000000000" w:firstRow="0" w:lastRow="0" w:firstColumn="1" w:lastColumn="0" w:oddVBand="0" w:evenVBand="0" w:oddHBand="0" w:evenHBand="0" w:firstRowFirstColumn="0" w:firstRowLastColumn="0" w:lastRowFirstColumn="0" w:lastRowLastColumn="0"/>
            <w:tcW w:w="1990" w:type="dxa"/>
            <w:vMerge/>
            <w:shd w:val="clear" w:color="auto" w:fill="DBE5F1" w:themeFill="accent1" w:themeFillTint="33"/>
          </w:tcPr>
          <w:p w14:paraId="037DCAB2" w14:textId="77777777" w:rsidR="008B113F" w:rsidRPr="00D42554" w:rsidRDefault="008B113F" w:rsidP="004C4661">
            <w:pPr>
              <w:rPr>
                <w:rFonts w:ascii="Palatino Linotype" w:hAnsi="Palatino Linotype"/>
                <w:color w:val="auto"/>
                <w:sz w:val="20"/>
                <w:szCs w:val="20"/>
              </w:rPr>
            </w:pPr>
          </w:p>
        </w:tc>
        <w:tc>
          <w:tcPr>
            <w:tcW w:w="1993" w:type="dxa"/>
            <w:gridSpan w:val="2"/>
            <w:vMerge/>
          </w:tcPr>
          <w:p w14:paraId="0BD5C9F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98" w:type="dxa"/>
            <w:gridSpan w:val="2"/>
            <w:vMerge/>
          </w:tcPr>
          <w:p w14:paraId="23B0A34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62" w:type="dxa"/>
            <w:gridSpan w:val="2"/>
            <w:shd w:val="clear" w:color="auto" w:fill="auto"/>
            <w:vAlign w:val="center"/>
          </w:tcPr>
          <w:p w14:paraId="4A7593C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1BB2BB6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45" w:type="dxa"/>
            <w:gridSpan w:val="2"/>
            <w:shd w:val="clear" w:color="auto" w:fill="auto"/>
          </w:tcPr>
          <w:p w14:paraId="32CBC87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ED64E9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Peer Observations of PES theory and Practical sessions </w:t>
            </w:r>
          </w:p>
          <w:p w14:paraId="0E924DD4"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Peer feedback and reflection </w:t>
            </w:r>
          </w:p>
          <w:p w14:paraId="1DC0765D"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Video capturing (smartphones/IPADS) and analysis of sessions</w:t>
            </w:r>
          </w:p>
          <w:p w14:paraId="7B899809"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Sharing of best practice on PESTAZ social media accounts</w:t>
            </w:r>
          </w:p>
          <w:p w14:paraId="689A91B2" w14:textId="77777777" w:rsidR="008B113F" w:rsidRPr="00D42554" w:rsidRDefault="008B113F" w:rsidP="00881E48">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Mentoring scheme linked to peer observation</w:t>
            </w:r>
          </w:p>
          <w:p w14:paraId="0CD4406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20" w:type="dxa"/>
            <w:gridSpan w:val="2"/>
            <w:vMerge/>
          </w:tcPr>
          <w:p w14:paraId="45B7174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58" w:type="dxa"/>
            <w:gridSpan w:val="2"/>
            <w:vMerge/>
          </w:tcPr>
          <w:p w14:paraId="1C055F5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6BC1B91F" w14:textId="77777777" w:rsidTr="006E49E0">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990" w:type="dxa"/>
            <w:vMerge/>
          </w:tcPr>
          <w:p w14:paraId="36FBF57B" w14:textId="77777777" w:rsidR="008B113F" w:rsidRPr="00D42554" w:rsidRDefault="008B113F" w:rsidP="004C4661">
            <w:pPr>
              <w:rPr>
                <w:rFonts w:ascii="Palatino Linotype" w:hAnsi="Palatino Linotype"/>
                <w:color w:val="auto"/>
                <w:sz w:val="20"/>
                <w:szCs w:val="20"/>
              </w:rPr>
            </w:pPr>
          </w:p>
        </w:tc>
        <w:tc>
          <w:tcPr>
            <w:tcW w:w="1993" w:type="dxa"/>
            <w:gridSpan w:val="2"/>
            <w:vMerge/>
          </w:tcPr>
          <w:p w14:paraId="7B05535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98" w:type="dxa"/>
            <w:gridSpan w:val="2"/>
            <w:vMerge/>
          </w:tcPr>
          <w:p w14:paraId="165AFA6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62" w:type="dxa"/>
            <w:gridSpan w:val="2"/>
            <w:shd w:val="clear" w:color="auto" w:fill="auto"/>
            <w:vAlign w:val="center"/>
          </w:tcPr>
          <w:p w14:paraId="3B4564D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45" w:type="dxa"/>
            <w:gridSpan w:val="2"/>
            <w:shd w:val="clear" w:color="auto" w:fill="auto"/>
          </w:tcPr>
          <w:p w14:paraId="703A45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68EDE5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Evaluation of developments in learner-centred approaches in both the theoretical and practical delivery of PES.</w:t>
            </w:r>
          </w:p>
        </w:tc>
        <w:tc>
          <w:tcPr>
            <w:tcW w:w="1420" w:type="dxa"/>
            <w:gridSpan w:val="2"/>
            <w:vMerge/>
          </w:tcPr>
          <w:p w14:paraId="31F3FB1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58" w:type="dxa"/>
            <w:gridSpan w:val="2"/>
            <w:vMerge/>
          </w:tcPr>
          <w:p w14:paraId="77F421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1C9D1A0" w14:textId="77777777" w:rsidTr="006E49E0">
        <w:trPr>
          <w:trHeight w:val="538"/>
        </w:trPr>
        <w:tc>
          <w:tcPr>
            <w:cnfStyle w:val="001000000000" w:firstRow="0" w:lastRow="0" w:firstColumn="1" w:lastColumn="0" w:oddVBand="0" w:evenVBand="0" w:oddHBand="0" w:evenHBand="0" w:firstRowFirstColumn="0" w:firstRowLastColumn="0" w:lastRowFirstColumn="0" w:lastRowLastColumn="0"/>
            <w:tcW w:w="14268" w:type="dxa"/>
            <w:gridSpan w:val="13"/>
            <w:shd w:val="clear" w:color="auto" w:fill="B8CCE4" w:themeFill="accent1" w:themeFillTint="66"/>
          </w:tcPr>
          <w:p w14:paraId="01E7B9A6" w14:textId="77777777" w:rsidR="008B113F" w:rsidRPr="00D42554" w:rsidRDefault="008B113F" w:rsidP="004C4661">
            <w:pPr>
              <w:rPr>
                <w:rFonts w:ascii="Palatino Linotype" w:hAnsi="Palatino Linotype"/>
                <w:color w:val="auto"/>
                <w:sz w:val="20"/>
                <w:szCs w:val="20"/>
              </w:rPr>
            </w:pPr>
          </w:p>
        </w:tc>
      </w:tr>
      <w:tr w:rsidR="008B113F" w:rsidRPr="00D42554" w14:paraId="175678A3" w14:textId="77777777" w:rsidTr="006E49E0">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999" w:type="dxa"/>
            <w:gridSpan w:val="2"/>
            <w:vMerge w:val="restart"/>
          </w:tcPr>
          <w:p w14:paraId="267BA312" w14:textId="77777777" w:rsidR="008B113F" w:rsidRPr="00D42554" w:rsidRDefault="008B113F" w:rsidP="004C4661">
            <w:pPr>
              <w:rPr>
                <w:rFonts w:ascii="Palatino Linotype" w:hAnsi="Palatino Linotype"/>
                <w:color w:val="auto"/>
                <w:sz w:val="20"/>
                <w:szCs w:val="20"/>
              </w:rPr>
            </w:pPr>
          </w:p>
          <w:p w14:paraId="702BC001"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2. Strategy </w:t>
            </w:r>
          </w:p>
          <w:p w14:paraId="5971D7BB" w14:textId="77777777" w:rsidR="008B113F" w:rsidRPr="00D42554" w:rsidRDefault="008B113F" w:rsidP="004C4661">
            <w:pPr>
              <w:rPr>
                <w:rFonts w:ascii="Palatino Linotype" w:hAnsi="Palatino Linotype"/>
                <w:b w:val="0"/>
                <w:color w:val="auto"/>
                <w:sz w:val="20"/>
                <w:szCs w:val="20"/>
              </w:rPr>
            </w:pPr>
            <w:r w:rsidRPr="00D42554">
              <w:rPr>
                <w:rFonts w:ascii="Palatino Linotype" w:eastAsia="Arial Unicode MS" w:hAnsi="Palatino Linotype" w:cs="Times New Roman"/>
                <w:b w:val="0"/>
                <w:bCs w:val="0"/>
                <w:color w:val="auto"/>
                <w:sz w:val="20"/>
                <w:szCs w:val="20"/>
                <w:lang w:val="en-US"/>
              </w:rPr>
              <w:t>Promote adaptation of the curriculum to meet local cultural requirements and celebrate traditional activities and games.</w:t>
            </w:r>
          </w:p>
        </w:tc>
        <w:tc>
          <w:tcPr>
            <w:tcW w:w="1999" w:type="dxa"/>
            <w:gridSpan w:val="2"/>
            <w:vMerge w:val="restart"/>
            <w:shd w:val="clear" w:color="auto" w:fill="auto"/>
          </w:tcPr>
          <w:p w14:paraId="7F6DF40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8379B3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PESTAZ to create teacher-mentor networks in each province to implement a free train-the-trainer approach to allow the easy spread of QPE knowledge between in service PE teachers, beginners and students in PE.</w:t>
            </w:r>
          </w:p>
          <w:p w14:paraId="484B662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F9B9F3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037FD2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Theme="minorEastAsia" w:hAnsi="Palatino Linotype" w:cs="Times New Roman"/>
                <w:color w:val="auto"/>
                <w:sz w:val="20"/>
                <w:szCs w:val="20"/>
              </w:rPr>
              <w:t xml:space="preserve">Designated </w:t>
            </w:r>
            <w:r w:rsidRPr="00D42554">
              <w:rPr>
                <w:rFonts w:ascii="Palatino Linotype" w:eastAsia="MS Mincho" w:hAnsi="Palatino Linotype" w:cs="Times New Roman"/>
                <w:color w:val="auto"/>
                <w:sz w:val="20"/>
                <w:szCs w:val="20"/>
                <w:lang w:val="en-US"/>
              </w:rPr>
              <w:t>PES Focal Point Officers</w:t>
            </w:r>
            <w:r w:rsidRPr="00D42554">
              <w:rPr>
                <w:rFonts w:ascii="Palatino Linotype" w:eastAsiaTheme="minorEastAsia" w:hAnsi="Palatino Linotype" w:cs="Times New Roman"/>
                <w:color w:val="auto"/>
                <w:sz w:val="20"/>
                <w:szCs w:val="20"/>
              </w:rPr>
              <w:t xml:space="preserve"> </w:t>
            </w:r>
            <w:r w:rsidRPr="00D42554">
              <w:rPr>
                <w:rFonts w:ascii="Palatino Linotype" w:eastAsia="MS Mincho" w:hAnsi="Palatino Linotype" w:cs="Times New Roman"/>
                <w:color w:val="auto"/>
                <w:sz w:val="20"/>
                <w:szCs w:val="20"/>
                <w:lang w:val="en-US"/>
              </w:rPr>
              <w:t>in ministries to conduct workshops with teachers on how to adapt the curriculum to meet cultural requirements, celebrate traditional activities and games.</w:t>
            </w:r>
          </w:p>
          <w:p w14:paraId="5EF700B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44E3D7A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3D60E9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eastAsiaTheme="minorEastAsia" w:hAnsi="Palatino Linotype" w:cs="Times New Roman"/>
                <w:color w:val="auto"/>
                <w:sz w:val="20"/>
                <w:szCs w:val="20"/>
              </w:rPr>
              <w:t xml:space="preserve">Designated </w:t>
            </w:r>
            <w:r w:rsidRPr="00D42554">
              <w:rPr>
                <w:rFonts w:ascii="Palatino Linotype" w:eastAsia="MS Mincho" w:hAnsi="Palatino Linotype" w:cs="Times New Roman"/>
                <w:color w:val="auto"/>
                <w:sz w:val="20"/>
                <w:szCs w:val="20"/>
                <w:lang w:val="en-US"/>
              </w:rPr>
              <w:t>PES Focal Point Officers</w:t>
            </w:r>
            <w:r w:rsidRPr="00D42554">
              <w:rPr>
                <w:rFonts w:ascii="Palatino Linotype" w:eastAsiaTheme="minorEastAsia" w:hAnsi="Palatino Linotype" w:cs="Times New Roman"/>
                <w:color w:val="auto"/>
                <w:sz w:val="20"/>
                <w:szCs w:val="20"/>
              </w:rPr>
              <w:t xml:space="preserve"> </w:t>
            </w:r>
            <w:r w:rsidRPr="00D42554">
              <w:rPr>
                <w:rFonts w:ascii="Palatino Linotype" w:eastAsia="MS Mincho" w:hAnsi="Palatino Linotype" w:cs="Times New Roman"/>
                <w:color w:val="auto"/>
                <w:sz w:val="20"/>
                <w:szCs w:val="20"/>
                <w:lang w:val="en-US"/>
              </w:rPr>
              <w:t>in line ministries to create a social media account dedicated to organization of training sessions, free exchange of ideas on some topics, ask for advice and circulation of all key documents around the country, for free.</w:t>
            </w:r>
          </w:p>
          <w:p w14:paraId="75F9C12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7" w:type="dxa"/>
            <w:gridSpan w:val="2"/>
            <w:vMerge w:val="restart"/>
            <w:shd w:val="clear" w:color="auto" w:fill="auto"/>
          </w:tcPr>
          <w:p w14:paraId="097374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D4EAD7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Teacher mentor networks created in each province by PESTAZ provincial officials</w:t>
            </w:r>
          </w:p>
          <w:p w14:paraId="3E60972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A946BF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AFFD68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3D5B80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902E81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F8DE57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1A8C16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211391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9C897B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F71890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1A2658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E1E98C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Number of workshops conducted and reports</w:t>
            </w:r>
          </w:p>
          <w:p w14:paraId="66D8F4B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C31278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4C693C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12101E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A53D50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D1FADD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335D80B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520351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FA08A5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CE727A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Social media account created</w:t>
            </w:r>
          </w:p>
        </w:tc>
        <w:tc>
          <w:tcPr>
            <w:tcW w:w="647" w:type="dxa"/>
            <w:gridSpan w:val="2"/>
            <w:shd w:val="clear" w:color="auto" w:fill="auto"/>
            <w:vAlign w:val="center"/>
          </w:tcPr>
          <w:p w14:paraId="3AE936E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FEBA10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2D8D0EA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892" w:type="dxa"/>
            <w:gridSpan w:val="2"/>
            <w:shd w:val="clear" w:color="auto" w:fill="auto"/>
          </w:tcPr>
          <w:p w14:paraId="17776A8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B3F1C7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Post QPE findings analysis regarding inclusion of local traditional games and activities in the common of PES at micro level. PES Focal Point Officers communication with local schools on priorities.</w:t>
            </w:r>
          </w:p>
        </w:tc>
        <w:tc>
          <w:tcPr>
            <w:tcW w:w="1404" w:type="dxa"/>
            <w:gridSpan w:val="2"/>
            <w:vMerge w:val="restart"/>
            <w:shd w:val="clear" w:color="auto" w:fill="auto"/>
          </w:tcPr>
          <w:p w14:paraId="1F34673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867615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PESTAZ</w:t>
            </w:r>
          </w:p>
          <w:p w14:paraId="710F578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49E6E1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CF39A9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87D778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05F619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62EC44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B2BBDA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8180A9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D5BD31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6BD2FA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2D9286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FEED28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80E5A5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9AD377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534B07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w:t>
            </w:r>
          </w:p>
          <w:p w14:paraId="516354F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AC08D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7F60A8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4FF134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8930E5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C99018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4DBA80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9C9D94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FA05BB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MoGE, MYSCD, PESTAZ</w:t>
            </w:r>
          </w:p>
        </w:tc>
        <w:tc>
          <w:tcPr>
            <w:tcW w:w="1306" w:type="dxa"/>
            <w:vMerge w:val="restart"/>
            <w:shd w:val="clear" w:color="auto" w:fill="auto"/>
            <w:vAlign w:val="bottom"/>
          </w:tcPr>
          <w:p w14:paraId="25EC6CA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A111A55" w14:textId="11DECFCE"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D2C1CA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2053EA3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E4C243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A15C6E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07BF72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EC5D40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664259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B025D2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4BD935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7C9499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019046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ACB393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15DC8B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5EB06D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472AD58" w14:textId="0BD1FCE0"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E70BBC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5E0544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A0CF35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DE1280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1C8737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201C86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9714DF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2AC9D37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BC1AE4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0469BD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FD5C26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2690AD56" w14:textId="0A80D758" w:rsidR="008B113F" w:rsidRPr="00D42554" w:rsidRDefault="007A2A00"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1,200,000</w:t>
            </w:r>
            <w:r w:rsidR="008B113F" w:rsidRPr="00D42554">
              <w:rPr>
                <w:rFonts w:ascii="Palatino Linotype" w:hAnsi="Palatino Linotype"/>
                <w:b/>
                <w:color w:val="auto"/>
                <w:sz w:val="20"/>
                <w:szCs w:val="20"/>
              </w:rPr>
              <w:t>.00</w:t>
            </w:r>
          </w:p>
        </w:tc>
      </w:tr>
      <w:tr w:rsidR="008B113F" w:rsidRPr="00D42554" w14:paraId="34B4A71B" w14:textId="77777777" w:rsidTr="006E49E0">
        <w:trPr>
          <w:trHeight w:val="1089"/>
        </w:trPr>
        <w:tc>
          <w:tcPr>
            <w:cnfStyle w:val="001000000000" w:firstRow="0" w:lastRow="0" w:firstColumn="1" w:lastColumn="0" w:oddVBand="0" w:evenVBand="0" w:oddHBand="0" w:evenHBand="0" w:firstRowFirstColumn="0" w:firstRowLastColumn="0" w:lastRowFirstColumn="0" w:lastRowLastColumn="0"/>
            <w:tcW w:w="1999" w:type="dxa"/>
            <w:gridSpan w:val="2"/>
            <w:vMerge/>
          </w:tcPr>
          <w:p w14:paraId="6B5EC820" w14:textId="77777777" w:rsidR="008B113F" w:rsidRPr="00D42554" w:rsidRDefault="008B113F" w:rsidP="004C4661">
            <w:pPr>
              <w:rPr>
                <w:rFonts w:ascii="Palatino Linotype" w:hAnsi="Palatino Linotype"/>
                <w:color w:val="auto"/>
                <w:sz w:val="20"/>
                <w:szCs w:val="20"/>
              </w:rPr>
            </w:pPr>
          </w:p>
        </w:tc>
        <w:tc>
          <w:tcPr>
            <w:tcW w:w="1999" w:type="dxa"/>
            <w:gridSpan w:val="2"/>
            <w:vMerge/>
          </w:tcPr>
          <w:p w14:paraId="2E30555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7" w:type="dxa"/>
            <w:gridSpan w:val="2"/>
            <w:vMerge/>
          </w:tcPr>
          <w:p w14:paraId="0F46725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7" w:type="dxa"/>
            <w:gridSpan w:val="2"/>
            <w:vAlign w:val="center"/>
          </w:tcPr>
          <w:p w14:paraId="1C9CA8D4"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41059C3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92" w:type="dxa"/>
            <w:gridSpan w:val="2"/>
          </w:tcPr>
          <w:p w14:paraId="0F46C39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8CA815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olor w:val="auto"/>
                <w:sz w:val="20"/>
                <w:szCs w:val="20"/>
              </w:rPr>
              <w:t>Workshop – PESTAZ/</w:t>
            </w:r>
            <w:r w:rsidRPr="00D42554">
              <w:rPr>
                <w:rFonts w:ascii="Palatino Linotype" w:eastAsiaTheme="minorEastAsia" w:hAnsi="Palatino Linotype" w:cs="Times New Roman"/>
                <w:color w:val="auto"/>
                <w:sz w:val="20"/>
                <w:szCs w:val="20"/>
              </w:rPr>
              <w:t xml:space="preserve"> </w:t>
            </w:r>
            <w:r w:rsidRPr="00D42554">
              <w:rPr>
                <w:rFonts w:ascii="Palatino Linotype" w:eastAsia="MS Mincho" w:hAnsi="Palatino Linotype" w:cs="Times New Roman"/>
                <w:color w:val="auto"/>
                <w:sz w:val="20"/>
                <w:szCs w:val="20"/>
                <w:lang w:val="en-US"/>
              </w:rPr>
              <w:t>PES Focal Point Officers/PES Heads of Department/PES teachers reps</w:t>
            </w:r>
          </w:p>
          <w:p w14:paraId="7BD11915" w14:textId="77777777" w:rsidR="008B113F" w:rsidRPr="00D42554" w:rsidRDefault="008B113F" w:rsidP="00881E48">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Drafting of PES mentoring scheme</w:t>
            </w:r>
          </w:p>
          <w:p w14:paraId="1FBC2E19" w14:textId="77777777" w:rsidR="008B113F" w:rsidRPr="00D42554" w:rsidRDefault="008B113F" w:rsidP="00881E48">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Roles and expectations of mentors and mentees</w:t>
            </w:r>
          </w:p>
          <w:p w14:paraId="1141251D" w14:textId="77777777" w:rsidR="008B113F" w:rsidRPr="00D42554" w:rsidRDefault="008B113F" w:rsidP="00881E48">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Identification and drafting of Sport NGO leaders</w:t>
            </w:r>
          </w:p>
          <w:p w14:paraId="0B398D9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F8F12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Piloting of mentoring scheme and peer review by stakeholders</w:t>
            </w:r>
          </w:p>
          <w:p w14:paraId="1E49551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404" w:type="dxa"/>
            <w:gridSpan w:val="2"/>
            <w:vMerge/>
          </w:tcPr>
          <w:p w14:paraId="7E51417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06" w:type="dxa"/>
            <w:vMerge/>
          </w:tcPr>
          <w:p w14:paraId="0E497F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6D008DC0" w14:textId="77777777" w:rsidTr="006E49E0">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999" w:type="dxa"/>
            <w:gridSpan w:val="2"/>
            <w:vMerge/>
          </w:tcPr>
          <w:p w14:paraId="117B8FAD" w14:textId="77777777" w:rsidR="008B113F" w:rsidRPr="00D42554" w:rsidRDefault="008B113F" w:rsidP="004C4661">
            <w:pPr>
              <w:rPr>
                <w:rFonts w:ascii="Palatino Linotype" w:hAnsi="Palatino Linotype"/>
                <w:color w:val="auto"/>
                <w:sz w:val="20"/>
                <w:szCs w:val="20"/>
              </w:rPr>
            </w:pPr>
          </w:p>
        </w:tc>
        <w:tc>
          <w:tcPr>
            <w:tcW w:w="1999" w:type="dxa"/>
            <w:gridSpan w:val="2"/>
            <w:vMerge/>
          </w:tcPr>
          <w:p w14:paraId="4C43A3A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7" w:type="dxa"/>
            <w:gridSpan w:val="2"/>
            <w:vMerge/>
          </w:tcPr>
          <w:p w14:paraId="59EA4CA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7" w:type="dxa"/>
            <w:gridSpan w:val="2"/>
            <w:shd w:val="clear" w:color="auto" w:fill="auto"/>
            <w:vAlign w:val="center"/>
          </w:tcPr>
          <w:p w14:paraId="0C8AAC3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892" w:type="dxa"/>
            <w:gridSpan w:val="2"/>
            <w:shd w:val="clear" w:color="auto" w:fill="auto"/>
          </w:tcPr>
          <w:p w14:paraId="3EFD406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49D60E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Micro level Mentoring Scheme Implementation</w:t>
            </w:r>
          </w:p>
          <w:p w14:paraId="749B4672" w14:textId="77777777" w:rsidR="008B113F" w:rsidRPr="00D42554" w:rsidRDefault="008B113F" w:rsidP="00881E48">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Local recruitment of mentors – teachers/sports NGOs</w:t>
            </w:r>
          </w:p>
          <w:p w14:paraId="03EA7D07" w14:textId="77777777" w:rsidR="008B113F" w:rsidRPr="00D42554" w:rsidRDefault="008B113F" w:rsidP="00881E48">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Pairing of mentor/mentee</w:t>
            </w:r>
          </w:p>
          <w:p w14:paraId="55CB2186" w14:textId="77777777" w:rsidR="008B113F" w:rsidRPr="00D42554" w:rsidRDefault="008B113F" w:rsidP="00881E48">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Co-development and delivery of traditional games</w:t>
            </w:r>
          </w:p>
          <w:p w14:paraId="6CD2036B" w14:textId="77777777" w:rsidR="008B113F" w:rsidRPr="00D42554" w:rsidRDefault="008B113F" w:rsidP="00881E48">
            <w:pPr>
              <w:pStyle w:val="Paragraphedeliste"/>
              <w:numPr>
                <w:ilvl w:val="0"/>
                <w:numId w:val="19"/>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 Sharing of best practice on PESTAZ social media accounts</w:t>
            </w:r>
          </w:p>
        </w:tc>
        <w:tc>
          <w:tcPr>
            <w:tcW w:w="1404" w:type="dxa"/>
            <w:gridSpan w:val="2"/>
            <w:vMerge/>
          </w:tcPr>
          <w:p w14:paraId="4FDA15B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06" w:type="dxa"/>
            <w:vMerge/>
          </w:tcPr>
          <w:p w14:paraId="7C809C7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2DBEDB00" w14:textId="77777777" w:rsidTr="006E49E0">
        <w:trPr>
          <w:trHeight w:val="1089"/>
        </w:trPr>
        <w:tc>
          <w:tcPr>
            <w:cnfStyle w:val="001000000000" w:firstRow="0" w:lastRow="0" w:firstColumn="1" w:lastColumn="0" w:oddVBand="0" w:evenVBand="0" w:oddHBand="0" w:evenHBand="0" w:firstRowFirstColumn="0" w:firstRowLastColumn="0" w:lastRowFirstColumn="0" w:lastRowLastColumn="0"/>
            <w:tcW w:w="1999" w:type="dxa"/>
            <w:gridSpan w:val="2"/>
            <w:vMerge/>
          </w:tcPr>
          <w:p w14:paraId="494AE1E1" w14:textId="77777777" w:rsidR="008B113F" w:rsidRPr="00D42554" w:rsidRDefault="008B113F" w:rsidP="004C4661">
            <w:pPr>
              <w:rPr>
                <w:rFonts w:ascii="Palatino Linotype" w:hAnsi="Palatino Linotype"/>
                <w:color w:val="auto"/>
                <w:sz w:val="20"/>
                <w:szCs w:val="20"/>
              </w:rPr>
            </w:pPr>
          </w:p>
        </w:tc>
        <w:tc>
          <w:tcPr>
            <w:tcW w:w="1999" w:type="dxa"/>
            <w:gridSpan w:val="2"/>
            <w:vMerge/>
          </w:tcPr>
          <w:p w14:paraId="58C85A9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7" w:type="dxa"/>
            <w:gridSpan w:val="2"/>
            <w:vMerge/>
          </w:tcPr>
          <w:p w14:paraId="194740B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7" w:type="dxa"/>
            <w:gridSpan w:val="2"/>
            <w:shd w:val="clear" w:color="auto" w:fill="auto"/>
            <w:vAlign w:val="center"/>
          </w:tcPr>
          <w:p w14:paraId="5D8BB19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532884E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892" w:type="dxa"/>
            <w:gridSpan w:val="2"/>
            <w:shd w:val="clear" w:color="auto" w:fill="auto"/>
          </w:tcPr>
          <w:p w14:paraId="54809C9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03350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Micro level Mentoring Scheme Implementation</w:t>
            </w:r>
          </w:p>
          <w:p w14:paraId="47170D69" w14:textId="77777777" w:rsidR="008B113F" w:rsidRPr="00D42554" w:rsidRDefault="008B113F" w:rsidP="00881E48">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Local recruitment of mentors – teachers/sports NGOs</w:t>
            </w:r>
          </w:p>
          <w:p w14:paraId="5A6A5F3E" w14:textId="77777777" w:rsidR="008B113F" w:rsidRPr="00D42554" w:rsidRDefault="008B113F" w:rsidP="00881E48">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Pairing of mentor/mentee</w:t>
            </w:r>
          </w:p>
          <w:p w14:paraId="3DD4AF28" w14:textId="77777777" w:rsidR="008B113F" w:rsidRPr="00D42554" w:rsidRDefault="008B113F" w:rsidP="00881E48">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Co-development and delivery of traditional games</w:t>
            </w:r>
          </w:p>
          <w:p w14:paraId="23505F0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Sharing of best practice on PESTAZ social media accounts</w:t>
            </w:r>
          </w:p>
        </w:tc>
        <w:tc>
          <w:tcPr>
            <w:tcW w:w="1404" w:type="dxa"/>
            <w:gridSpan w:val="2"/>
            <w:vMerge/>
          </w:tcPr>
          <w:p w14:paraId="5D59A28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06" w:type="dxa"/>
            <w:vMerge/>
          </w:tcPr>
          <w:p w14:paraId="52BCBD8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35D4531" w14:textId="77777777" w:rsidTr="006E49E0">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999" w:type="dxa"/>
            <w:gridSpan w:val="2"/>
            <w:vMerge/>
          </w:tcPr>
          <w:p w14:paraId="0DE46060" w14:textId="77777777" w:rsidR="008B113F" w:rsidRPr="00D42554" w:rsidRDefault="008B113F" w:rsidP="004C4661">
            <w:pPr>
              <w:rPr>
                <w:rFonts w:ascii="Palatino Linotype" w:hAnsi="Palatino Linotype"/>
                <w:color w:val="auto"/>
                <w:sz w:val="20"/>
                <w:szCs w:val="20"/>
              </w:rPr>
            </w:pPr>
          </w:p>
        </w:tc>
        <w:tc>
          <w:tcPr>
            <w:tcW w:w="1999" w:type="dxa"/>
            <w:gridSpan w:val="2"/>
            <w:vMerge/>
          </w:tcPr>
          <w:p w14:paraId="0D52006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7" w:type="dxa"/>
            <w:gridSpan w:val="2"/>
            <w:vMerge/>
          </w:tcPr>
          <w:p w14:paraId="1DE5DB0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47" w:type="dxa"/>
            <w:gridSpan w:val="2"/>
            <w:shd w:val="clear" w:color="auto" w:fill="auto"/>
            <w:vAlign w:val="center"/>
          </w:tcPr>
          <w:p w14:paraId="1610D8E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1F5D568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892" w:type="dxa"/>
            <w:gridSpan w:val="2"/>
            <w:shd w:val="clear" w:color="auto" w:fill="auto"/>
          </w:tcPr>
          <w:p w14:paraId="5ACD5F9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3DA23C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Micro level Mentoring Scheme Implementation</w:t>
            </w:r>
          </w:p>
          <w:p w14:paraId="329BCBBC" w14:textId="77777777" w:rsidR="008B113F" w:rsidRPr="00D42554" w:rsidRDefault="008B113F" w:rsidP="00881E48">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Local recruitment of mentors – teachers/sports NGOs</w:t>
            </w:r>
          </w:p>
          <w:p w14:paraId="1DE3AC7D" w14:textId="77777777" w:rsidR="008B113F" w:rsidRPr="00D42554" w:rsidRDefault="008B113F" w:rsidP="00881E48">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Pairing of mentor/mentee</w:t>
            </w:r>
          </w:p>
          <w:p w14:paraId="425CEBEF" w14:textId="77777777" w:rsidR="008B113F" w:rsidRPr="00D42554" w:rsidRDefault="008B113F" w:rsidP="00881E48">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Co-development and delivery of traditional games</w:t>
            </w:r>
          </w:p>
          <w:p w14:paraId="01D4165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Sharing of best practice on PESTAZ social media accounts</w:t>
            </w:r>
          </w:p>
        </w:tc>
        <w:tc>
          <w:tcPr>
            <w:tcW w:w="1404" w:type="dxa"/>
            <w:gridSpan w:val="2"/>
            <w:vMerge/>
          </w:tcPr>
          <w:p w14:paraId="40695A9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06" w:type="dxa"/>
            <w:vMerge/>
          </w:tcPr>
          <w:p w14:paraId="24C48CE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47AD81E6" w14:textId="77777777" w:rsidTr="006E49E0">
        <w:trPr>
          <w:trHeight w:val="803"/>
        </w:trPr>
        <w:tc>
          <w:tcPr>
            <w:cnfStyle w:val="001000000000" w:firstRow="0" w:lastRow="0" w:firstColumn="1" w:lastColumn="0" w:oddVBand="0" w:evenVBand="0" w:oddHBand="0" w:evenHBand="0" w:firstRowFirstColumn="0" w:firstRowLastColumn="0" w:lastRowFirstColumn="0" w:lastRowLastColumn="0"/>
            <w:tcW w:w="1999" w:type="dxa"/>
            <w:gridSpan w:val="2"/>
            <w:vMerge/>
          </w:tcPr>
          <w:p w14:paraId="4C343E25" w14:textId="77777777" w:rsidR="008B113F" w:rsidRPr="00D42554" w:rsidRDefault="008B113F" w:rsidP="004C4661">
            <w:pPr>
              <w:rPr>
                <w:rFonts w:ascii="Palatino Linotype" w:hAnsi="Palatino Linotype"/>
                <w:color w:val="auto"/>
                <w:sz w:val="20"/>
                <w:szCs w:val="20"/>
              </w:rPr>
            </w:pPr>
          </w:p>
        </w:tc>
        <w:tc>
          <w:tcPr>
            <w:tcW w:w="1999" w:type="dxa"/>
            <w:gridSpan w:val="2"/>
            <w:vMerge/>
          </w:tcPr>
          <w:p w14:paraId="0B40E70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7" w:type="dxa"/>
            <w:gridSpan w:val="2"/>
            <w:vMerge/>
          </w:tcPr>
          <w:p w14:paraId="53EB223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47" w:type="dxa"/>
            <w:gridSpan w:val="2"/>
            <w:vAlign w:val="center"/>
          </w:tcPr>
          <w:p w14:paraId="7E8BDCA2"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892" w:type="dxa"/>
            <w:gridSpan w:val="2"/>
          </w:tcPr>
          <w:p w14:paraId="569C387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2E688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Evaluation of mentoring scheme from stakeholder views (mentors/mentees) and use survey results to improve mentoring scheme. </w:t>
            </w:r>
          </w:p>
        </w:tc>
        <w:tc>
          <w:tcPr>
            <w:tcW w:w="1404" w:type="dxa"/>
            <w:gridSpan w:val="2"/>
            <w:vMerge/>
          </w:tcPr>
          <w:p w14:paraId="096CA0D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06" w:type="dxa"/>
            <w:vMerge/>
          </w:tcPr>
          <w:p w14:paraId="276423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7EFBFA89" w14:textId="77777777" w:rsidTr="006E49E0">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556" w:type="dxa"/>
            <w:gridSpan w:val="10"/>
            <w:shd w:val="clear" w:color="auto" w:fill="4F81BD" w:themeFill="accent1"/>
            <w:vAlign w:val="center"/>
          </w:tcPr>
          <w:p w14:paraId="665D2999" w14:textId="77777777" w:rsidR="008B113F" w:rsidRPr="00D42554" w:rsidRDefault="008B113F" w:rsidP="007A2A00">
            <w:pPr>
              <w:jc w:val="center"/>
              <w:rPr>
                <w:rFonts w:ascii="Palatino Linotype" w:hAnsi="Palatino Linotype"/>
                <w:color w:val="auto"/>
                <w:sz w:val="20"/>
                <w:szCs w:val="20"/>
              </w:rPr>
            </w:pPr>
          </w:p>
          <w:p w14:paraId="1F11B2A4" w14:textId="77777777" w:rsidR="008B113F" w:rsidRPr="00D42554" w:rsidRDefault="008B113F" w:rsidP="007A2A00">
            <w:pPr>
              <w:jc w:val="center"/>
              <w:rPr>
                <w:rFonts w:ascii="Palatino Linotype" w:hAnsi="Palatino Linotype"/>
                <w:bCs w:val="0"/>
                <w:color w:val="auto"/>
                <w:sz w:val="20"/>
                <w:szCs w:val="20"/>
              </w:rPr>
            </w:pPr>
            <w:r w:rsidRPr="00D42554">
              <w:rPr>
                <w:rFonts w:ascii="Palatino Linotype" w:hAnsi="Palatino Linotype"/>
                <w:bCs w:val="0"/>
                <w:color w:val="auto"/>
                <w:sz w:val="20"/>
                <w:szCs w:val="20"/>
              </w:rPr>
              <w:t>Sub-Total</w:t>
            </w:r>
          </w:p>
        </w:tc>
        <w:tc>
          <w:tcPr>
            <w:tcW w:w="2711" w:type="dxa"/>
            <w:gridSpan w:val="3"/>
            <w:shd w:val="clear" w:color="auto" w:fill="4F81BD" w:themeFill="accent1"/>
            <w:vAlign w:val="center"/>
          </w:tcPr>
          <w:p w14:paraId="2F7B0407" w14:textId="77777777" w:rsidR="007A382F" w:rsidRPr="00D42554" w:rsidRDefault="007A382F"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4FF122D" w14:textId="3E186A21" w:rsidR="008B113F" w:rsidRPr="00D42554" w:rsidRDefault="007A2A00"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2,2</w:t>
            </w:r>
            <w:r w:rsidR="008B113F" w:rsidRPr="00D42554">
              <w:rPr>
                <w:rFonts w:ascii="Palatino Linotype" w:hAnsi="Palatino Linotype"/>
                <w:b/>
                <w:color w:val="auto"/>
                <w:sz w:val="20"/>
                <w:szCs w:val="20"/>
              </w:rPr>
              <w:t>00,000.00</w:t>
            </w:r>
          </w:p>
          <w:p w14:paraId="4868FE98" w14:textId="77777777" w:rsidR="008B113F" w:rsidRPr="00D42554" w:rsidRDefault="008B113F"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bl>
    <w:p w14:paraId="23C75A80" w14:textId="77777777" w:rsidR="008B113F" w:rsidRPr="00D42554" w:rsidRDefault="008B113F" w:rsidP="008B113F">
      <w:pPr>
        <w:rPr>
          <w:rFonts w:ascii="Palatino Linotype" w:hAnsi="Palatino Linotype"/>
          <w:sz w:val="20"/>
          <w:szCs w:val="20"/>
        </w:rPr>
      </w:pPr>
    </w:p>
    <w:p w14:paraId="40AE20D1" w14:textId="1F8FCE95" w:rsidR="00305A2E" w:rsidRPr="00D42554" w:rsidRDefault="00305A2E" w:rsidP="008B113F">
      <w:pPr>
        <w:rPr>
          <w:rFonts w:ascii="Palatino Linotype" w:hAnsi="Palatino Linotype"/>
          <w:sz w:val="20"/>
          <w:szCs w:val="20"/>
        </w:rPr>
      </w:pPr>
    </w:p>
    <w:p w14:paraId="3C1FE875" w14:textId="0581B24D" w:rsidR="008B113F" w:rsidRPr="00D42554" w:rsidRDefault="00FA17C3" w:rsidP="005E6719">
      <w:pPr>
        <w:pStyle w:val="Titre2"/>
        <w:ind w:left="360"/>
        <w:rPr>
          <w:color w:val="auto"/>
          <w:sz w:val="20"/>
          <w:szCs w:val="20"/>
        </w:rPr>
      </w:pPr>
      <w:bookmarkStart w:id="33" w:name="_Toc491983966"/>
      <w:r w:rsidRPr="00D42554">
        <w:rPr>
          <w:color w:val="auto"/>
          <w:sz w:val="20"/>
          <w:szCs w:val="20"/>
        </w:rPr>
        <w:t xml:space="preserve">4.5 </w:t>
      </w:r>
      <w:r w:rsidR="008B113F" w:rsidRPr="00D42554">
        <w:rPr>
          <w:color w:val="auto"/>
          <w:sz w:val="20"/>
          <w:szCs w:val="20"/>
        </w:rPr>
        <w:t>PES &amp; Community Partnerships</w:t>
      </w:r>
      <w:bookmarkEnd w:id="31"/>
      <w:bookmarkEnd w:id="33"/>
    </w:p>
    <w:p w14:paraId="2F25A09B" w14:textId="77777777" w:rsidR="008B113F" w:rsidRPr="00D42554" w:rsidRDefault="008B113F" w:rsidP="008B113F">
      <w:pPr>
        <w:pStyle w:val="Paragraphedeliste"/>
        <w:rPr>
          <w:rFonts w:ascii="Palatino Linotype" w:hAnsi="Palatino Linotype"/>
          <w:sz w:val="20"/>
          <w:szCs w:val="20"/>
        </w:rPr>
      </w:pPr>
    </w:p>
    <w:tbl>
      <w:tblPr>
        <w:tblStyle w:val="GridTable6Colorful-Accent11"/>
        <w:tblW w:w="14268" w:type="dxa"/>
        <w:tblLook w:val="04A0" w:firstRow="1" w:lastRow="0" w:firstColumn="1" w:lastColumn="0" w:noHBand="0" w:noVBand="1"/>
      </w:tblPr>
      <w:tblGrid>
        <w:gridCol w:w="2009"/>
        <w:gridCol w:w="2008"/>
        <w:gridCol w:w="2019"/>
        <w:gridCol w:w="637"/>
        <w:gridCol w:w="4948"/>
        <w:gridCol w:w="1375"/>
        <w:gridCol w:w="1272"/>
      </w:tblGrid>
      <w:tr w:rsidR="008B113F" w:rsidRPr="00D42554" w14:paraId="79107E2E" w14:textId="77777777" w:rsidTr="006E49E0">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4268" w:type="dxa"/>
            <w:gridSpan w:val="7"/>
            <w:vAlign w:val="center"/>
          </w:tcPr>
          <w:p w14:paraId="518F1474"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PES and Community Partnerships</w:t>
            </w:r>
          </w:p>
        </w:tc>
      </w:tr>
      <w:tr w:rsidR="008B113F" w:rsidRPr="00D42554" w14:paraId="1EF06AB9" w14:textId="77777777" w:rsidTr="006E49E0">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4268" w:type="dxa"/>
            <w:gridSpan w:val="7"/>
            <w:vAlign w:val="center"/>
          </w:tcPr>
          <w:p w14:paraId="08C594F7"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PES and Community Partnerships</w:t>
            </w:r>
          </w:p>
        </w:tc>
      </w:tr>
      <w:tr w:rsidR="008B113F" w:rsidRPr="00D42554" w14:paraId="2FBCC86A" w14:textId="77777777" w:rsidTr="006E49E0">
        <w:trPr>
          <w:trHeight w:val="984"/>
        </w:trPr>
        <w:tc>
          <w:tcPr>
            <w:cnfStyle w:val="001000000000" w:firstRow="0" w:lastRow="0" w:firstColumn="1" w:lastColumn="0" w:oddVBand="0" w:evenVBand="0" w:oddHBand="0" w:evenHBand="0" w:firstRowFirstColumn="0" w:firstRowLastColumn="0" w:lastRowFirstColumn="0" w:lastRowLastColumn="0"/>
            <w:tcW w:w="2011" w:type="dxa"/>
            <w:vMerge w:val="restart"/>
            <w:shd w:val="clear" w:color="auto" w:fill="DBE5F1" w:themeFill="accent1" w:themeFillTint="33"/>
            <w:vAlign w:val="center"/>
          </w:tcPr>
          <w:p w14:paraId="083B0E62"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2011" w:type="dxa"/>
            <w:vMerge w:val="restart"/>
            <w:vAlign w:val="center"/>
          </w:tcPr>
          <w:p w14:paraId="5CA36A8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2019" w:type="dxa"/>
            <w:vMerge w:val="restart"/>
            <w:vAlign w:val="center"/>
          </w:tcPr>
          <w:p w14:paraId="043B1F0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592" w:type="dxa"/>
            <w:gridSpan w:val="2"/>
            <w:vMerge w:val="restart"/>
            <w:vAlign w:val="center"/>
          </w:tcPr>
          <w:p w14:paraId="6B2222C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360" w:type="dxa"/>
            <w:vAlign w:val="center"/>
          </w:tcPr>
          <w:p w14:paraId="179D71A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271" w:type="dxa"/>
          </w:tcPr>
          <w:p w14:paraId="0E1DFE9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12317D17" w14:textId="77777777" w:rsidTr="006E49E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11" w:type="dxa"/>
            <w:vMerge/>
          </w:tcPr>
          <w:p w14:paraId="78615103" w14:textId="77777777" w:rsidR="008B113F" w:rsidRPr="00D42554" w:rsidRDefault="008B113F" w:rsidP="004C4661">
            <w:pPr>
              <w:rPr>
                <w:rFonts w:ascii="Palatino Linotype" w:hAnsi="Palatino Linotype"/>
                <w:color w:val="auto"/>
                <w:sz w:val="20"/>
                <w:szCs w:val="20"/>
              </w:rPr>
            </w:pPr>
          </w:p>
        </w:tc>
        <w:tc>
          <w:tcPr>
            <w:tcW w:w="2011" w:type="dxa"/>
            <w:vMerge/>
          </w:tcPr>
          <w:p w14:paraId="486DDD5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tcPr>
          <w:p w14:paraId="39D253F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592" w:type="dxa"/>
            <w:gridSpan w:val="2"/>
            <w:vMerge/>
            <w:vAlign w:val="center"/>
          </w:tcPr>
          <w:p w14:paraId="54EBE50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360" w:type="dxa"/>
            <w:shd w:val="clear" w:color="auto" w:fill="auto"/>
            <w:vAlign w:val="center"/>
          </w:tcPr>
          <w:p w14:paraId="78BDFD27" w14:textId="06C4915B"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ED7411" w:rsidRPr="00D42554">
              <w:rPr>
                <w:rFonts w:ascii="Palatino Linotype" w:hAnsi="Palatino Linotype"/>
                <w:b/>
                <w:color w:val="auto"/>
                <w:sz w:val="20"/>
                <w:szCs w:val="20"/>
              </w:rPr>
              <w:t>Unit Responsible</w:t>
            </w:r>
          </w:p>
        </w:tc>
        <w:tc>
          <w:tcPr>
            <w:tcW w:w="1271" w:type="dxa"/>
            <w:shd w:val="clear" w:color="auto" w:fill="auto"/>
            <w:vAlign w:val="center"/>
          </w:tcPr>
          <w:p w14:paraId="2BA5C98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8B113F" w:rsidRPr="00D42554" w14:paraId="79CB8216" w14:textId="77777777" w:rsidTr="006E49E0">
        <w:trPr>
          <w:trHeight w:val="1083"/>
        </w:trPr>
        <w:tc>
          <w:tcPr>
            <w:cnfStyle w:val="001000000000" w:firstRow="0" w:lastRow="0" w:firstColumn="1" w:lastColumn="0" w:oddVBand="0" w:evenVBand="0" w:oddHBand="0" w:evenHBand="0" w:firstRowFirstColumn="0" w:firstRowLastColumn="0" w:lastRowFirstColumn="0" w:lastRowLastColumn="0"/>
            <w:tcW w:w="2011" w:type="dxa"/>
            <w:vMerge w:val="restart"/>
            <w:shd w:val="clear" w:color="auto" w:fill="DBE5F1" w:themeFill="accent1" w:themeFillTint="33"/>
          </w:tcPr>
          <w:p w14:paraId="0F98998D" w14:textId="77777777" w:rsidR="008B113F" w:rsidRPr="00D42554" w:rsidRDefault="008B113F" w:rsidP="004C4661">
            <w:pPr>
              <w:rPr>
                <w:rFonts w:ascii="Palatino Linotype" w:hAnsi="Palatino Linotype"/>
                <w:color w:val="auto"/>
                <w:sz w:val="20"/>
                <w:szCs w:val="20"/>
              </w:rPr>
            </w:pPr>
          </w:p>
          <w:p w14:paraId="6C47608E"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0950197B" w14:textId="77777777" w:rsidR="008B113F" w:rsidRPr="00D42554" w:rsidRDefault="008B113F" w:rsidP="004C4661">
            <w:pPr>
              <w:rPr>
                <w:rFonts w:ascii="Palatino Linotype" w:eastAsia="Arial Unicode MS" w:hAnsi="Palatino Linotype" w:cs="Times New Roman"/>
                <w:b w:val="0"/>
                <w:color w:val="auto"/>
                <w:sz w:val="20"/>
                <w:szCs w:val="20"/>
                <w:lang w:val="en-US"/>
              </w:rPr>
            </w:pPr>
            <w:r w:rsidRPr="00D42554">
              <w:rPr>
                <w:rFonts w:ascii="Palatino Linotype" w:eastAsia="Arial Unicode MS" w:hAnsi="Palatino Linotype" w:cs="Times New Roman"/>
                <w:b w:val="0"/>
                <w:color w:val="auto"/>
                <w:sz w:val="20"/>
                <w:szCs w:val="20"/>
                <w:lang w:val="en-US"/>
              </w:rPr>
              <w:t>Creating a clear linkage between PES in schools, school sports and community sports organizations to support life-long participation in physical activities and sports.</w:t>
            </w:r>
          </w:p>
          <w:p w14:paraId="60EE3AC1" w14:textId="77777777" w:rsidR="008B113F" w:rsidRPr="00D42554" w:rsidRDefault="008B113F" w:rsidP="004C4661">
            <w:pPr>
              <w:rPr>
                <w:rFonts w:ascii="Palatino Linotype" w:hAnsi="Palatino Linotype"/>
                <w:b w:val="0"/>
                <w:color w:val="auto"/>
                <w:sz w:val="20"/>
                <w:szCs w:val="20"/>
              </w:rPr>
            </w:pPr>
          </w:p>
        </w:tc>
        <w:tc>
          <w:tcPr>
            <w:tcW w:w="2011" w:type="dxa"/>
            <w:vMerge w:val="restart"/>
          </w:tcPr>
          <w:p w14:paraId="2E50EB5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161FBD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Conduct radio and TV awareness on the importance of collaboration between schools and communities in PES and physical activities.</w:t>
            </w:r>
          </w:p>
          <w:p w14:paraId="570661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AC937E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lang w:val="en-US"/>
              </w:rPr>
            </w:pPr>
          </w:p>
          <w:p w14:paraId="0471AD7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lang w:val="en-US"/>
              </w:rPr>
            </w:pPr>
            <w:r w:rsidRPr="00D42554">
              <w:rPr>
                <w:rFonts w:ascii="Palatino Linotype" w:eastAsia="Arial Unicode MS" w:hAnsi="Palatino Linotype" w:cs="Times New Roman"/>
                <w:color w:val="auto"/>
                <w:sz w:val="20"/>
                <w:szCs w:val="20"/>
                <w:lang w:val="en-US"/>
              </w:rPr>
              <w:t>Promote the sharing of sports facilities and equipment between schools and communities through radio and TV programs</w:t>
            </w:r>
          </w:p>
          <w:p w14:paraId="1818C2A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8F0C71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12238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Hold workshops on the importance of partnerships and governance structures of PES-Community partnerships</w:t>
            </w:r>
          </w:p>
          <w:p w14:paraId="0AE8F28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9" w:type="dxa"/>
            <w:vMerge w:val="restart"/>
          </w:tcPr>
          <w:p w14:paraId="25AC85F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9B868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Number of radio and TV programmes accomplished.</w:t>
            </w:r>
          </w:p>
          <w:p w14:paraId="7783EAC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Number and range of variety of stakeholders attracted by message </w:t>
            </w:r>
          </w:p>
          <w:p w14:paraId="1AD31EC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04F7D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499D0F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F2E6CE" w14:textId="27C5C105"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equipment/</w:t>
            </w:r>
            <w:r w:rsidR="00087A9C" w:rsidRPr="00D42554">
              <w:rPr>
                <w:rFonts w:ascii="Palatino Linotype" w:hAnsi="Palatino Linotype" w:cs="Times New Roman"/>
                <w:color w:val="auto"/>
                <w:sz w:val="20"/>
                <w:szCs w:val="20"/>
              </w:rPr>
              <w:t>facilities sharing</w:t>
            </w:r>
            <w:r w:rsidRPr="00D42554">
              <w:rPr>
                <w:rFonts w:ascii="Palatino Linotype" w:hAnsi="Palatino Linotype" w:cs="Times New Roman"/>
                <w:color w:val="auto"/>
                <w:sz w:val="20"/>
                <w:szCs w:val="20"/>
              </w:rPr>
              <w:t xml:space="preserve"> partnerships formed through</w:t>
            </w:r>
          </w:p>
          <w:p w14:paraId="408D3A89"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Radio and TV programmes media coverage.</w:t>
            </w:r>
          </w:p>
          <w:p w14:paraId="050B8179"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572C16C"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E730422"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and quality of new partnerships</w:t>
            </w:r>
          </w:p>
          <w:p w14:paraId="5D72532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5ED185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Community stakeholder involvement in governance of partnerships formed</w:t>
            </w:r>
          </w:p>
          <w:p w14:paraId="73CAE61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1" w:type="dxa"/>
            <w:vAlign w:val="center"/>
          </w:tcPr>
          <w:p w14:paraId="49EAEF0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4E1C42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742DE9D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960" w:type="dxa"/>
          </w:tcPr>
          <w:p w14:paraId="2071FF9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066BC7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Making contact with media to raise awareness of the importance of collaborative work between schools PES and community</w:t>
            </w:r>
          </w:p>
        </w:tc>
        <w:tc>
          <w:tcPr>
            <w:tcW w:w="1360" w:type="dxa"/>
            <w:vMerge w:val="restart"/>
          </w:tcPr>
          <w:p w14:paraId="1057EF3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80618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Theme="minorEastAsia" w:hAnsi="Palatino Linotype" w:cs="Times New Roman"/>
                <w:color w:val="auto"/>
                <w:sz w:val="20"/>
                <w:szCs w:val="20"/>
              </w:rPr>
              <w:t>MoGE</w:t>
            </w:r>
            <w:r w:rsidRPr="00D42554">
              <w:rPr>
                <w:rFonts w:ascii="Palatino Linotype" w:hAnsi="Palatino Linotype" w:cs="Times New Roman"/>
                <w:color w:val="auto"/>
                <w:sz w:val="20"/>
                <w:szCs w:val="20"/>
              </w:rPr>
              <w:t>, PESTAZ and Sports NGOs</w:t>
            </w:r>
            <w:r w:rsidRPr="00D42554">
              <w:rPr>
                <w:rFonts w:ascii="Palatino Linotype" w:hAnsi="Palatino Linotype"/>
                <w:color w:val="auto"/>
                <w:sz w:val="20"/>
                <w:szCs w:val="20"/>
              </w:rPr>
              <w:t xml:space="preserve"> </w:t>
            </w:r>
          </w:p>
        </w:tc>
        <w:tc>
          <w:tcPr>
            <w:tcW w:w="1271" w:type="dxa"/>
            <w:vMerge w:val="restart"/>
            <w:vAlign w:val="bottom"/>
          </w:tcPr>
          <w:p w14:paraId="102B38E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5322E0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11DEE3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449462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A14C4D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CF7BC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CCC38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7524D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A14664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A3FDB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494C7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0075C2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56725C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121F6F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F0B9B1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48F6B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2E263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A7C9F5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9F894A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06BCDA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BCF9E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CBC6E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29B0CE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14B94A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917E4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7A5BCC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C4763C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700,000.00</w:t>
            </w:r>
          </w:p>
        </w:tc>
      </w:tr>
      <w:tr w:rsidR="008B113F" w:rsidRPr="00D42554" w14:paraId="7B0034D5" w14:textId="77777777" w:rsidTr="006E49E0">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011" w:type="dxa"/>
            <w:vMerge/>
          </w:tcPr>
          <w:p w14:paraId="0F4A7A0F" w14:textId="77777777" w:rsidR="008B113F" w:rsidRPr="00D42554" w:rsidRDefault="008B113F" w:rsidP="004C4661">
            <w:pPr>
              <w:rPr>
                <w:rFonts w:ascii="Palatino Linotype" w:hAnsi="Palatino Linotype"/>
                <w:color w:val="auto"/>
                <w:sz w:val="20"/>
                <w:szCs w:val="20"/>
              </w:rPr>
            </w:pPr>
          </w:p>
        </w:tc>
        <w:tc>
          <w:tcPr>
            <w:tcW w:w="2011" w:type="dxa"/>
            <w:vMerge/>
          </w:tcPr>
          <w:p w14:paraId="373952D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tcPr>
          <w:p w14:paraId="2D2CB1B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26AA939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78EE01F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60" w:type="dxa"/>
            <w:shd w:val="clear" w:color="auto" w:fill="auto"/>
          </w:tcPr>
          <w:p w14:paraId="5DCD69D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C616D1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1x Meeting - Invitation of Sport NGOs/community clubs to PES provincial meetings to identify and mobilise resources</w:t>
            </w:r>
          </w:p>
          <w:p w14:paraId="30A2CFF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112056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Meeting - Audit of School PES and communities partnerships via PESTAZ meetings and media reports </w:t>
            </w:r>
          </w:p>
        </w:tc>
        <w:tc>
          <w:tcPr>
            <w:tcW w:w="1360" w:type="dxa"/>
            <w:vMerge/>
          </w:tcPr>
          <w:p w14:paraId="5B675C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271" w:type="dxa"/>
            <w:vMerge/>
          </w:tcPr>
          <w:p w14:paraId="27441C5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7B3325D" w14:textId="77777777" w:rsidTr="006E49E0">
        <w:trPr>
          <w:trHeight w:val="1083"/>
        </w:trPr>
        <w:tc>
          <w:tcPr>
            <w:cnfStyle w:val="001000000000" w:firstRow="0" w:lastRow="0" w:firstColumn="1" w:lastColumn="0" w:oddVBand="0" w:evenVBand="0" w:oddHBand="0" w:evenHBand="0" w:firstRowFirstColumn="0" w:firstRowLastColumn="0" w:lastRowFirstColumn="0" w:lastRowLastColumn="0"/>
            <w:tcW w:w="2011" w:type="dxa"/>
            <w:vMerge/>
            <w:shd w:val="clear" w:color="auto" w:fill="DBE5F1" w:themeFill="accent1" w:themeFillTint="33"/>
          </w:tcPr>
          <w:p w14:paraId="51F7B98D" w14:textId="77777777" w:rsidR="008B113F" w:rsidRPr="00D42554" w:rsidRDefault="008B113F" w:rsidP="004C4661">
            <w:pPr>
              <w:rPr>
                <w:rFonts w:ascii="Palatino Linotype" w:hAnsi="Palatino Linotype"/>
                <w:color w:val="auto"/>
                <w:sz w:val="20"/>
                <w:szCs w:val="20"/>
              </w:rPr>
            </w:pPr>
          </w:p>
        </w:tc>
        <w:tc>
          <w:tcPr>
            <w:tcW w:w="2011" w:type="dxa"/>
            <w:vMerge/>
          </w:tcPr>
          <w:p w14:paraId="27963EE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9" w:type="dxa"/>
            <w:vMerge/>
          </w:tcPr>
          <w:p w14:paraId="49F7CD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vAlign w:val="center"/>
          </w:tcPr>
          <w:p w14:paraId="42A1FFC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960" w:type="dxa"/>
          </w:tcPr>
          <w:p w14:paraId="5BDEB40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9AE8ED3" w14:textId="48F8AC9B"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Resource collaboration and join delivery of sessions. Promotion of partnerships and its benefits via media outlets</w:t>
            </w:r>
            <w:r w:rsidR="00A05F47" w:rsidRPr="00D42554">
              <w:rPr>
                <w:rFonts w:ascii="Palatino Linotype" w:hAnsi="Palatino Linotype"/>
                <w:color w:val="auto"/>
                <w:sz w:val="20"/>
                <w:szCs w:val="20"/>
              </w:rPr>
              <w:t xml:space="preserve"> - sharing the use of sports facilities: Communities can use school facilities during weekends and schools can use community facilities during the week.</w:t>
            </w:r>
          </w:p>
          <w:p w14:paraId="08A9F34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AE7586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2 x Media coverage (TV &amp; Radio) - Dual-Use of facilities and sharing expertise of PES and community sport delivery.</w:t>
            </w:r>
          </w:p>
        </w:tc>
        <w:tc>
          <w:tcPr>
            <w:tcW w:w="1360" w:type="dxa"/>
            <w:vMerge/>
          </w:tcPr>
          <w:p w14:paraId="1836CD7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271" w:type="dxa"/>
            <w:vMerge/>
          </w:tcPr>
          <w:p w14:paraId="09763A9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7DB766C3" w14:textId="77777777" w:rsidTr="006E49E0">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011" w:type="dxa"/>
            <w:vMerge/>
          </w:tcPr>
          <w:p w14:paraId="509FDC65" w14:textId="77777777" w:rsidR="008B113F" w:rsidRPr="00D42554" w:rsidRDefault="008B113F" w:rsidP="004C4661">
            <w:pPr>
              <w:rPr>
                <w:rFonts w:ascii="Palatino Linotype" w:hAnsi="Palatino Linotype"/>
                <w:color w:val="auto"/>
                <w:sz w:val="20"/>
                <w:szCs w:val="20"/>
              </w:rPr>
            </w:pPr>
          </w:p>
        </w:tc>
        <w:tc>
          <w:tcPr>
            <w:tcW w:w="2011" w:type="dxa"/>
            <w:vMerge/>
          </w:tcPr>
          <w:p w14:paraId="1FD6FAE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tcPr>
          <w:p w14:paraId="1563BB6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2E18DED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0B2AC7F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60" w:type="dxa"/>
            <w:shd w:val="clear" w:color="auto" w:fill="auto"/>
          </w:tcPr>
          <w:p w14:paraId="0344FB2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86322F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Resource collaboration and join delivery of sessions. Promotion of partnerships and its benefits via media outlets. </w:t>
            </w:r>
          </w:p>
          <w:p w14:paraId="5E42235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53CDB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2 x Media coverage (TV &amp; Radio) - Dual-Use of facilities and sharing expertise of PES and community sport delivery.</w:t>
            </w:r>
          </w:p>
          <w:p w14:paraId="6C07CAB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60" w:type="dxa"/>
            <w:vMerge/>
          </w:tcPr>
          <w:p w14:paraId="01F86AC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271" w:type="dxa"/>
            <w:vMerge/>
          </w:tcPr>
          <w:p w14:paraId="32262DC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4AF204C1" w14:textId="77777777" w:rsidTr="006E49E0">
        <w:trPr>
          <w:trHeight w:val="1083"/>
        </w:trPr>
        <w:tc>
          <w:tcPr>
            <w:cnfStyle w:val="001000000000" w:firstRow="0" w:lastRow="0" w:firstColumn="1" w:lastColumn="0" w:oddVBand="0" w:evenVBand="0" w:oddHBand="0" w:evenHBand="0" w:firstRowFirstColumn="0" w:firstRowLastColumn="0" w:lastRowFirstColumn="0" w:lastRowLastColumn="0"/>
            <w:tcW w:w="2011" w:type="dxa"/>
            <w:vMerge/>
            <w:shd w:val="clear" w:color="auto" w:fill="DBE5F1" w:themeFill="accent1" w:themeFillTint="33"/>
          </w:tcPr>
          <w:p w14:paraId="7FEE4983" w14:textId="77777777" w:rsidR="008B113F" w:rsidRPr="00D42554" w:rsidRDefault="008B113F" w:rsidP="004C4661">
            <w:pPr>
              <w:rPr>
                <w:rFonts w:ascii="Palatino Linotype" w:hAnsi="Palatino Linotype"/>
                <w:color w:val="auto"/>
                <w:sz w:val="20"/>
                <w:szCs w:val="20"/>
              </w:rPr>
            </w:pPr>
          </w:p>
        </w:tc>
        <w:tc>
          <w:tcPr>
            <w:tcW w:w="2011" w:type="dxa"/>
            <w:vMerge/>
          </w:tcPr>
          <w:p w14:paraId="73871E6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9" w:type="dxa"/>
            <w:vMerge/>
          </w:tcPr>
          <w:p w14:paraId="21A619F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7C3F6D7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2856C89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960" w:type="dxa"/>
            <w:shd w:val="clear" w:color="auto" w:fill="auto"/>
          </w:tcPr>
          <w:p w14:paraId="245B285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82794B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2x Sports fairs – showcasing PES and Community joint working at micro level. Role of community expertise in sustaining participation beyond school gates. </w:t>
            </w:r>
          </w:p>
          <w:p w14:paraId="01819ED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4B6FD2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2 x Media coverage (TV &amp; Radio) - Dual-Use of facilities and sharing expertise of PES and community sport delivery.</w:t>
            </w:r>
          </w:p>
          <w:p w14:paraId="5B1A048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360" w:type="dxa"/>
            <w:vMerge/>
          </w:tcPr>
          <w:p w14:paraId="102D7C8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271" w:type="dxa"/>
            <w:vMerge/>
          </w:tcPr>
          <w:p w14:paraId="3C0FF33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5A59B97" w14:textId="77777777" w:rsidTr="006E49E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011" w:type="dxa"/>
            <w:vMerge/>
          </w:tcPr>
          <w:p w14:paraId="41AD4B69" w14:textId="77777777" w:rsidR="008B113F" w:rsidRPr="00D42554" w:rsidRDefault="008B113F" w:rsidP="004C4661">
            <w:pPr>
              <w:rPr>
                <w:rFonts w:ascii="Palatino Linotype" w:hAnsi="Palatino Linotype"/>
                <w:color w:val="auto"/>
                <w:sz w:val="20"/>
                <w:szCs w:val="20"/>
              </w:rPr>
            </w:pPr>
          </w:p>
        </w:tc>
        <w:tc>
          <w:tcPr>
            <w:tcW w:w="2011" w:type="dxa"/>
            <w:vMerge/>
          </w:tcPr>
          <w:p w14:paraId="3032D92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tcPr>
          <w:p w14:paraId="29C291F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2866FC9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960" w:type="dxa"/>
            <w:shd w:val="clear" w:color="auto" w:fill="auto"/>
          </w:tcPr>
          <w:p w14:paraId="11F5CFE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E34B11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 x INSET workshop – school or zone-based talks on fostering community partnerships in sport and physical activities and sharing expertise. </w:t>
            </w:r>
          </w:p>
          <w:p w14:paraId="667AD50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1x PESTAZ conference - Showcasing effective and sustainable partnerships at conference. Media coverage of conference promoting partnership working.  </w:t>
            </w:r>
          </w:p>
        </w:tc>
        <w:tc>
          <w:tcPr>
            <w:tcW w:w="1360" w:type="dxa"/>
            <w:vMerge/>
          </w:tcPr>
          <w:p w14:paraId="114C9D8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271" w:type="dxa"/>
            <w:vMerge/>
          </w:tcPr>
          <w:p w14:paraId="43433DC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F02598A" w14:textId="77777777" w:rsidTr="006E49E0">
        <w:trPr>
          <w:trHeight w:val="510"/>
        </w:trPr>
        <w:tc>
          <w:tcPr>
            <w:cnfStyle w:val="001000000000" w:firstRow="0" w:lastRow="0" w:firstColumn="1" w:lastColumn="0" w:oddVBand="0" w:evenVBand="0" w:oddHBand="0" w:evenHBand="0" w:firstRowFirstColumn="0" w:firstRowLastColumn="0" w:lastRowFirstColumn="0" w:lastRowLastColumn="0"/>
            <w:tcW w:w="14268" w:type="dxa"/>
            <w:gridSpan w:val="7"/>
            <w:shd w:val="clear" w:color="auto" w:fill="B8CCE4" w:themeFill="accent1" w:themeFillTint="66"/>
          </w:tcPr>
          <w:p w14:paraId="3D4EAE59" w14:textId="77777777" w:rsidR="008B113F" w:rsidRPr="00D42554" w:rsidRDefault="008B113F" w:rsidP="004C4661">
            <w:pPr>
              <w:rPr>
                <w:rFonts w:ascii="Palatino Linotype" w:hAnsi="Palatino Linotype"/>
                <w:color w:val="auto"/>
                <w:sz w:val="20"/>
                <w:szCs w:val="20"/>
              </w:rPr>
            </w:pPr>
          </w:p>
          <w:p w14:paraId="0E83528B" w14:textId="77777777" w:rsidR="008B113F" w:rsidRPr="00D42554" w:rsidRDefault="008B113F" w:rsidP="004C4661">
            <w:pPr>
              <w:rPr>
                <w:rFonts w:ascii="Palatino Linotype" w:hAnsi="Palatino Linotype"/>
                <w:color w:val="auto"/>
                <w:sz w:val="20"/>
                <w:szCs w:val="20"/>
              </w:rPr>
            </w:pPr>
          </w:p>
        </w:tc>
      </w:tr>
      <w:tr w:rsidR="008B113F" w:rsidRPr="00D42554" w14:paraId="460F5990" w14:textId="77777777" w:rsidTr="006E49E0">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011" w:type="dxa"/>
            <w:vMerge w:val="restart"/>
          </w:tcPr>
          <w:p w14:paraId="7831E210" w14:textId="77777777" w:rsidR="008B113F" w:rsidRPr="00D42554" w:rsidRDefault="008B113F" w:rsidP="004C4661">
            <w:pPr>
              <w:rPr>
                <w:rFonts w:ascii="Palatino Linotype" w:hAnsi="Palatino Linotype"/>
                <w:color w:val="auto"/>
                <w:sz w:val="20"/>
                <w:szCs w:val="20"/>
              </w:rPr>
            </w:pPr>
          </w:p>
          <w:p w14:paraId="2CBA8556"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2. Strategy </w:t>
            </w:r>
          </w:p>
          <w:p w14:paraId="0A9A0219" w14:textId="29AC3246" w:rsidR="008B113F" w:rsidRPr="00D42554" w:rsidRDefault="008B113F" w:rsidP="004C4661">
            <w:pPr>
              <w:pStyle w:val="Sansinterligne"/>
              <w:rPr>
                <w:rFonts w:ascii="Palatino Linotype" w:eastAsia="Arial Unicode MS" w:hAnsi="Palatino Linotype" w:cs="Times New Roman"/>
                <w:b w:val="0"/>
                <w:color w:val="auto"/>
                <w:sz w:val="20"/>
                <w:szCs w:val="20"/>
              </w:rPr>
            </w:pPr>
            <w:r w:rsidRPr="00D42554">
              <w:rPr>
                <w:rFonts w:ascii="Palatino Linotype" w:eastAsia="Arial Unicode MS" w:hAnsi="Palatino Linotype" w:cs="Times New Roman"/>
                <w:b w:val="0"/>
                <w:color w:val="auto"/>
                <w:sz w:val="20"/>
                <w:szCs w:val="20"/>
              </w:rPr>
              <w:t xml:space="preserve">Extending the roles of </w:t>
            </w:r>
            <w:r w:rsidR="00A76745" w:rsidRPr="00D42554">
              <w:rPr>
                <w:rFonts w:ascii="Palatino Linotype" w:eastAsia="Arial Unicode MS" w:hAnsi="Palatino Linotype" w:cs="Times New Roman"/>
                <w:b w:val="0"/>
                <w:color w:val="auto"/>
                <w:sz w:val="20"/>
                <w:szCs w:val="20"/>
              </w:rPr>
              <w:t xml:space="preserve">PE </w:t>
            </w:r>
            <w:r w:rsidRPr="00D42554">
              <w:rPr>
                <w:rFonts w:ascii="Palatino Linotype" w:eastAsia="Arial Unicode MS" w:hAnsi="Palatino Linotype" w:cs="Times New Roman"/>
                <w:b w:val="0"/>
                <w:color w:val="auto"/>
                <w:sz w:val="20"/>
                <w:szCs w:val="20"/>
              </w:rPr>
              <w:t xml:space="preserve">teachers </w:t>
            </w:r>
            <w:r w:rsidR="00A76745" w:rsidRPr="00D42554">
              <w:rPr>
                <w:rFonts w:ascii="Palatino Linotype" w:eastAsia="Arial Unicode MS" w:hAnsi="Palatino Linotype" w:cs="Times New Roman"/>
                <w:b w:val="0"/>
                <w:color w:val="auto"/>
                <w:sz w:val="20"/>
                <w:szCs w:val="20"/>
              </w:rPr>
              <w:t xml:space="preserve">by engaging the Parent Teachers Associations, community leaders, local sports clubs and sports organisations in both urban and rural schools to </w:t>
            </w:r>
            <w:r w:rsidR="00DE1A2E" w:rsidRPr="00D42554">
              <w:rPr>
                <w:rFonts w:ascii="Palatino Linotype" w:eastAsia="Arial Unicode MS" w:hAnsi="Palatino Linotype" w:cs="Times New Roman"/>
                <w:b w:val="0"/>
                <w:color w:val="auto"/>
                <w:sz w:val="20"/>
                <w:szCs w:val="20"/>
              </w:rPr>
              <w:t>agree on collaborative actions and</w:t>
            </w:r>
            <w:r w:rsidRPr="00D42554">
              <w:rPr>
                <w:rFonts w:ascii="Palatino Linotype" w:eastAsia="Arial Unicode MS" w:hAnsi="Palatino Linotype" w:cs="Times New Roman"/>
                <w:b w:val="0"/>
                <w:color w:val="auto"/>
                <w:sz w:val="20"/>
                <w:szCs w:val="20"/>
              </w:rPr>
              <w:t xml:space="preserve"> expertise</w:t>
            </w:r>
            <w:r w:rsidR="003763DE" w:rsidRPr="00D42554">
              <w:rPr>
                <w:rFonts w:ascii="Palatino Linotype" w:eastAsia="Arial Unicode MS" w:hAnsi="Palatino Linotype" w:cs="Times New Roman"/>
                <w:b w:val="0"/>
                <w:color w:val="auto"/>
                <w:sz w:val="20"/>
                <w:szCs w:val="20"/>
              </w:rPr>
              <w:t xml:space="preserve">, while </w:t>
            </w:r>
            <w:r w:rsidRPr="00D42554">
              <w:rPr>
                <w:rFonts w:ascii="Palatino Linotype" w:eastAsia="Arial Unicode MS" w:hAnsi="Palatino Linotype" w:cs="Times New Roman"/>
                <w:b w:val="0"/>
                <w:color w:val="auto"/>
                <w:sz w:val="20"/>
                <w:szCs w:val="20"/>
              </w:rPr>
              <w:t>working in collaboration with the Ministry of Youth Sport and Child Development affiliates.</w:t>
            </w:r>
          </w:p>
          <w:p w14:paraId="514F21FE" w14:textId="77777777" w:rsidR="008B113F" w:rsidRPr="00D42554" w:rsidRDefault="008B113F" w:rsidP="004C4661">
            <w:pPr>
              <w:rPr>
                <w:rFonts w:ascii="Palatino Linotype" w:hAnsi="Palatino Linotype"/>
                <w:b w:val="0"/>
                <w:color w:val="auto"/>
                <w:sz w:val="20"/>
                <w:szCs w:val="20"/>
              </w:rPr>
            </w:pPr>
          </w:p>
        </w:tc>
        <w:tc>
          <w:tcPr>
            <w:tcW w:w="2011" w:type="dxa"/>
            <w:vMerge w:val="restart"/>
            <w:shd w:val="clear" w:color="auto" w:fill="auto"/>
          </w:tcPr>
          <w:p w14:paraId="63D7EDD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DCCC991" w14:textId="06DD14E9"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rPr>
            </w:pPr>
            <w:r w:rsidRPr="00D42554">
              <w:rPr>
                <w:rFonts w:ascii="Palatino Linotype" w:eastAsia="MS Mincho" w:hAnsi="Palatino Linotype" w:cs="Times New Roman"/>
                <w:color w:val="auto"/>
                <w:sz w:val="20"/>
                <w:szCs w:val="20"/>
              </w:rPr>
              <w:t xml:space="preserve">Redesigning of PES job descriptions by the MoGE </w:t>
            </w:r>
            <w:r w:rsidR="00DE1A2E" w:rsidRPr="00D42554">
              <w:rPr>
                <w:rFonts w:ascii="Palatino Linotype" w:eastAsia="MS Mincho" w:hAnsi="Palatino Linotype" w:cs="Times New Roman"/>
                <w:color w:val="auto"/>
                <w:sz w:val="20"/>
                <w:szCs w:val="20"/>
              </w:rPr>
              <w:t>to include promotion of School-c</w:t>
            </w:r>
            <w:r w:rsidRPr="00D42554">
              <w:rPr>
                <w:rFonts w:ascii="Palatino Linotype" w:eastAsia="MS Mincho" w:hAnsi="Palatino Linotype" w:cs="Times New Roman"/>
                <w:color w:val="auto"/>
                <w:sz w:val="20"/>
                <w:szCs w:val="20"/>
              </w:rPr>
              <w:t>ommunity club</w:t>
            </w:r>
            <w:r w:rsidR="00DE1A2E" w:rsidRPr="00D42554">
              <w:rPr>
                <w:rFonts w:ascii="Palatino Linotype" w:eastAsia="MS Mincho" w:hAnsi="Palatino Linotype" w:cs="Times New Roman"/>
                <w:color w:val="auto"/>
                <w:sz w:val="20"/>
                <w:szCs w:val="20"/>
              </w:rPr>
              <w:t>s</w:t>
            </w:r>
            <w:r w:rsidRPr="00D42554">
              <w:rPr>
                <w:rFonts w:ascii="Palatino Linotype" w:eastAsia="MS Mincho" w:hAnsi="Palatino Linotype" w:cs="Times New Roman"/>
                <w:color w:val="auto"/>
                <w:sz w:val="20"/>
                <w:szCs w:val="20"/>
              </w:rPr>
              <w:t xml:space="preserve"> </w:t>
            </w:r>
            <w:r w:rsidR="00DE1A2E" w:rsidRPr="00D42554">
              <w:rPr>
                <w:rFonts w:ascii="Palatino Linotype" w:eastAsia="MS Mincho" w:hAnsi="Palatino Linotype" w:cs="Times New Roman"/>
                <w:color w:val="auto"/>
                <w:sz w:val="20"/>
                <w:szCs w:val="20"/>
              </w:rPr>
              <w:t>collaborat</w:t>
            </w:r>
            <w:r w:rsidR="000D6A5A" w:rsidRPr="00D42554">
              <w:rPr>
                <w:rFonts w:ascii="Palatino Linotype" w:eastAsia="MS Mincho" w:hAnsi="Palatino Linotype" w:cs="Times New Roman"/>
                <w:color w:val="auto"/>
                <w:sz w:val="20"/>
                <w:szCs w:val="20"/>
              </w:rPr>
              <w:t>ion.</w:t>
            </w:r>
            <w:r w:rsidR="00DE1A2E" w:rsidRPr="00D42554">
              <w:rPr>
                <w:rFonts w:ascii="Palatino Linotype" w:eastAsia="MS Mincho" w:hAnsi="Palatino Linotype" w:cs="Times New Roman"/>
                <w:color w:val="auto"/>
                <w:sz w:val="20"/>
                <w:szCs w:val="20"/>
              </w:rPr>
              <w:t xml:space="preserve"> </w:t>
            </w:r>
            <w:r w:rsidRPr="00D42554">
              <w:rPr>
                <w:rFonts w:ascii="Palatino Linotype" w:eastAsia="MS Mincho" w:hAnsi="Palatino Linotype" w:cs="Times New Roman"/>
                <w:color w:val="auto"/>
                <w:sz w:val="20"/>
                <w:szCs w:val="20"/>
              </w:rPr>
              <w:t xml:space="preserve"> </w:t>
            </w:r>
          </w:p>
          <w:p w14:paraId="645DA5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rPr>
            </w:pPr>
          </w:p>
          <w:p w14:paraId="77AE997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0433F75" w14:textId="34E09531"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 xml:space="preserve">Knowledge exchange and sharing effective practices between PES stakeholders – school </w:t>
            </w:r>
            <w:r w:rsidR="000D6A5A" w:rsidRPr="00D42554">
              <w:rPr>
                <w:rFonts w:ascii="Palatino Linotype" w:eastAsia="MS Mincho" w:hAnsi="Palatino Linotype" w:cs="Times New Roman"/>
                <w:color w:val="auto"/>
                <w:sz w:val="20"/>
                <w:szCs w:val="20"/>
                <w:lang w:val="en-US"/>
              </w:rPr>
              <w:t xml:space="preserve">head teachers, </w:t>
            </w:r>
            <w:r w:rsidRPr="00D42554">
              <w:rPr>
                <w:rFonts w:ascii="Palatino Linotype" w:eastAsia="MS Mincho" w:hAnsi="Palatino Linotype" w:cs="Times New Roman"/>
                <w:color w:val="auto"/>
                <w:sz w:val="20"/>
                <w:szCs w:val="20"/>
                <w:lang w:val="en-US"/>
              </w:rPr>
              <w:t>teachers,</w:t>
            </w:r>
            <w:r w:rsidR="000D6A5A" w:rsidRPr="00D42554">
              <w:rPr>
                <w:rFonts w:ascii="Palatino Linotype" w:eastAsia="MS Mincho" w:hAnsi="Palatino Linotype" w:cs="Times New Roman"/>
                <w:color w:val="auto"/>
                <w:sz w:val="20"/>
                <w:szCs w:val="20"/>
                <w:lang w:val="en-US"/>
              </w:rPr>
              <w:t xml:space="preserve"> sports clubs,</w:t>
            </w:r>
            <w:r w:rsidRPr="00D42554">
              <w:rPr>
                <w:rFonts w:ascii="Palatino Linotype" w:eastAsia="MS Mincho" w:hAnsi="Palatino Linotype" w:cs="Times New Roman"/>
                <w:color w:val="auto"/>
                <w:sz w:val="20"/>
                <w:szCs w:val="20"/>
                <w:lang w:val="en-US"/>
              </w:rPr>
              <w:t xml:space="preserve"> sports NGOs, sport</w:t>
            </w:r>
            <w:r w:rsidR="000D6A5A" w:rsidRPr="00D42554">
              <w:rPr>
                <w:rFonts w:ascii="Palatino Linotype" w:eastAsia="MS Mincho" w:hAnsi="Palatino Linotype" w:cs="Times New Roman"/>
                <w:color w:val="auto"/>
                <w:sz w:val="20"/>
                <w:szCs w:val="20"/>
                <w:lang w:val="en-US"/>
              </w:rPr>
              <w:t xml:space="preserve"> federations, local authorities </w:t>
            </w:r>
            <w:r w:rsidR="00006CE4" w:rsidRPr="00D42554">
              <w:rPr>
                <w:rFonts w:ascii="Palatino Linotype" w:eastAsia="MS Mincho" w:hAnsi="Palatino Linotype" w:cs="Times New Roman"/>
                <w:color w:val="auto"/>
                <w:sz w:val="20"/>
                <w:szCs w:val="20"/>
                <w:lang w:val="en-US"/>
              </w:rPr>
              <w:t>and community</w:t>
            </w:r>
            <w:r w:rsidR="000D6A5A" w:rsidRPr="00D42554">
              <w:rPr>
                <w:rFonts w:ascii="Palatino Linotype" w:eastAsia="MS Mincho" w:hAnsi="Palatino Linotype" w:cs="Times New Roman"/>
                <w:color w:val="auto"/>
                <w:sz w:val="20"/>
                <w:szCs w:val="20"/>
                <w:lang w:val="en-US"/>
              </w:rPr>
              <w:t xml:space="preserve"> leaders.</w:t>
            </w:r>
          </w:p>
          <w:p w14:paraId="2EE6267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E5EC7E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5289A6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1B829F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12E228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EF40F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29B950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val="restart"/>
            <w:shd w:val="clear" w:color="auto" w:fill="auto"/>
          </w:tcPr>
          <w:p w14:paraId="05B1E75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504E9B9"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Circular on change of PES teachers’ job descriptions.</w:t>
            </w:r>
          </w:p>
          <w:p w14:paraId="78870E02"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70315E95"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31065DB6"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5C45D207"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7D97383F"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2D55C3B2"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knowledge exchange workshops/sessions</w:t>
            </w:r>
          </w:p>
          <w:p w14:paraId="4E41526A"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p>
          <w:p w14:paraId="3B0382A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Number of Partnerships among stakeholders</w:t>
            </w:r>
            <w:r w:rsidRPr="00D42554">
              <w:rPr>
                <w:rFonts w:ascii="Palatino Linotype" w:hAnsi="Palatino Linotype"/>
                <w:color w:val="auto"/>
                <w:sz w:val="20"/>
                <w:szCs w:val="20"/>
              </w:rPr>
              <w:t xml:space="preserve"> </w:t>
            </w:r>
          </w:p>
          <w:p w14:paraId="10B8FC5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3B5791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3F4096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419934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433E2F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597AF5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72F907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6C65E6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31F82B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31" w:type="dxa"/>
            <w:shd w:val="clear" w:color="auto" w:fill="auto"/>
            <w:vAlign w:val="center"/>
          </w:tcPr>
          <w:p w14:paraId="3AE640E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2E55C8D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2C07E7C2"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960" w:type="dxa"/>
            <w:shd w:val="clear" w:color="auto" w:fill="auto"/>
          </w:tcPr>
          <w:p w14:paraId="4652C1A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FDC557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Lobbying ministry to include ‘community impact’ on PES roles to promote health awareness beyond the school surroundings.</w:t>
            </w:r>
          </w:p>
        </w:tc>
        <w:tc>
          <w:tcPr>
            <w:tcW w:w="1360" w:type="dxa"/>
            <w:vMerge w:val="restart"/>
            <w:shd w:val="clear" w:color="auto" w:fill="auto"/>
          </w:tcPr>
          <w:p w14:paraId="72C7DE1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89F2D9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MoGE, Sport NGOs, Federations (MYSCD) &amp; Schools.</w:t>
            </w:r>
          </w:p>
        </w:tc>
        <w:tc>
          <w:tcPr>
            <w:tcW w:w="1271" w:type="dxa"/>
            <w:vMerge w:val="restart"/>
            <w:shd w:val="clear" w:color="auto" w:fill="auto"/>
            <w:vAlign w:val="bottom"/>
          </w:tcPr>
          <w:p w14:paraId="0DA48D4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CCC1EF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DCD3C48"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58E598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10D021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B16A7E4"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F33A6C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B90F42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2F4802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8E4F9D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350696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EE8107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7CBCD9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99F99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E08B50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F15969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A3F493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8E9AB5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75DE31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7DDF10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87557C3"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8B4BE1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8ED419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F8F68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A172C67" w14:textId="6378C41B" w:rsidR="008B113F" w:rsidRPr="00D42554" w:rsidRDefault="00087A9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300,000</w:t>
            </w:r>
            <w:r w:rsidR="008B113F" w:rsidRPr="00D42554">
              <w:rPr>
                <w:rFonts w:ascii="Palatino Linotype" w:hAnsi="Palatino Linotype"/>
                <w:b/>
                <w:color w:val="auto"/>
                <w:sz w:val="20"/>
                <w:szCs w:val="20"/>
              </w:rPr>
              <w:t>.00</w:t>
            </w:r>
          </w:p>
        </w:tc>
      </w:tr>
      <w:tr w:rsidR="008B113F" w:rsidRPr="00D42554" w14:paraId="1487F553" w14:textId="77777777" w:rsidTr="006E49E0">
        <w:trPr>
          <w:trHeight w:val="1083"/>
        </w:trPr>
        <w:tc>
          <w:tcPr>
            <w:cnfStyle w:val="001000000000" w:firstRow="0" w:lastRow="0" w:firstColumn="1" w:lastColumn="0" w:oddVBand="0" w:evenVBand="0" w:oddHBand="0" w:evenHBand="0" w:firstRowFirstColumn="0" w:firstRowLastColumn="0" w:lastRowFirstColumn="0" w:lastRowLastColumn="0"/>
            <w:tcW w:w="2011" w:type="dxa"/>
            <w:vMerge/>
          </w:tcPr>
          <w:p w14:paraId="55EBC39A" w14:textId="77777777" w:rsidR="008B113F" w:rsidRPr="00D42554" w:rsidRDefault="008B113F" w:rsidP="004C4661">
            <w:pPr>
              <w:rPr>
                <w:rFonts w:ascii="Palatino Linotype" w:hAnsi="Palatino Linotype"/>
                <w:color w:val="auto"/>
                <w:sz w:val="20"/>
                <w:szCs w:val="20"/>
              </w:rPr>
            </w:pPr>
          </w:p>
        </w:tc>
        <w:tc>
          <w:tcPr>
            <w:tcW w:w="2011" w:type="dxa"/>
            <w:vMerge/>
            <w:shd w:val="clear" w:color="auto" w:fill="auto"/>
          </w:tcPr>
          <w:p w14:paraId="50BBC01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9" w:type="dxa"/>
            <w:vMerge/>
            <w:shd w:val="clear" w:color="auto" w:fill="auto"/>
          </w:tcPr>
          <w:p w14:paraId="4DC40CD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752D649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69785EC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960" w:type="dxa"/>
            <w:shd w:val="clear" w:color="auto" w:fill="auto"/>
          </w:tcPr>
          <w:p w14:paraId="49D7D5A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82B27D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INSET pedagogical Workshops – school-based INSET of CPD days in PES to engage community sports practitioners to share practice. </w:t>
            </w:r>
          </w:p>
          <w:p w14:paraId="2AA4B00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B021B05" w14:textId="50B38E9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Site visitation of </w:t>
            </w:r>
            <w:r w:rsidR="000D6A5A" w:rsidRPr="00D42554">
              <w:rPr>
                <w:rFonts w:ascii="Palatino Linotype" w:hAnsi="Palatino Linotype"/>
                <w:color w:val="auto"/>
                <w:sz w:val="20"/>
                <w:szCs w:val="20"/>
              </w:rPr>
              <w:t>community sports leaders, s</w:t>
            </w:r>
            <w:r w:rsidRPr="00D42554">
              <w:rPr>
                <w:rFonts w:ascii="Palatino Linotype" w:hAnsi="Palatino Linotype"/>
                <w:color w:val="auto"/>
                <w:sz w:val="20"/>
                <w:szCs w:val="20"/>
              </w:rPr>
              <w:t xml:space="preserve">ports NGOs to observe innovative ways of engaging young people in sport using traditional movement games.  </w:t>
            </w:r>
          </w:p>
        </w:tc>
        <w:tc>
          <w:tcPr>
            <w:tcW w:w="1360" w:type="dxa"/>
            <w:vMerge/>
            <w:shd w:val="clear" w:color="auto" w:fill="auto"/>
          </w:tcPr>
          <w:p w14:paraId="6AD348C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271" w:type="dxa"/>
            <w:vMerge/>
            <w:shd w:val="clear" w:color="auto" w:fill="auto"/>
          </w:tcPr>
          <w:p w14:paraId="469D1DA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2D22D03" w14:textId="77777777" w:rsidTr="006E49E0">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011" w:type="dxa"/>
            <w:vMerge/>
          </w:tcPr>
          <w:p w14:paraId="3EDB4094" w14:textId="77777777" w:rsidR="008B113F" w:rsidRPr="00D42554" w:rsidRDefault="008B113F" w:rsidP="004C4661">
            <w:pPr>
              <w:rPr>
                <w:rFonts w:ascii="Palatino Linotype" w:hAnsi="Palatino Linotype"/>
                <w:color w:val="auto"/>
                <w:sz w:val="20"/>
                <w:szCs w:val="20"/>
              </w:rPr>
            </w:pPr>
          </w:p>
        </w:tc>
        <w:tc>
          <w:tcPr>
            <w:tcW w:w="2011" w:type="dxa"/>
            <w:vMerge/>
            <w:shd w:val="clear" w:color="auto" w:fill="auto"/>
          </w:tcPr>
          <w:p w14:paraId="7C4935E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shd w:val="clear" w:color="auto" w:fill="auto"/>
          </w:tcPr>
          <w:p w14:paraId="1FA6758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4FF6968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960" w:type="dxa"/>
            <w:shd w:val="clear" w:color="auto" w:fill="auto"/>
          </w:tcPr>
          <w:p w14:paraId="41F9898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25B3903" w14:textId="77777777" w:rsidR="00F87068" w:rsidRPr="00D42554" w:rsidRDefault="008B113F" w:rsidP="00F87068">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INSET pedagogical Workshops – school-based </w:t>
            </w:r>
          </w:p>
          <w:p w14:paraId="60D9DD74" w14:textId="77777777" w:rsidR="00F87068" w:rsidRPr="00D42554" w:rsidRDefault="00F87068" w:rsidP="00F87068">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71E5C90" w14:textId="26C84EBF" w:rsidR="00F87068" w:rsidRPr="00D42554" w:rsidRDefault="00F87068" w:rsidP="00F87068">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Workshops community based with Parent Teachers Association, Community sports leaders, sports clubs coaches and sports NGOs on a collaborative approach to</w:t>
            </w:r>
            <w:r w:rsidR="00006CE4" w:rsidRPr="00D42554">
              <w:rPr>
                <w:rFonts w:ascii="Palatino Linotype" w:hAnsi="Palatino Linotype"/>
                <w:color w:val="auto"/>
                <w:sz w:val="20"/>
                <w:szCs w:val="20"/>
              </w:rPr>
              <w:t xml:space="preserve"> provide support towards</w:t>
            </w:r>
            <w:r w:rsidRPr="00D42554">
              <w:rPr>
                <w:rFonts w:ascii="Palatino Linotype" w:hAnsi="Palatino Linotype"/>
                <w:color w:val="auto"/>
                <w:sz w:val="20"/>
                <w:szCs w:val="20"/>
              </w:rPr>
              <w:t xml:space="preserve"> teaching PES</w:t>
            </w:r>
          </w:p>
          <w:p w14:paraId="1D1D69F1" w14:textId="3A923C41"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C7605F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6D080A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Site visitation of Sports NGOs to observe innovative ways of engaging young people in sport using traditional movement games.  </w:t>
            </w:r>
          </w:p>
        </w:tc>
        <w:tc>
          <w:tcPr>
            <w:tcW w:w="1360" w:type="dxa"/>
            <w:vMerge/>
            <w:shd w:val="clear" w:color="auto" w:fill="auto"/>
          </w:tcPr>
          <w:p w14:paraId="27E4FE1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271" w:type="dxa"/>
            <w:vMerge/>
            <w:shd w:val="clear" w:color="auto" w:fill="auto"/>
          </w:tcPr>
          <w:p w14:paraId="16F43CE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2D7D4B0" w14:textId="77777777" w:rsidTr="006E49E0">
        <w:trPr>
          <w:trHeight w:val="1083"/>
        </w:trPr>
        <w:tc>
          <w:tcPr>
            <w:cnfStyle w:val="001000000000" w:firstRow="0" w:lastRow="0" w:firstColumn="1" w:lastColumn="0" w:oddVBand="0" w:evenVBand="0" w:oddHBand="0" w:evenHBand="0" w:firstRowFirstColumn="0" w:firstRowLastColumn="0" w:lastRowFirstColumn="0" w:lastRowLastColumn="0"/>
            <w:tcW w:w="2011" w:type="dxa"/>
            <w:vMerge/>
          </w:tcPr>
          <w:p w14:paraId="4415888F" w14:textId="77777777" w:rsidR="008B113F" w:rsidRPr="00D42554" w:rsidRDefault="008B113F" w:rsidP="004C4661">
            <w:pPr>
              <w:rPr>
                <w:rFonts w:ascii="Palatino Linotype" w:hAnsi="Palatino Linotype"/>
                <w:color w:val="auto"/>
                <w:sz w:val="20"/>
                <w:szCs w:val="20"/>
              </w:rPr>
            </w:pPr>
          </w:p>
        </w:tc>
        <w:tc>
          <w:tcPr>
            <w:tcW w:w="2011" w:type="dxa"/>
            <w:vMerge/>
            <w:shd w:val="clear" w:color="auto" w:fill="auto"/>
          </w:tcPr>
          <w:p w14:paraId="09249FD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9" w:type="dxa"/>
            <w:vMerge/>
            <w:shd w:val="clear" w:color="auto" w:fill="auto"/>
          </w:tcPr>
          <w:p w14:paraId="5D14659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728A99C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4A39BF5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960" w:type="dxa"/>
            <w:shd w:val="clear" w:color="auto" w:fill="auto"/>
          </w:tcPr>
          <w:p w14:paraId="246EE71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DA43FD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INSET pedagogical Workshops – school-based INSET of CPD days in PES to engage community sports practitioners to share practice. </w:t>
            </w:r>
          </w:p>
          <w:p w14:paraId="3130DBF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A735E8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Site visitation of Sports NGOs to observe innovative ways of engaging young people in sport using traditional movement games.  </w:t>
            </w:r>
          </w:p>
        </w:tc>
        <w:tc>
          <w:tcPr>
            <w:tcW w:w="1360" w:type="dxa"/>
            <w:vMerge/>
            <w:shd w:val="clear" w:color="auto" w:fill="auto"/>
          </w:tcPr>
          <w:p w14:paraId="76FF66E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271" w:type="dxa"/>
            <w:vMerge/>
            <w:shd w:val="clear" w:color="auto" w:fill="auto"/>
          </w:tcPr>
          <w:p w14:paraId="3F1B3BF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6DCABD2" w14:textId="77777777" w:rsidTr="006E49E0">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2011" w:type="dxa"/>
            <w:vMerge/>
          </w:tcPr>
          <w:p w14:paraId="7D071DA1" w14:textId="77777777" w:rsidR="008B113F" w:rsidRPr="00D42554" w:rsidRDefault="008B113F" w:rsidP="004C4661">
            <w:pPr>
              <w:rPr>
                <w:rFonts w:ascii="Palatino Linotype" w:hAnsi="Palatino Linotype"/>
                <w:color w:val="auto"/>
                <w:sz w:val="20"/>
                <w:szCs w:val="20"/>
              </w:rPr>
            </w:pPr>
          </w:p>
        </w:tc>
        <w:tc>
          <w:tcPr>
            <w:tcW w:w="2011" w:type="dxa"/>
            <w:vMerge/>
            <w:shd w:val="clear" w:color="auto" w:fill="auto"/>
          </w:tcPr>
          <w:p w14:paraId="1508A47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19" w:type="dxa"/>
            <w:vMerge/>
            <w:shd w:val="clear" w:color="auto" w:fill="auto"/>
          </w:tcPr>
          <w:p w14:paraId="0799861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27BA615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34364FC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60" w:type="dxa"/>
            <w:shd w:val="clear" w:color="auto" w:fill="auto"/>
          </w:tcPr>
          <w:p w14:paraId="229E7B9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4F795C9" w14:textId="789FE37D" w:rsidR="008B113F" w:rsidRPr="00D42554" w:rsidRDefault="00087A9C"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INSET pedagogical Workshops – school-based INSET of CPD days in PES to engage community sports practitioners to share practice. </w:t>
            </w:r>
          </w:p>
        </w:tc>
        <w:tc>
          <w:tcPr>
            <w:tcW w:w="1360" w:type="dxa"/>
            <w:vMerge/>
            <w:shd w:val="clear" w:color="auto" w:fill="auto"/>
          </w:tcPr>
          <w:p w14:paraId="193A22A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271" w:type="dxa"/>
            <w:vMerge/>
            <w:shd w:val="clear" w:color="auto" w:fill="auto"/>
          </w:tcPr>
          <w:p w14:paraId="664F2F7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651B67CA" w14:textId="77777777" w:rsidTr="006E49E0">
        <w:trPr>
          <w:trHeight w:val="799"/>
        </w:trPr>
        <w:tc>
          <w:tcPr>
            <w:cnfStyle w:val="001000000000" w:firstRow="0" w:lastRow="0" w:firstColumn="1" w:lastColumn="0" w:oddVBand="0" w:evenVBand="0" w:oddHBand="0" w:evenHBand="0" w:firstRowFirstColumn="0" w:firstRowLastColumn="0" w:lastRowFirstColumn="0" w:lastRowLastColumn="0"/>
            <w:tcW w:w="2011" w:type="dxa"/>
            <w:vMerge/>
          </w:tcPr>
          <w:p w14:paraId="5AB8449F" w14:textId="77777777" w:rsidR="008B113F" w:rsidRPr="00D42554" w:rsidRDefault="008B113F" w:rsidP="004C4661">
            <w:pPr>
              <w:rPr>
                <w:rFonts w:ascii="Palatino Linotype" w:hAnsi="Palatino Linotype"/>
                <w:color w:val="auto"/>
                <w:sz w:val="20"/>
                <w:szCs w:val="20"/>
              </w:rPr>
            </w:pPr>
          </w:p>
        </w:tc>
        <w:tc>
          <w:tcPr>
            <w:tcW w:w="2011" w:type="dxa"/>
            <w:vMerge/>
            <w:shd w:val="clear" w:color="auto" w:fill="auto"/>
          </w:tcPr>
          <w:p w14:paraId="6A2D5D7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19" w:type="dxa"/>
            <w:vMerge/>
            <w:shd w:val="clear" w:color="auto" w:fill="auto"/>
          </w:tcPr>
          <w:p w14:paraId="696809B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574A20C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960" w:type="dxa"/>
            <w:shd w:val="clear" w:color="auto" w:fill="auto"/>
          </w:tcPr>
          <w:p w14:paraId="51D93874" w14:textId="49F7B27D" w:rsidR="008B113F" w:rsidRPr="00D42554" w:rsidRDefault="00087A9C"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Site visitation of Sports NGOs to observe innovative ways of engaging young people in sport using traditional movement games.  </w:t>
            </w:r>
          </w:p>
        </w:tc>
        <w:tc>
          <w:tcPr>
            <w:tcW w:w="1360" w:type="dxa"/>
            <w:vMerge/>
            <w:shd w:val="clear" w:color="auto" w:fill="auto"/>
          </w:tcPr>
          <w:p w14:paraId="1557AE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271" w:type="dxa"/>
            <w:vMerge/>
            <w:shd w:val="clear" w:color="auto" w:fill="auto"/>
          </w:tcPr>
          <w:p w14:paraId="5FC008B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25A8844F" w14:textId="77777777" w:rsidTr="006E49E0">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635" w:type="dxa"/>
            <w:gridSpan w:val="5"/>
            <w:shd w:val="clear" w:color="auto" w:fill="95B3D7" w:themeFill="accent1" w:themeFillTint="99"/>
            <w:vAlign w:val="center"/>
          </w:tcPr>
          <w:p w14:paraId="67698E44" w14:textId="77777777" w:rsidR="008B113F" w:rsidRPr="00D42554" w:rsidRDefault="008B113F" w:rsidP="00087A9C">
            <w:pPr>
              <w:jc w:val="center"/>
              <w:rPr>
                <w:rFonts w:ascii="Palatino Linotype" w:hAnsi="Palatino Linotype"/>
                <w:color w:val="auto"/>
                <w:sz w:val="20"/>
                <w:szCs w:val="20"/>
              </w:rPr>
            </w:pPr>
          </w:p>
          <w:p w14:paraId="5783B765" w14:textId="2B081C92" w:rsidR="008B113F" w:rsidRPr="00D42554" w:rsidRDefault="008B113F" w:rsidP="00087A9C">
            <w:pPr>
              <w:jc w:val="center"/>
              <w:rPr>
                <w:rFonts w:ascii="Palatino Linotype" w:hAnsi="Palatino Linotype"/>
                <w:bCs w:val="0"/>
                <w:color w:val="auto"/>
                <w:sz w:val="20"/>
                <w:szCs w:val="20"/>
              </w:rPr>
            </w:pPr>
            <w:r w:rsidRPr="00D42554">
              <w:rPr>
                <w:rFonts w:ascii="Palatino Linotype" w:hAnsi="Palatino Linotype"/>
                <w:bCs w:val="0"/>
                <w:color w:val="auto"/>
                <w:sz w:val="20"/>
                <w:szCs w:val="20"/>
              </w:rPr>
              <w:t>Sub-Total</w:t>
            </w:r>
          </w:p>
        </w:tc>
        <w:tc>
          <w:tcPr>
            <w:tcW w:w="2632" w:type="dxa"/>
            <w:gridSpan w:val="2"/>
            <w:shd w:val="clear" w:color="auto" w:fill="95B3D7" w:themeFill="accent1" w:themeFillTint="99"/>
            <w:vAlign w:val="center"/>
          </w:tcPr>
          <w:p w14:paraId="15716C4B" w14:textId="77777777" w:rsidR="007A382F" w:rsidRPr="00D42554" w:rsidRDefault="007A382F"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31F7EB9" w14:textId="77777777" w:rsidR="008B113F" w:rsidRPr="00D42554" w:rsidRDefault="008B113F"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1,000,000.00</w:t>
            </w:r>
          </w:p>
          <w:p w14:paraId="1A4D61AA" w14:textId="77777777" w:rsidR="008B113F" w:rsidRPr="00D42554" w:rsidRDefault="008B113F"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r>
    </w:tbl>
    <w:p w14:paraId="29CB56FA" w14:textId="77777777" w:rsidR="008B113F" w:rsidRPr="00D42554" w:rsidRDefault="008B113F" w:rsidP="008B113F">
      <w:pPr>
        <w:rPr>
          <w:rFonts w:ascii="Palatino Linotype" w:hAnsi="Palatino Linotype"/>
          <w:sz w:val="20"/>
          <w:szCs w:val="20"/>
        </w:rPr>
      </w:pPr>
    </w:p>
    <w:p w14:paraId="425F7023" w14:textId="77777777" w:rsidR="006D54A0" w:rsidRPr="00D42554" w:rsidRDefault="006D54A0" w:rsidP="008B113F">
      <w:pPr>
        <w:rPr>
          <w:rFonts w:ascii="Palatino Linotype" w:hAnsi="Palatino Linotype"/>
          <w:sz w:val="20"/>
          <w:szCs w:val="20"/>
        </w:rPr>
      </w:pPr>
    </w:p>
    <w:p w14:paraId="09868834" w14:textId="2D9E2052" w:rsidR="008B113F" w:rsidRPr="00D42554" w:rsidRDefault="00FA17C3" w:rsidP="005E6719">
      <w:pPr>
        <w:pStyle w:val="Titre2"/>
        <w:ind w:left="360"/>
        <w:rPr>
          <w:color w:val="auto"/>
          <w:sz w:val="20"/>
          <w:szCs w:val="20"/>
        </w:rPr>
      </w:pPr>
      <w:bookmarkStart w:id="34" w:name="_Toc491983967"/>
      <w:r w:rsidRPr="00D42554">
        <w:rPr>
          <w:color w:val="auto"/>
          <w:sz w:val="20"/>
          <w:szCs w:val="20"/>
        </w:rPr>
        <w:t xml:space="preserve">4.6 </w:t>
      </w:r>
      <w:r w:rsidR="008B113F" w:rsidRPr="00D42554">
        <w:rPr>
          <w:color w:val="auto"/>
          <w:sz w:val="20"/>
          <w:szCs w:val="20"/>
        </w:rPr>
        <w:t>Research in PES in Zambia</w:t>
      </w:r>
      <w:bookmarkEnd w:id="32"/>
      <w:bookmarkEnd w:id="34"/>
    </w:p>
    <w:p w14:paraId="0923F8CD" w14:textId="77777777" w:rsidR="008B113F" w:rsidRPr="00D42554" w:rsidRDefault="008B113F" w:rsidP="008B113F">
      <w:pPr>
        <w:pStyle w:val="Paragraphedeliste"/>
        <w:rPr>
          <w:rFonts w:ascii="Palatino Linotype" w:hAnsi="Palatino Linotype"/>
          <w:sz w:val="20"/>
          <w:szCs w:val="20"/>
        </w:rPr>
      </w:pPr>
    </w:p>
    <w:tbl>
      <w:tblPr>
        <w:tblStyle w:val="GridTable6Colorful-Accent11"/>
        <w:tblW w:w="14145" w:type="dxa"/>
        <w:tblInd w:w="108" w:type="dxa"/>
        <w:tblLayout w:type="fixed"/>
        <w:tblLook w:val="04A0" w:firstRow="1" w:lastRow="0" w:firstColumn="1" w:lastColumn="0" w:noHBand="0" w:noVBand="1"/>
      </w:tblPr>
      <w:tblGrid>
        <w:gridCol w:w="1973"/>
        <w:gridCol w:w="1974"/>
        <w:gridCol w:w="1974"/>
        <w:gridCol w:w="629"/>
        <w:gridCol w:w="4966"/>
        <w:gridCol w:w="1500"/>
        <w:gridCol w:w="1129"/>
      </w:tblGrid>
      <w:tr w:rsidR="008B113F" w:rsidRPr="00D42554" w14:paraId="31E393C8" w14:textId="77777777" w:rsidTr="006E49E0">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4145" w:type="dxa"/>
            <w:gridSpan w:val="7"/>
            <w:vAlign w:val="center"/>
          </w:tcPr>
          <w:p w14:paraId="440C9602" w14:textId="40984E40"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 xml:space="preserve">Researching PES in </w:t>
            </w:r>
          </w:p>
        </w:tc>
      </w:tr>
      <w:tr w:rsidR="008B113F" w:rsidRPr="00D42554" w14:paraId="31A22837" w14:textId="77777777" w:rsidTr="006E49E0">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145" w:type="dxa"/>
            <w:gridSpan w:val="7"/>
            <w:vAlign w:val="center"/>
          </w:tcPr>
          <w:p w14:paraId="02A93D52"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Researching PES in Zambia</w:t>
            </w:r>
          </w:p>
        </w:tc>
      </w:tr>
      <w:tr w:rsidR="006E49E0" w:rsidRPr="00D42554" w14:paraId="6E461969" w14:textId="77777777" w:rsidTr="006E49E0">
        <w:trPr>
          <w:trHeight w:val="808"/>
        </w:trPr>
        <w:tc>
          <w:tcPr>
            <w:cnfStyle w:val="001000000000" w:firstRow="0" w:lastRow="0" w:firstColumn="1" w:lastColumn="0" w:oddVBand="0" w:evenVBand="0" w:oddHBand="0" w:evenHBand="0" w:firstRowFirstColumn="0" w:firstRowLastColumn="0" w:lastRowFirstColumn="0" w:lastRowLastColumn="0"/>
            <w:tcW w:w="1973" w:type="dxa"/>
            <w:vMerge w:val="restart"/>
            <w:shd w:val="clear" w:color="auto" w:fill="DBE5F1" w:themeFill="accent1" w:themeFillTint="33"/>
            <w:vAlign w:val="center"/>
          </w:tcPr>
          <w:p w14:paraId="34ED8D04"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1974" w:type="dxa"/>
            <w:vMerge w:val="restart"/>
            <w:vAlign w:val="center"/>
          </w:tcPr>
          <w:p w14:paraId="1847A46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1974" w:type="dxa"/>
            <w:vMerge w:val="restart"/>
            <w:vAlign w:val="center"/>
          </w:tcPr>
          <w:p w14:paraId="0F7BB88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593" w:type="dxa"/>
            <w:gridSpan w:val="2"/>
            <w:vMerge w:val="restart"/>
            <w:vAlign w:val="center"/>
          </w:tcPr>
          <w:p w14:paraId="1861C43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500" w:type="dxa"/>
            <w:vAlign w:val="center"/>
          </w:tcPr>
          <w:p w14:paraId="79B24B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128" w:type="dxa"/>
          </w:tcPr>
          <w:p w14:paraId="4811CF2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6E49E0" w:rsidRPr="00D42554" w14:paraId="641761E0" w14:textId="77777777" w:rsidTr="006E49E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973" w:type="dxa"/>
            <w:vMerge/>
          </w:tcPr>
          <w:p w14:paraId="1249BB19" w14:textId="77777777" w:rsidR="008B113F" w:rsidRPr="00D42554" w:rsidRDefault="008B113F" w:rsidP="004C4661">
            <w:pPr>
              <w:rPr>
                <w:rFonts w:ascii="Palatino Linotype" w:hAnsi="Palatino Linotype"/>
                <w:color w:val="auto"/>
                <w:sz w:val="20"/>
                <w:szCs w:val="20"/>
              </w:rPr>
            </w:pPr>
          </w:p>
        </w:tc>
        <w:tc>
          <w:tcPr>
            <w:tcW w:w="1974" w:type="dxa"/>
            <w:vMerge/>
          </w:tcPr>
          <w:p w14:paraId="319B5B9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301486F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593" w:type="dxa"/>
            <w:gridSpan w:val="2"/>
            <w:vMerge/>
            <w:vAlign w:val="center"/>
          </w:tcPr>
          <w:p w14:paraId="1E8AA1E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500" w:type="dxa"/>
            <w:shd w:val="clear" w:color="auto" w:fill="auto"/>
            <w:vAlign w:val="center"/>
          </w:tcPr>
          <w:p w14:paraId="4771CB2C" w14:textId="4FE16F39"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D01E83" w:rsidRPr="00D42554">
              <w:rPr>
                <w:rFonts w:ascii="Palatino Linotype" w:hAnsi="Palatino Linotype"/>
                <w:b/>
                <w:color w:val="auto"/>
                <w:sz w:val="20"/>
                <w:szCs w:val="20"/>
              </w:rPr>
              <w:t>Unit Responsible</w:t>
            </w:r>
          </w:p>
        </w:tc>
        <w:tc>
          <w:tcPr>
            <w:tcW w:w="1128" w:type="dxa"/>
            <w:shd w:val="clear" w:color="auto" w:fill="auto"/>
            <w:vAlign w:val="center"/>
          </w:tcPr>
          <w:p w14:paraId="738C2FEC"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6E49E0" w:rsidRPr="00D42554" w14:paraId="3A5E7763" w14:textId="77777777" w:rsidTr="006E49E0">
        <w:trPr>
          <w:trHeight w:val="813"/>
        </w:trPr>
        <w:tc>
          <w:tcPr>
            <w:cnfStyle w:val="001000000000" w:firstRow="0" w:lastRow="0" w:firstColumn="1" w:lastColumn="0" w:oddVBand="0" w:evenVBand="0" w:oddHBand="0" w:evenHBand="0" w:firstRowFirstColumn="0" w:firstRowLastColumn="0" w:lastRowFirstColumn="0" w:lastRowLastColumn="0"/>
            <w:tcW w:w="1973" w:type="dxa"/>
            <w:vMerge w:val="restart"/>
            <w:shd w:val="clear" w:color="auto" w:fill="DBE5F1" w:themeFill="accent1" w:themeFillTint="33"/>
          </w:tcPr>
          <w:p w14:paraId="7012B300" w14:textId="77777777" w:rsidR="008B113F" w:rsidRPr="00D42554" w:rsidRDefault="008B113F" w:rsidP="004C4661">
            <w:pPr>
              <w:rPr>
                <w:rFonts w:ascii="Palatino Linotype" w:hAnsi="Palatino Linotype"/>
                <w:color w:val="auto"/>
                <w:sz w:val="20"/>
                <w:szCs w:val="20"/>
              </w:rPr>
            </w:pPr>
          </w:p>
          <w:p w14:paraId="186A0508"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364FCB77" w14:textId="32C784F4" w:rsidR="008B113F" w:rsidRPr="00D42554" w:rsidRDefault="008B113F" w:rsidP="004C4661">
            <w:pPr>
              <w:rPr>
                <w:rFonts w:ascii="Palatino Linotype" w:eastAsia="Arial Unicode MS" w:hAnsi="Palatino Linotype" w:cs="Times New Roman"/>
                <w:b w:val="0"/>
                <w:color w:val="auto"/>
                <w:sz w:val="20"/>
                <w:szCs w:val="20"/>
              </w:rPr>
            </w:pPr>
            <w:r w:rsidRPr="00D42554">
              <w:rPr>
                <w:rFonts w:ascii="Palatino Linotype" w:eastAsia="Arial Unicode MS" w:hAnsi="Palatino Linotype" w:cs="Times New Roman"/>
                <w:b w:val="0"/>
                <w:color w:val="auto"/>
                <w:sz w:val="20"/>
                <w:szCs w:val="20"/>
              </w:rPr>
              <w:t>Encourage the formation of research networks for PES teachers and researchers</w:t>
            </w:r>
            <w:r w:rsidR="005C626A" w:rsidRPr="00D42554">
              <w:rPr>
                <w:rFonts w:ascii="Palatino Linotype" w:eastAsia="Arial Unicode MS" w:hAnsi="Palatino Linotype" w:cs="Times New Roman"/>
                <w:b w:val="0"/>
                <w:color w:val="auto"/>
                <w:sz w:val="20"/>
                <w:szCs w:val="20"/>
              </w:rPr>
              <w:t xml:space="preserve"> in sport and health.</w:t>
            </w:r>
          </w:p>
          <w:p w14:paraId="2E3D599E" w14:textId="77777777" w:rsidR="008B113F" w:rsidRPr="00D42554" w:rsidRDefault="008B113F" w:rsidP="004C4661">
            <w:pPr>
              <w:rPr>
                <w:rFonts w:ascii="Palatino Linotype" w:hAnsi="Palatino Linotype"/>
                <w:b w:val="0"/>
                <w:color w:val="auto"/>
                <w:sz w:val="20"/>
                <w:szCs w:val="20"/>
              </w:rPr>
            </w:pPr>
          </w:p>
        </w:tc>
        <w:tc>
          <w:tcPr>
            <w:tcW w:w="1974" w:type="dxa"/>
            <w:vMerge w:val="restart"/>
          </w:tcPr>
          <w:p w14:paraId="02A3BD8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EAA56D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Meeting to form PES research networks that will conduct research on important topics in the field to inform policies and programs.</w:t>
            </w:r>
          </w:p>
          <w:p w14:paraId="47D2EA9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lang w:val="en-US"/>
              </w:rPr>
            </w:pPr>
          </w:p>
          <w:p w14:paraId="017ED4A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79B13281" w14:textId="4B9A0F68"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Establish PES research networks and field interests among PES teacher educators</w:t>
            </w:r>
            <w:r w:rsidR="00065956" w:rsidRPr="00D42554">
              <w:rPr>
                <w:rFonts w:ascii="Palatino Linotype" w:eastAsia="Arial Unicode MS" w:hAnsi="Palatino Linotype" w:cs="Times New Roman"/>
                <w:color w:val="auto"/>
                <w:sz w:val="20"/>
                <w:szCs w:val="20"/>
              </w:rPr>
              <w:t>, sport, youth and health specialists</w:t>
            </w:r>
            <w:r w:rsidRPr="00D42554">
              <w:rPr>
                <w:rFonts w:ascii="Palatino Linotype" w:eastAsia="Arial Unicode MS" w:hAnsi="Palatino Linotype" w:cs="Times New Roman"/>
                <w:color w:val="auto"/>
                <w:sz w:val="20"/>
                <w:szCs w:val="20"/>
              </w:rPr>
              <w:t xml:space="preserve"> to encourage research-led teaching</w:t>
            </w:r>
            <w:r w:rsidR="00065956" w:rsidRPr="00D42554">
              <w:rPr>
                <w:rFonts w:ascii="Palatino Linotype" w:eastAsia="Arial Unicode MS" w:hAnsi="Palatino Linotype" w:cs="Times New Roman"/>
                <w:color w:val="auto"/>
                <w:sz w:val="20"/>
                <w:szCs w:val="20"/>
              </w:rPr>
              <w:t>, policies and programs.</w:t>
            </w:r>
          </w:p>
          <w:p w14:paraId="1DEB7A4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BE94B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35CF12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5F9D0F0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7559A6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1A10BFE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F9FB98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7D9CF5A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0989462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Develop PES</w:t>
            </w:r>
            <w:r w:rsidRPr="00D42554">
              <w:rPr>
                <w:rFonts w:ascii="Palatino Linotype" w:eastAsia="Arial Unicode MS" w:hAnsi="Palatino Linotype" w:cs="Times New Roman"/>
                <w:bCs/>
                <w:color w:val="auto"/>
                <w:sz w:val="20"/>
                <w:szCs w:val="20"/>
              </w:rPr>
              <w:t xml:space="preserve"> programs that are supported by evidence</w:t>
            </w:r>
            <w:r w:rsidRPr="00D42554">
              <w:rPr>
                <w:rFonts w:ascii="Palatino Linotype" w:eastAsia="Arial Unicode MS" w:hAnsi="Palatino Linotype" w:cs="Times New Roman"/>
                <w:color w:val="auto"/>
                <w:sz w:val="20"/>
                <w:szCs w:val="20"/>
              </w:rPr>
              <w:t>-based knowledge.</w:t>
            </w:r>
          </w:p>
          <w:p w14:paraId="72547C5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2E33D8D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 xml:space="preserve">Encourage enquiry-based learning to encourage engagement in research and innovation in PES </w:t>
            </w:r>
          </w:p>
          <w:p w14:paraId="1612C76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977F08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953B43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4" w:type="dxa"/>
            <w:vMerge w:val="restart"/>
          </w:tcPr>
          <w:p w14:paraId="5B35E39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D6925D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Minutes of meeting to form research networks</w:t>
            </w:r>
          </w:p>
          <w:p w14:paraId="05DDB154"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4E89F8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Networks formed</w:t>
            </w:r>
          </w:p>
          <w:p w14:paraId="0B3D1135"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0C9C7D7"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80455AE"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957AE21"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3C0117D"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A6BB8A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research –focussed workshops aimed at PES practitioners</w:t>
            </w:r>
          </w:p>
          <w:p w14:paraId="4197F37A"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D645F1E"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Establishments of local research outlets- journal or newsletter for knowledge exchange</w:t>
            </w:r>
          </w:p>
          <w:p w14:paraId="0EA1ECE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509F5B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Funding research secured</w:t>
            </w:r>
          </w:p>
          <w:p w14:paraId="1A24563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F0CECD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DE8263E"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PES programs developed</w:t>
            </w:r>
          </w:p>
          <w:p w14:paraId="3E0FDC7C"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18A5139"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25AB8D2"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D712435"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886FB61"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Identifiable examples enquiry-based learning approaches</w:t>
            </w:r>
          </w:p>
          <w:p w14:paraId="4D668C9B"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22D0460"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Production and sharing of research papers by local practitioners within research networks</w:t>
            </w:r>
          </w:p>
          <w:p w14:paraId="440DD08F"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Students engaged in subject online discussion forums</w:t>
            </w:r>
          </w:p>
        </w:tc>
        <w:tc>
          <w:tcPr>
            <w:tcW w:w="629" w:type="dxa"/>
            <w:vAlign w:val="center"/>
          </w:tcPr>
          <w:p w14:paraId="6106D73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E7A331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1106CD5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963" w:type="dxa"/>
          </w:tcPr>
          <w:p w14:paraId="4D00C0E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0F605A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1x department-based workshop to review QPE document to identify areas needing further research in PES delivery.</w:t>
            </w:r>
          </w:p>
          <w:p w14:paraId="6943FBC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Lobbying institutions to support research in PES</w:t>
            </w:r>
          </w:p>
          <w:p w14:paraId="701E39B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500" w:type="dxa"/>
            <w:vMerge w:val="restart"/>
          </w:tcPr>
          <w:p w14:paraId="5299CF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1BDBC14" w14:textId="77777777" w:rsidR="008B113F" w:rsidRPr="00D42554" w:rsidRDefault="008B113F"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PESTAZ, MYSCD, MoGE, MoH, Universities and Colleges.</w:t>
            </w:r>
          </w:p>
          <w:p w14:paraId="16E53E8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128" w:type="dxa"/>
            <w:vMerge w:val="restart"/>
            <w:vAlign w:val="bottom"/>
          </w:tcPr>
          <w:p w14:paraId="739BC2C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8C96C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18015C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9D108F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3523EC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540327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ADCB99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0C90F9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C686BC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CFC5DA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8A2BDB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54153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2BE46E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B3E68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89FF9F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C44B37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2A6EF4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3605A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882C9F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8B698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B5BC3C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A73309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1BF5A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AB2D7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FBA0A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04F9EA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9875BE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8DD1C2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58D2A2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397FAC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87C9CD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F9A3B0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AD646B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964B56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78FE3B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620DA2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55CB8E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12DF6A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B5CD0E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2C7963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DD9D94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972306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CB863C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8D9444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21E2AD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400,000.00</w:t>
            </w:r>
          </w:p>
        </w:tc>
      </w:tr>
      <w:tr w:rsidR="006E49E0" w:rsidRPr="00D42554" w14:paraId="45C3EFF3" w14:textId="77777777" w:rsidTr="006E49E0">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973" w:type="dxa"/>
            <w:vMerge/>
          </w:tcPr>
          <w:p w14:paraId="5516DF6A" w14:textId="77777777" w:rsidR="008B113F" w:rsidRPr="00D42554" w:rsidRDefault="008B113F" w:rsidP="004C4661">
            <w:pPr>
              <w:rPr>
                <w:rFonts w:ascii="Palatino Linotype" w:hAnsi="Palatino Linotype"/>
                <w:color w:val="auto"/>
                <w:sz w:val="20"/>
                <w:szCs w:val="20"/>
              </w:rPr>
            </w:pPr>
          </w:p>
        </w:tc>
        <w:tc>
          <w:tcPr>
            <w:tcW w:w="1974" w:type="dxa"/>
            <w:vMerge/>
          </w:tcPr>
          <w:p w14:paraId="6985C62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4C101F3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218B22CE"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71C302C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63" w:type="dxa"/>
            <w:shd w:val="clear" w:color="auto" w:fill="auto"/>
          </w:tcPr>
          <w:p w14:paraId="614EE3E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8B3F0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1x department-based workshop to discuss research methods suitable for researching identified areas. Allocation or selection of research areas by individuals or pairs within an institute</w:t>
            </w:r>
          </w:p>
          <w:p w14:paraId="3AFE15B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94A27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Conduct pilot research in selected area by staff/students and in-house presentation. Peer feedback and further research. </w:t>
            </w:r>
          </w:p>
          <w:p w14:paraId="212A836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6FFF92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500" w:type="dxa"/>
            <w:vMerge/>
          </w:tcPr>
          <w:p w14:paraId="55056AB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128" w:type="dxa"/>
            <w:vMerge/>
          </w:tcPr>
          <w:p w14:paraId="4BDBAE8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E49E0" w:rsidRPr="00D42554" w14:paraId="595985E6" w14:textId="77777777" w:rsidTr="006E49E0">
        <w:trPr>
          <w:trHeight w:val="888"/>
        </w:trPr>
        <w:tc>
          <w:tcPr>
            <w:cnfStyle w:val="001000000000" w:firstRow="0" w:lastRow="0" w:firstColumn="1" w:lastColumn="0" w:oddVBand="0" w:evenVBand="0" w:oddHBand="0" w:evenHBand="0" w:firstRowFirstColumn="0" w:firstRowLastColumn="0" w:lastRowFirstColumn="0" w:lastRowLastColumn="0"/>
            <w:tcW w:w="1973" w:type="dxa"/>
            <w:vMerge/>
            <w:shd w:val="clear" w:color="auto" w:fill="DBE5F1" w:themeFill="accent1" w:themeFillTint="33"/>
          </w:tcPr>
          <w:p w14:paraId="08D914DF" w14:textId="77777777" w:rsidR="008B113F" w:rsidRPr="00D42554" w:rsidRDefault="008B113F" w:rsidP="004C4661">
            <w:pPr>
              <w:rPr>
                <w:rFonts w:ascii="Palatino Linotype" w:hAnsi="Palatino Linotype"/>
                <w:color w:val="auto"/>
                <w:sz w:val="20"/>
                <w:szCs w:val="20"/>
              </w:rPr>
            </w:pPr>
          </w:p>
        </w:tc>
        <w:tc>
          <w:tcPr>
            <w:tcW w:w="1974" w:type="dxa"/>
            <w:vMerge/>
          </w:tcPr>
          <w:p w14:paraId="0B026F7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4" w:type="dxa"/>
            <w:vMerge/>
          </w:tcPr>
          <w:p w14:paraId="777A70B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vAlign w:val="center"/>
          </w:tcPr>
          <w:p w14:paraId="2F42B91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963" w:type="dxa"/>
          </w:tcPr>
          <w:p w14:paraId="2DC4034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Lobbying institutions to support research in PES. Conduct further research pilot studies with resources from the institution. </w:t>
            </w:r>
          </w:p>
          <w:p w14:paraId="53BE4C5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682F95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Presentation of research findings at regional PESTAZ meetings. Establishing research networks based on themes presented and encouraging online journals. </w:t>
            </w:r>
          </w:p>
          <w:p w14:paraId="29A3B19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7E05F1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Promoting of enquiry-based learning via PESTAZ or Institution based INSET sessions to encourage research.</w:t>
            </w:r>
          </w:p>
          <w:p w14:paraId="45ACFDE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500" w:type="dxa"/>
            <w:vMerge/>
          </w:tcPr>
          <w:p w14:paraId="1894524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128" w:type="dxa"/>
            <w:vMerge/>
          </w:tcPr>
          <w:p w14:paraId="0D24D70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E49E0" w:rsidRPr="00D42554" w14:paraId="7C867442" w14:textId="77777777" w:rsidTr="006E49E0">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973" w:type="dxa"/>
            <w:vMerge/>
          </w:tcPr>
          <w:p w14:paraId="5A72B367" w14:textId="77777777" w:rsidR="008B113F" w:rsidRPr="00D42554" w:rsidRDefault="008B113F" w:rsidP="004C4661">
            <w:pPr>
              <w:rPr>
                <w:rFonts w:ascii="Palatino Linotype" w:hAnsi="Palatino Linotype"/>
                <w:color w:val="auto"/>
                <w:sz w:val="20"/>
                <w:szCs w:val="20"/>
              </w:rPr>
            </w:pPr>
          </w:p>
        </w:tc>
        <w:tc>
          <w:tcPr>
            <w:tcW w:w="1974" w:type="dxa"/>
            <w:vMerge/>
          </w:tcPr>
          <w:p w14:paraId="7D59510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6685845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2B336D9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6F007EE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63" w:type="dxa"/>
            <w:shd w:val="clear" w:color="auto" w:fill="auto"/>
          </w:tcPr>
          <w:p w14:paraId="0111CC4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2D6573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Use established PESTAZ and PES social media forums to disseminate PES research presented at PESTAZ forums and enquiry-based pedagogical approaches. </w:t>
            </w:r>
          </w:p>
        </w:tc>
        <w:tc>
          <w:tcPr>
            <w:tcW w:w="1500" w:type="dxa"/>
            <w:vMerge/>
          </w:tcPr>
          <w:p w14:paraId="13DDE01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128" w:type="dxa"/>
            <w:vMerge/>
          </w:tcPr>
          <w:p w14:paraId="41EB577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E49E0" w:rsidRPr="00D42554" w14:paraId="1510F5B2" w14:textId="77777777" w:rsidTr="006E49E0">
        <w:trPr>
          <w:trHeight w:val="888"/>
        </w:trPr>
        <w:tc>
          <w:tcPr>
            <w:cnfStyle w:val="001000000000" w:firstRow="0" w:lastRow="0" w:firstColumn="1" w:lastColumn="0" w:oddVBand="0" w:evenVBand="0" w:oddHBand="0" w:evenHBand="0" w:firstRowFirstColumn="0" w:firstRowLastColumn="0" w:lastRowFirstColumn="0" w:lastRowLastColumn="0"/>
            <w:tcW w:w="1973" w:type="dxa"/>
            <w:vMerge/>
            <w:shd w:val="clear" w:color="auto" w:fill="DBE5F1" w:themeFill="accent1" w:themeFillTint="33"/>
          </w:tcPr>
          <w:p w14:paraId="4D270734" w14:textId="77777777" w:rsidR="008B113F" w:rsidRPr="00D42554" w:rsidRDefault="008B113F" w:rsidP="004C4661">
            <w:pPr>
              <w:rPr>
                <w:rFonts w:ascii="Palatino Linotype" w:hAnsi="Palatino Linotype"/>
                <w:color w:val="auto"/>
                <w:sz w:val="20"/>
                <w:szCs w:val="20"/>
              </w:rPr>
            </w:pPr>
          </w:p>
        </w:tc>
        <w:tc>
          <w:tcPr>
            <w:tcW w:w="1974" w:type="dxa"/>
            <w:vMerge/>
          </w:tcPr>
          <w:p w14:paraId="6D4C40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4" w:type="dxa"/>
            <w:vMerge/>
          </w:tcPr>
          <w:p w14:paraId="21484E2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6DEB15C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6EAFEE9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963" w:type="dxa"/>
            <w:shd w:val="clear" w:color="auto" w:fill="auto"/>
          </w:tcPr>
          <w:p w14:paraId="6E616C7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A8B58C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Formation of further research Networks from pedagogical approach presentations. Lobbying institutions to support newly formed research networks in PES </w:t>
            </w:r>
          </w:p>
        </w:tc>
        <w:tc>
          <w:tcPr>
            <w:tcW w:w="1500" w:type="dxa"/>
            <w:vMerge/>
          </w:tcPr>
          <w:p w14:paraId="3ED925F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128" w:type="dxa"/>
            <w:vMerge/>
          </w:tcPr>
          <w:p w14:paraId="2B91D7C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E49E0" w:rsidRPr="00D42554" w14:paraId="5A4688F4" w14:textId="77777777" w:rsidTr="006E49E0">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1973" w:type="dxa"/>
            <w:vMerge/>
          </w:tcPr>
          <w:p w14:paraId="46AE6ACE" w14:textId="77777777" w:rsidR="008B113F" w:rsidRPr="00D42554" w:rsidRDefault="008B113F" w:rsidP="004C4661">
            <w:pPr>
              <w:rPr>
                <w:rFonts w:ascii="Palatino Linotype" w:hAnsi="Palatino Linotype"/>
                <w:color w:val="auto"/>
                <w:sz w:val="20"/>
                <w:szCs w:val="20"/>
              </w:rPr>
            </w:pPr>
          </w:p>
        </w:tc>
        <w:tc>
          <w:tcPr>
            <w:tcW w:w="1974" w:type="dxa"/>
            <w:vMerge/>
          </w:tcPr>
          <w:p w14:paraId="2C44431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51CDC20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5D99AB7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963" w:type="dxa"/>
            <w:shd w:val="clear" w:color="auto" w:fill="auto"/>
          </w:tcPr>
          <w:p w14:paraId="6B539FB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2220A45" w14:textId="217D76FA"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Share research findings from networks via PESTAZ forums, </w:t>
            </w:r>
            <w:r w:rsidR="0074153C" w:rsidRPr="00D42554">
              <w:rPr>
                <w:rFonts w:ascii="Palatino Linotype" w:hAnsi="Palatino Linotype"/>
                <w:color w:val="auto"/>
                <w:sz w:val="20"/>
                <w:szCs w:val="20"/>
              </w:rPr>
              <w:t xml:space="preserve">newsletter </w:t>
            </w:r>
          </w:p>
        </w:tc>
        <w:tc>
          <w:tcPr>
            <w:tcW w:w="1500" w:type="dxa"/>
            <w:vMerge/>
          </w:tcPr>
          <w:p w14:paraId="6EF098C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128" w:type="dxa"/>
            <w:vMerge/>
          </w:tcPr>
          <w:p w14:paraId="1F21445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E49E0" w:rsidRPr="00D42554" w14:paraId="06ED2942" w14:textId="77777777" w:rsidTr="006E49E0">
        <w:trPr>
          <w:trHeight w:val="1185"/>
        </w:trPr>
        <w:tc>
          <w:tcPr>
            <w:cnfStyle w:val="001000000000" w:firstRow="0" w:lastRow="0" w:firstColumn="1" w:lastColumn="0" w:oddVBand="0" w:evenVBand="0" w:oddHBand="0" w:evenHBand="0" w:firstRowFirstColumn="0" w:firstRowLastColumn="0" w:lastRowFirstColumn="0" w:lastRowLastColumn="0"/>
            <w:tcW w:w="1973" w:type="dxa"/>
            <w:vMerge/>
            <w:shd w:val="clear" w:color="auto" w:fill="DBE5F1" w:themeFill="accent1" w:themeFillTint="33"/>
          </w:tcPr>
          <w:p w14:paraId="5F00D4F3" w14:textId="77777777" w:rsidR="008B113F" w:rsidRPr="00D42554" w:rsidRDefault="008B113F" w:rsidP="004C4661">
            <w:pPr>
              <w:rPr>
                <w:rFonts w:ascii="Palatino Linotype" w:hAnsi="Palatino Linotype"/>
                <w:color w:val="auto"/>
                <w:sz w:val="20"/>
                <w:szCs w:val="20"/>
              </w:rPr>
            </w:pPr>
          </w:p>
        </w:tc>
        <w:tc>
          <w:tcPr>
            <w:tcW w:w="1974" w:type="dxa"/>
            <w:vMerge/>
          </w:tcPr>
          <w:p w14:paraId="3DF6661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4" w:type="dxa"/>
            <w:vMerge/>
          </w:tcPr>
          <w:p w14:paraId="30B744D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vAlign w:val="center"/>
          </w:tcPr>
          <w:p w14:paraId="01D8C6B3"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963" w:type="dxa"/>
          </w:tcPr>
          <w:p w14:paraId="744B654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500" w:type="dxa"/>
            <w:vMerge/>
          </w:tcPr>
          <w:p w14:paraId="0B79C4C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128" w:type="dxa"/>
            <w:vMerge/>
          </w:tcPr>
          <w:p w14:paraId="597F625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24D1FC6" w14:textId="77777777" w:rsidTr="006E49E0">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145" w:type="dxa"/>
            <w:gridSpan w:val="7"/>
            <w:shd w:val="clear" w:color="auto" w:fill="B8CCE4" w:themeFill="accent1" w:themeFillTint="66"/>
          </w:tcPr>
          <w:p w14:paraId="5354878A" w14:textId="77777777" w:rsidR="008B113F" w:rsidRPr="00D42554" w:rsidRDefault="008B113F" w:rsidP="004C4661">
            <w:pPr>
              <w:rPr>
                <w:rFonts w:ascii="Palatino Linotype" w:hAnsi="Palatino Linotype"/>
                <w:color w:val="auto"/>
                <w:sz w:val="20"/>
                <w:szCs w:val="20"/>
              </w:rPr>
            </w:pPr>
          </w:p>
          <w:p w14:paraId="6CE0ACAB" w14:textId="77777777" w:rsidR="008B113F" w:rsidRPr="00D42554" w:rsidRDefault="008B113F" w:rsidP="004C4661">
            <w:pPr>
              <w:rPr>
                <w:rFonts w:ascii="Palatino Linotype" w:hAnsi="Palatino Linotype"/>
                <w:color w:val="auto"/>
                <w:sz w:val="20"/>
                <w:szCs w:val="20"/>
              </w:rPr>
            </w:pPr>
          </w:p>
        </w:tc>
      </w:tr>
      <w:tr w:rsidR="006E49E0" w:rsidRPr="00D42554" w14:paraId="154BC2E6" w14:textId="77777777" w:rsidTr="006E49E0">
        <w:trPr>
          <w:trHeight w:val="888"/>
        </w:trPr>
        <w:tc>
          <w:tcPr>
            <w:cnfStyle w:val="001000000000" w:firstRow="0" w:lastRow="0" w:firstColumn="1" w:lastColumn="0" w:oddVBand="0" w:evenVBand="0" w:oddHBand="0" w:evenHBand="0" w:firstRowFirstColumn="0" w:firstRowLastColumn="0" w:lastRowFirstColumn="0" w:lastRowLastColumn="0"/>
            <w:tcW w:w="1973" w:type="dxa"/>
            <w:vMerge w:val="restart"/>
            <w:shd w:val="clear" w:color="auto" w:fill="DBE5F1" w:themeFill="accent1" w:themeFillTint="33"/>
          </w:tcPr>
          <w:p w14:paraId="35FC0428" w14:textId="7F4F12A8" w:rsidR="007A382F" w:rsidRPr="00D42554" w:rsidRDefault="007A382F" w:rsidP="004C4661">
            <w:pPr>
              <w:rPr>
                <w:rFonts w:ascii="Palatino Linotype" w:hAnsi="Palatino Linotype"/>
                <w:color w:val="auto"/>
                <w:sz w:val="20"/>
                <w:szCs w:val="20"/>
              </w:rPr>
            </w:pPr>
          </w:p>
          <w:p w14:paraId="23DFF7E3"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2. Strategy </w:t>
            </w:r>
          </w:p>
          <w:p w14:paraId="68917C1D" w14:textId="77777777" w:rsidR="008B113F" w:rsidRPr="00D42554" w:rsidRDefault="008B113F" w:rsidP="0074153C">
            <w:pPr>
              <w:rPr>
                <w:rFonts w:ascii="Palatino Linotype" w:eastAsia="Arial Unicode MS" w:hAnsi="Palatino Linotype" w:cs="Times New Roman"/>
                <w:b w:val="0"/>
                <w:color w:val="auto"/>
                <w:sz w:val="20"/>
                <w:szCs w:val="20"/>
              </w:rPr>
            </w:pPr>
            <w:r w:rsidRPr="00D42554">
              <w:rPr>
                <w:rFonts w:ascii="Palatino Linotype" w:eastAsia="Arial Unicode MS" w:hAnsi="Palatino Linotype" w:cs="Times New Roman"/>
                <w:b w:val="0"/>
                <w:color w:val="auto"/>
                <w:sz w:val="20"/>
                <w:szCs w:val="20"/>
              </w:rPr>
              <w:t xml:space="preserve">Establish </w:t>
            </w:r>
            <w:r w:rsidRPr="00D42554">
              <w:rPr>
                <w:rFonts w:ascii="Palatino Linotype" w:eastAsia="Arial Unicode MS" w:hAnsi="Palatino Linotype" w:cs="Times New Roman"/>
                <w:b w:val="0"/>
                <w:bCs w:val="0"/>
                <w:color w:val="auto"/>
                <w:sz w:val="20"/>
                <w:szCs w:val="20"/>
              </w:rPr>
              <w:t>a</w:t>
            </w:r>
            <w:r w:rsidRPr="00D42554">
              <w:rPr>
                <w:rFonts w:ascii="Palatino Linotype" w:eastAsia="Arial Unicode MS" w:hAnsi="Palatino Linotype" w:cs="Times New Roman"/>
                <w:b w:val="0"/>
                <w:color w:val="auto"/>
                <w:sz w:val="20"/>
                <w:szCs w:val="20"/>
              </w:rPr>
              <w:t xml:space="preserve"> </w:t>
            </w:r>
            <w:r w:rsidR="0074153C" w:rsidRPr="00D42554">
              <w:rPr>
                <w:rFonts w:ascii="Palatino Linotype" w:eastAsia="Arial Unicode MS" w:hAnsi="Palatino Linotype" w:cs="Times New Roman"/>
                <w:b w:val="0"/>
                <w:color w:val="auto"/>
                <w:sz w:val="20"/>
                <w:szCs w:val="20"/>
              </w:rPr>
              <w:t xml:space="preserve">School </w:t>
            </w:r>
            <w:r w:rsidRPr="00D42554">
              <w:rPr>
                <w:rFonts w:ascii="Palatino Linotype" w:eastAsia="Arial Unicode MS" w:hAnsi="Palatino Linotype" w:cs="Times New Roman"/>
                <w:b w:val="0"/>
                <w:color w:val="auto"/>
                <w:sz w:val="20"/>
                <w:szCs w:val="20"/>
              </w:rPr>
              <w:t>of Physical Education and Sport at one of the major public universities in Zambia to train graduate and postgraduate PES teachers, sports specialists and conduct research on identified priority areas</w:t>
            </w:r>
          </w:p>
          <w:p w14:paraId="305361E4" w14:textId="77777777" w:rsidR="004272E4" w:rsidRPr="00D42554" w:rsidRDefault="004272E4" w:rsidP="0074153C">
            <w:pPr>
              <w:rPr>
                <w:rFonts w:ascii="Palatino Linotype" w:eastAsia="Arial Unicode MS" w:hAnsi="Palatino Linotype" w:cs="Times New Roman"/>
                <w:b w:val="0"/>
                <w:color w:val="auto"/>
                <w:sz w:val="20"/>
                <w:szCs w:val="20"/>
              </w:rPr>
            </w:pPr>
          </w:p>
          <w:p w14:paraId="09DF3D40" w14:textId="77777777" w:rsidR="004272E4" w:rsidRPr="00D42554" w:rsidRDefault="004272E4" w:rsidP="0074153C">
            <w:pPr>
              <w:rPr>
                <w:rFonts w:ascii="Palatino Linotype" w:eastAsia="Arial Unicode MS" w:hAnsi="Palatino Linotype" w:cs="Times New Roman"/>
                <w:b w:val="0"/>
                <w:color w:val="auto"/>
                <w:sz w:val="20"/>
                <w:szCs w:val="20"/>
              </w:rPr>
            </w:pPr>
          </w:p>
          <w:p w14:paraId="543D766C" w14:textId="77777777" w:rsidR="004272E4" w:rsidRPr="00D42554" w:rsidRDefault="004272E4" w:rsidP="0074153C">
            <w:pPr>
              <w:rPr>
                <w:rFonts w:ascii="Palatino Linotype" w:eastAsia="Arial Unicode MS" w:hAnsi="Palatino Linotype" w:cs="Times New Roman"/>
                <w:b w:val="0"/>
                <w:color w:val="auto"/>
                <w:sz w:val="20"/>
                <w:szCs w:val="20"/>
              </w:rPr>
            </w:pPr>
          </w:p>
          <w:p w14:paraId="54F4F396" w14:textId="77777777" w:rsidR="004272E4" w:rsidRPr="00D42554" w:rsidRDefault="004272E4" w:rsidP="0074153C">
            <w:pPr>
              <w:rPr>
                <w:rFonts w:ascii="Palatino Linotype" w:eastAsia="Arial Unicode MS" w:hAnsi="Palatino Linotype" w:cs="Times New Roman"/>
                <w:b w:val="0"/>
                <w:color w:val="auto"/>
                <w:sz w:val="20"/>
                <w:szCs w:val="20"/>
              </w:rPr>
            </w:pPr>
          </w:p>
          <w:p w14:paraId="54319FFA" w14:textId="77777777" w:rsidR="004272E4" w:rsidRPr="00D42554" w:rsidRDefault="004272E4" w:rsidP="0074153C">
            <w:pPr>
              <w:rPr>
                <w:rFonts w:ascii="Palatino Linotype" w:eastAsia="Arial Unicode MS" w:hAnsi="Palatino Linotype" w:cs="Times New Roman"/>
                <w:b w:val="0"/>
                <w:color w:val="auto"/>
                <w:sz w:val="20"/>
                <w:szCs w:val="20"/>
              </w:rPr>
            </w:pPr>
          </w:p>
          <w:p w14:paraId="0ED31589" w14:textId="77777777" w:rsidR="004272E4" w:rsidRPr="00D42554" w:rsidRDefault="004272E4" w:rsidP="0074153C">
            <w:pPr>
              <w:rPr>
                <w:rFonts w:ascii="Palatino Linotype" w:eastAsia="Arial Unicode MS" w:hAnsi="Palatino Linotype" w:cs="Times New Roman"/>
                <w:b w:val="0"/>
                <w:color w:val="auto"/>
                <w:sz w:val="20"/>
                <w:szCs w:val="20"/>
              </w:rPr>
            </w:pPr>
          </w:p>
          <w:p w14:paraId="7277F717" w14:textId="178BA70D" w:rsidR="00177DBE" w:rsidRPr="00D42554" w:rsidRDefault="00177DBE" w:rsidP="00E83850">
            <w:pPr>
              <w:spacing w:line="360" w:lineRule="auto"/>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3. Strategy</w:t>
            </w:r>
          </w:p>
          <w:p w14:paraId="6CDFCCA3" w14:textId="06B327A1" w:rsidR="004272E4" w:rsidRPr="00D42554" w:rsidRDefault="004272E4" w:rsidP="00E83850">
            <w:pPr>
              <w:spacing w:line="360" w:lineRule="auto"/>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Partner with foreign universities for research grants, graduate studies, visiting scholars, etc. – all for local benefits.</w:t>
            </w:r>
          </w:p>
          <w:p w14:paraId="62358B71" w14:textId="52EDE8D5" w:rsidR="004272E4" w:rsidRPr="00D42554" w:rsidRDefault="004272E4" w:rsidP="0074153C">
            <w:pPr>
              <w:rPr>
                <w:rFonts w:ascii="Palatino Linotype" w:hAnsi="Palatino Linotype"/>
                <w:b w:val="0"/>
                <w:color w:val="auto"/>
                <w:sz w:val="20"/>
                <w:szCs w:val="20"/>
              </w:rPr>
            </w:pPr>
          </w:p>
        </w:tc>
        <w:tc>
          <w:tcPr>
            <w:tcW w:w="1974" w:type="dxa"/>
            <w:vMerge w:val="restart"/>
          </w:tcPr>
          <w:p w14:paraId="3B334EE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A67FB5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Meetings on the formation of a full department of sport and physical education at one of the major universities in Zambia.</w:t>
            </w:r>
          </w:p>
          <w:p w14:paraId="4222349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49361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4ADD08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25844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50DC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5D87A5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CDA84DF"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6281F00"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C3A217C"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D236DC2"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33691E8"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F88305F"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B4841B"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E15EDE2" w14:textId="065D51BE" w:rsidR="00177DBE" w:rsidRPr="00D42554" w:rsidRDefault="00177DBE" w:rsidP="00724A2B">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Hosting of collaborative meetings</w:t>
            </w:r>
            <w:r w:rsidR="00724A2B" w:rsidRPr="00D42554">
              <w:rPr>
                <w:rFonts w:ascii="Palatino Linotype" w:hAnsi="Palatino Linotype"/>
                <w:color w:val="auto"/>
                <w:sz w:val="20"/>
                <w:szCs w:val="20"/>
              </w:rPr>
              <w:t xml:space="preserve"> (online or face-to-face)</w:t>
            </w:r>
            <w:r w:rsidRPr="00D42554">
              <w:rPr>
                <w:rFonts w:ascii="Palatino Linotype" w:hAnsi="Palatino Linotype"/>
                <w:color w:val="auto"/>
                <w:sz w:val="20"/>
                <w:szCs w:val="20"/>
              </w:rPr>
              <w:t xml:space="preserve"> with foreign academics to identify and establish research partnerships, support visiting scholars and graduate studies.</w:t>
            </w:r>
          </w:p>
        </w:tc>
        <w:tc>
          <w:tcPr>
            <w:tcW w:w="1974" w:type="dxa"/>
            <w:vMerge w:val="restart"/>
          </w:tcPr>
          <w:p w14:paraId="7A53BBC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958E3B0"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Meeting reports outlining the steps to be taken</w:t>
            </w:r>
          </w:p>
          <w:p w14:paraId="6223E1ED"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59F3F34"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Faculty established</w:t>
            </w:r>
          </w:p>
          <w:p w14:paraId="19487C45"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CD4166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Number of students registered in the Faculty </w:t>
            </w:r>
          </w:p>
          <w:p w14:paraId="3F6BE46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394667A"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F2C3E78"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F656DDD"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134A32F"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B650B20"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E68CEA5"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5CC923E"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4132991"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2E7FBB"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3B7322A"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60C6B1E"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765376" w14:textId="4E1AE551"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Number of partnerships with foreign institutions</w:t>
            </w:r>
          </w:p>
          <w:p w14:paraId="78DC2186"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D6C2DA" w14:textId="157C4BDE"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Number of submitted funding applications and success rate</w:t>
            </w:r>
          </w:p>
          <w:p w14:paraId="5C7732A1" w14:textId="77777777"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B80A38F" w14:textId="71744DC5" w:rsidR="00177DBE" w:rsidRPr="00D42554" w:rsidRDefault="00177DBE"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Visiting scholarships to build research capacity</w:t>
            </w:r>
          </w:p>
          <w:p w14:paraId="29270B3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E6A3E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02AF47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0AF061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2E7AB8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CABA0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29" w:type="dxa"/>
            <w:shd w:val="clear" w:color="auto" w:fill="auto"/>
            <w:vAlign w:val="center"/>
          </w:tcPr>
          <w:p w14:paraId="6F32F96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196CF6B"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619FFE0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963" w:type="dxa"/>
            <w:shd w:val="clear" w:color="auto" w:fill="auto"/>
          </w:tcPr>
          <w:p w14:paraId="51E161A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Stakeholder Consultations - consisting of MYSCD, MoGE, Higher Education, Sports Federations, Universities and colleges </w:t>
            </w:r>
          </w:p>
          <w:p w14:paraId="4E6C4152" w14:textId="77777777" w:rsidR="008B113F" w:rsidRPr="00D42554" w:rsidRDefault="008B113F" w:rsidP="0074153C">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Local needs and rationale for establishing Faculty</w:t>
            </w:r>
          </w:p>
          <w:p w14:paraId="2A12D815" w14:textId="77777777" w:rsidR="008B113F" w:rsidRPr="00D42554" w:rsidRDefault="008B113F" w:rsidP="0074153C">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Proposed location of faculty and rationale</w:t>
            </w:r>
          </w:p>
          <w:p w14:paraId="2FF869AF" w14:textId="77777777" w:rsidR="008B113F" w:rsidRPr="00D42554" w:rsidRDefault="008B113F" w:rsidP="0074153C">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Drafting of proposal for establishment of faculty</w:t>
            </w:r>
          </w:p>
          <w:p w14:paraId="67FB200F" w14:textId="77777777" w:rsidR="008B113F" w:rsidRPr="00D42554" w:rsidRDefault="008B113F" w:rsidP="004C4661">
            <w:pPr>
              <w:pStyle w:val="Paragraphedeliste"/>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500" w:type="dxa"/>
            <w:vMerge w:val="restart"/>
          </w:tcPr>
          <w:p w14:paraId="2809D6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C6BAB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MYSCD, Ministry of Higher Education, Universities.</w:t>
            </w:r>
          </w:p>
        </w:tc>
        <w:tc>
          <w:tcPr>
            <w:tcW w:w="1128" w:type="dxa"/>
            <w:vMerge w:val="restart"/>
            <w:vAlign w:val="bottom"/>
          </w:tcPr>
          <w:p w14:paraId="69A453C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2E985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696168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6EBB86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C0DFC1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F8CF2D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4E19C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840773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2A0CD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43B4CC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1FC47E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65E4C5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AA2A78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D00BEC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0A4AE7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C6E07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09DA35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A8F712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F5DD3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235136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3515C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4914D35" w14:textId="6C4652F6" w:rsidR="008B113F" w:rsidRPr="00D42554" w:rsidRDefault="00AF48D7" w:rsidP="00AF48D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50</w:t>
            </w:r>
            <w:r w:rsidR="008B113F" w:rsidRPr="00D42554">
              <w:rPr>
                <w:rFonts w:ascii="Palatino Linotype" w:hAnsi="Palatino Linotype"/>
                <w:b/>
                <w:color w:val="auto"/>
                <w:sz w:val="20"/>
                <w:szCs w:val="20"/>
              </w:rPr>
              <w:t>0,000.00</w:t>
            </w:r>
          </w:p>
        </w:tc>
      </w:tr>
      <w:tr w:rsidR="006E49E0" w:rsidRPr="00D42554" w14:paraId="5B131733" w14:textId="77777777" w:rsidTr="006E49E0">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973" w:type="dxa"/>
            <w:vMerge/>
          </w:tcPr>
          <w:p w14:paraId="1680A076" w14:textId="63DE200E" w:rsidR="008B113F" w:rsidRPr="00D42554" w:rsidRDefault="008B113F" w:rsidP="004C4661">
            <w:pPr>
              <w:rPr>
                <w:rFonts w:ascii="Palatino Linotype" w:hAnsi="Palatino Linotype"/>
                <w:color w:val="auto"/>
                <w:sz w:val="20"/>
                <w:szCs w:val="20"/>
              </w:rPr>
            </w:pPr>
          </w:p>
        </w:tc>
        <w:tc>
          <w:tcPr>
            <w:tcW w:w="1974" w:type="dxa"/>
            <w:vMerge/>
          </w:tcPr>
          <w:p w14:paraId="5F989D7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7CDDCCD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6407986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tc>
        <w:tc>
          <w:tcPr>
            <w:tcW w:w="4963" w:type="dxa"/>
            <w:shd w:val="clear" w:color="auto" w:fill="auto"/>
          </w:tcPr>
          <w:p w14:paraId="126DF0C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EBB8BF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Stakeholder Consultations - consisting of MYSCD, MoGE, Higher Education, Sports Federations, Universities and colleges </w:t>
            </w:r>
          </w:p>
          <w:p w14:paraId="1BF64680" w14:textId="77777777" w:rsidR="008B113F" w:rsidRPr="00D42554" w:rsidRDefault="008B113F" w:rsidP="0074153C">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Local needs and rationale for establishing Faculty</w:t>
            </w:r>
          </w:p>
          <w:p w14:paraId="51FB4AF4" w14:textId="77777777" w:rsidR="008B113F" w:rsidRPr="00D42554" w:rsidRDefault="008B113F" w:rsidP="0074153C">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Proposed location of faculty and rationale</w:t>
            </w:r>
          </w:p>
          <w:p w14:paraId="30776429" w14:textId="77777777" w:rsidR="008B113F" w:rsidRPr="00D42554" w:rsidRDefault="008B113F" w:rsidP="0074153C">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Drafting of proposal for establishment of faculty</w:t>
            </w:r>
          </w:p>
          <w:p w14:paraId="6F4A337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Agreement among stakeholders on rationale </w:t>
            </w:r>
          </w:p>
          <w:p w14:paraId="0CA61DE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Formation of Faculty of PES Steering Committee</w:t>
            </w:r>
          </w:p>
        </w:tc>
        <w:tc>
          <w:tcPr>
            <w:tcW w:w="1500" w:type="dxa"/>
            <w:vMerge/>
          </w:tcPr>
          <w:p w14:paraId="5BD5D22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128" w:type="dxa"/>
            <w:vMerge/>
          </w:tcPr>
          <w:p w14:paraId="34EBF49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E49E0" w:rsidRPr="00D42554" w14:paraId="6CD72C58" w14:textId="77777777" w:rsidTr="006E49E0">
        <w:trPr>
          <w:trHeight w:val="888"/>
        </w:trPr>
        <w:tc>
          <w:tcPr>
            <w:cnfStyle w:val="001000000000" w:firstRow="0" w:lastRow="0" w:firstColumn="1" w:lastColumn="0" w:oddVBand="0" w:evenVBand="0" w:oddHBand="0" w:evenHBand="0" w:firstRowFirstColumn="0" w:firstRowLastColumn="0" w:lastRowFirstColumn="0" w:lastRowLastColumn="0"/>
            <w:tcW w:w="1973" w:type="dxa"/>
            <w:vMerge/>
            <w:shd w:val="clear" w:color="auto" w:fill="DBE5F1" w:themeFill="accent1" w:themeFillTint="33"/>
          </w:tcPr>
          <w:p w14:paraId="066DF146" w14:textId="77777777" w:rsidR="008B113F" w:rsidRPr="00D42554" w:rsidRDefault="008B113F" w:rsidP="004C4661">
            <w:pPr>
              <w:rPr>
                <w:rFonts w:ascii="Palatino Linotype" w:hAnsi="Palatino Linotype"/>
                <w:color w:val="auto"/>
                <w:sz w:val="20"/>
                <w:szCs w:val="20"/>
              </w:rPr>
            </w:pPr>
          </w:p>
        </w:tc>
        <w:tc>
          <w:tcPr>
            <w:tcW w:w="1974" w:type="dxa"/>
            <w:vMerge/>
          </w:tcPr>
          <w:p w14:paraId="42CDB39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4" w:type="dxa"/>
            <w:vMerge/>
          </w:tcPr>
          <w:p w14:paraId="686E90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74B5DB1E"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963" w:type="dxa"/>
            <w:shd w:val="clear" w:color="auto" w:fill="auto"/>
          </w:tcPr>
          <w:p w14:paraId="7FA3F52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000985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Lobbying Government for approval and resources allocation of Faculty of PES</w:t>
            </w:r>
          </w:p>
        </w:tc>
        <w:tc>
          <w:tcPr>
            <w:tcW w:w="1500" w:type="dxa"/>
            <w:vMerge/>
          </w:tcPr>
          <w:p w14:paraId="41E0D38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128" w:type="dxa"/>
            <w:vMerge/>
          </w:tcPr>
          <w:p w14:paraId="691F323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E49E0" w:rsidRPr="00D42554" w14:paraId="53A65D80" w14:textId="77777777" w:rsidTr="006E49E0">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973" w:type="dxa"/>
            <w:vMerge/>
          </w:tcPr>
          <w:p w14:paraId="15CD122D" w14:textId="77777777" w:rsidR="008B113F" w:rsidRPr="00D42554" w:rsidRDefault="008B113F" w:rsidP="004C4661">
            <w:pPr>
              <w:rPr>
                <w:rFonts w:ascii="Palatino Linotype" w:hAnsi="Palatino Linotype"/>
                <w:color w:val="auto"/>
                <w:sz w:val="20"/>
                <w:szCs w:val="20"/>
              </w:rPr>
            </w:pPr>
          </w:p>
        </w:tc>
        <w:tc>
          <w:tcPr>
            <w:tcW w:w="1974" w:type="dxa"/>
            <w:vMerge/>
          </w:tcPr>
          <w:p w14:paraId="773EF28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44EB2F5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0D84C24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tc>
        <w:tc>
          <w:tcPr>
            <w:tcW w:w="4963" w:type="dxa"/>
            <w:shd w:val="clear" w:color="auto" w:fill="auto"/>
          </w:tcPr>
          <w:p w14:paraId="391CE55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4964CF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Lobbying Government for approval and resources allocation of Faculty of PES</w:t>
            </w:r>
          </w:p>
          <w:p w14:paraId="3514435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Targeted Approval from government </w:t>
            </w:r>
          </w:p>
        </w:tc>
        <w:tc>
          <w:tcPr>
            <w:tcW w:w="1500" w:type="dxa"/>
            <w:vMerge/>
          </w:tcPr>
          <w:p w14:paraId="6568AB6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128" w:type="dxa"/>
            <w:vMerge/>
          </w:tcPr>
          <w:p w14:paraId="7B85B60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6E49E0" w:rsidRPr="00D42554" w14:paraId="6763373A" w14:textId="77777777" w:rsidTr="006E49E0">
        <w:trPr>
          <w:trHeight w:val="888"/>
        </w:trPr>
        <w:tc>
          <w:tcPr>
            <w:cnfStyle w:val="001000000000" w:firstRow="0" w:lastRow="0" w:firstColumn="1" w:lastColumn="0" w:oddVBand="0" w:evenVBand="0" w:oddHBand="0" w:evenHBand="0" w:firstRowFirstColumn="0" w:firstRowLastColumn="0" w:lastRowFirstColumn="0" w:lastRowLastColumn="0"/>
            <w:tcW w:w="1973" w:type="dxa"/>
            <w:vMerge/>
            <w:shd w:val="clear" w:color="auto" w:fill="DBE5F1" w:themeFill="accent1" w:themeFillTint="33"/>
          </w:tcPr>
          <w:p w14:paraId="305DE1AD" w14:textId="77777777" w:rsidR="008B113F" w:rsidRPr="00D42554" w:rsidRDefault="008B113F" w:rsidP="004C4661">
            <w:pPr>
              <w:rPr>
                <w:rFonts w:ascii="Palatino Linotype" w:hAnsi="Palatino Linotype"/>
                <w:color w:val="auto"/>
                <w:sz w:val="20"/>
                <w:szCs w:val="20"/>
              </w:rPr>
            </w:pPr>
          </w:p>
        </w:tc>
        <w:tc>
          <w:tcPr>
            <w:tcW w:w="1974" w:type="dxa"/>
            <w:vMerge/>
          </w:tcPr>
          <w:p w14:paraId="1CA76C1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74" w:type="dxa"/>
            <w:vMerge/>
          </w:tcPr>
          <w:p w14:paraId="5DEA515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013F9682"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tc>
        <w:tc>
          <w:tcPr>
            <w:tcW w:w="4963" w:type="dxa"/>
            <w:shd w:val="clear" w:color="auto" w:fill="auto"/>
          </w:tcPr>
          <w:p w14:paraId="7F7D9E2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129A02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500" w:type="dxa"/>
            <w:vMerge/>
          </w:tcPr>
          <w:p w14:paraId="04F1D6F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128" w:type="dxa"/>
            <w:vMerge/>
          </w:tcPr>
          <w:p w14:paraId="4CD01FD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6E49E0" w:rsidRPr="00D42554" w14:paraId="2BE39644" w14:textId="77777777" w:rsidTr="00FC053D">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973" w:type="dxa"/>
            <w:vMerge/>
          </w:tcPr>
          <w:p w14:paraId="644A9305" w14:textId="77777777" w:rsidR="008B113F" w:rsidRPr="00D42554" w:rsidRDefault="008B113F" w:rsidP="004C4661">
            <w:pPr>
              <w:rPr>
                <w:rFonts w:ascii="Palatino Linotype" w:hAnsi="Palatino Linotype"/>
                <w:color w:val="auto"/>
                <w:sz w:val="20"/>
                <w:szCs w:val="20"/>
              </w:rPr>
            </w:pPr>
          </w:p>
        </w:tc>
        <w:tc>
          <w:tcPr>
            <w:tcW w:w="1974" w:type="dxa"/>
            <w:vMerge/>
          </w:tcPr>
          <w:p w14:paraId="1BF716B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74" w:type="dxa"/>
            <w:vMerge/>
          </w:tcPr>
          <w:p w14:paraId="712E18A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1075B4A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963" w:type="dxa"/>
            <w:shd w:val="clear" w:color="auto" w:fill="auto"/>
          </w:tcPr>
          <w:p w14:paraId="0E9F9A9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500" w:type="dxa"/>
            <w:vMerge/>
          </w:tcPr>
          <w:p w14:paraId="1BF9A63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128" w:type="dxa"/>
            <w:vMerge/>
          </w:tcPr>
          <w:p w14:paraId="536A30E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2D1ACB6" w14:textId="77777777" w:rsidTr="006E49E0">
        <w:trPr>
          <w:trHeight w:val="498"/>
        </w:trPr>
        <w:tc>
          <w:tcPr>
            <w:cnfStyle w:val="001000000000" w:firstRow="0" w:lastRow="0" w:firstColumn="1" w:lastColumn="0" w:oddVBand="0" w:evenVBand="0" w:oddHBand="0" w:evenHBand="0" w:firstRowFirstColumn="0" w:firstRowLastColumn="0" w:lastRowFirstColumn="0" w:lastRowLastColumn="0"/>
            <w:tcW w:w="11516" w:type="dxa"/>
            <w:gridSpan w:val="5"/>
            <w:shd w:val="clear" w:color="auto" w:fill="95B3D7" w:themeFill="accent1" w:themeFillTint="99"/>
            <w:vAlign w:val="center"/>
          </w:tcPr>
          <w:p w14:paraId="550881F3" w14:textId="77777777" w:rsidR="008B113F" w:rsidRPr="00D42554" w:rsidRDefault="008B113F" w:rsidP="0074153C">
            <w:pPr>
              <w:jc w:val="center"/>
              <w:rPr>
                <w:rFonts w:ascii="Palatino Linotype" w:hAnsi="Palatino Linotype"/>
                <w:color w:val="auto"/>
                <w:sz w:val="20"/>
                <w:szCs w:val="20"/>
              </w:rPr>
            </w:pPr>
          </w:p>
          <w:p w14:paraId="426E198C" w14:textId="6D6AAC2C" w:rsidR="008B113F" w:rsidRPr="00D42554" w:rsidRDefault="008B113F" w:rsidP="0074153C">
            <w:pPr>
              <w:jc w:val="center"/>
              <w:rPr>
                <w:rFonts w:ascii="Palatino Linotype" w:hAnsi="Palatino Linotype"/>
                <w:bCs w:val="0"/>
                <w:color w:val="auto"/>
                <w:sz w:val="20"/>
                <w:szCs w:val="20"/>
              </w:rPr>
            </w:pPr>
            <w:r w:rsidRPr="00D42554">
              <w:rPr>
                <w:rFonts w:ascii="Palatino Linotype" w:hAnsi="Palatino Linotype"/>
                <w:bCs w:val="0"/>
                <w:color w:val="auto"/>
                <w:sz w:val="20"/>
                <w:szCs w:val="20"/>
              </w:rPr>
              <w:t>Sub-Total</w:t>
            </w:r>
          </w:p>
        </w:tc>
        <w:tc>
          <w:tcPr>
            <w:tcW w:w="2628" w:type="dxa"/>
            <w:gridSpan w:val="2"/>
            <w:shd w:val="clear" w:color="auto" w:fill="95B3D7" w:themeFill="accent1" w:themeFillTint="99"/>
            <w:vAlign w:val="center"/>
          </w:tcPr>
          <w:p w14:paraId="3B5433EA" w14:textId="77777777" w:rsidR="007A382F" w:rsidRPr="00D42554" w:rsidRDefault="007A382F" w:rsidP="007A382F">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4D6FAA3" w14:textId="7DBA6A33" w:rsidR="008B113F" w:rsidRPr="00D42554" w:rsidRDefault="00AF48D7" w:rsidP="007A382F">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9</w:t>
            </w:r>
            <w:r w:rsidR="008B113F" w:rsidRPr="00D42554">
              <w:rPr>
                <w:rFonts w:ascii="Palatino Linotype" w:hAnsi="Palatino Linotype"/>
                <w:b/>
                <w:color w:val="auto"/>
                <w:sz w:val="20"/>
                <w:szCs w:val="20"/>
              </w:rPr>
              <w:t>00,000.00</w:t>
            </w:r>
          </w:p>
          <w:p w14:paraId="1659EC79" w14:textId="77777777" w:rsidR="008B113F" w:rsidRPr="00D42554" w:rsidRDefault="008B113F" w:rsidP="007A382F">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bl>
    <w:p w14:paraId="6C59BD16" w14:textId="1AFD2E10" w:rsidR="007A382F" w:rsidRPr="00D42554" w:rsidRDefault="007A382F" w:rsidP="008B113F">
      <w:pPr>
        <w:pStyle w:val="Sansinterligne"/>
        <w:spacing w:line="360" w:lineRule="auto"/>
        <w:rPr>
          <w:rFonts w:ascii="Palatino Linotype" w:hAnsi="Palatino Linotype"/>
          <w:sz w:val="20"/>
          <w:szCs w:val="20"/>
          <w:lang w:val="en-GB"/>
        </w:rPr>
      </w:pPr>
    </w:p>
    <w:p w14:paraId="4CA0A44F" w14:textId="0C9BA340" w:rsidR="008B113F" w:rsidRPr="00D42554" w:rsidRDefault="00FA17C3" w:rsidP="00FC053D">
      <w:pPr>
        <w:pStyle w:val="Titre2"/>
        <w:ind w:left="360"/>
        <w:rPr>
          <w:color w:val="auto"/>
          <w:sz w:val="20"/>
          <w:szCs w:val="20"/>
        </w:rPr>
      </w:pPr>
      <w:bookmarkStart w:id="35" w:name="_Toc350694857"/>
      <w:bookmarkStart w:id="36" w:name="_Toc491983968"/>
      <w:r w:rsidRPr="00D42554">
        <w:rPr>
          <w:color w:val="auto"/>
          <w:sz w:val="20"/>
          <w:szCs w:val="20"/>
        </w:rPr>
        <w:t xml:space="preserve">4.7 </w:t>
      </w:r>
      <w:r w:rsidR="008B113F" w:rsidRPr="00D42554">
        <w:rPr>
          <w:color w:val="auto"/>
          <w:sz w:val="20"/>
          <w:szCs w:val="20"/>
        </w:rPr>
        <w:t>Resources, Facilities and Equipment</w:t>
      </w:r>
      <w:bookmarkEnd w:id="35"/>
      <w:bookmarkEnd w:id="36"/>
    </w:p>
    <w:tbl>
      <w:tblPr>
        <w:tblStyle w:val="GridTable6Colorful-Accent11"/>
        <w:tblW w:w="14268" w:type="dxa"/>
        <w:tblLook w:val="04A0" w:firstRow="1" w:lastRow="0" w:firstColumn="1" w:lastColumn="0" w:noHBand="0" w:noVBand="1"/>
      </w:tblPr>
      <w:tblGrid>
        <w:gridCol w:w="2010"/>
        <w:gridCol w:w="2007"/>
        <w:gridCol w:w="2004"/>
        <w:gridCol w:w="637"/>
        <w:gridCol w:w="4911"/>
        <w:gridCol w:w="1375"/>
        <w:gridCol w:w="1324"/>
      </w:tblGrid>
      <w:tr w:rsidR="008B113F" w:rsidRPr="00D42554" w14:paraId="3B3AA1A5" w14:textId="77777777" w:rsidTr="00FC053D">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4268" w:type="dxa"/>
            <w:gridSpan w:val="7"/>
            <w:vAlign w:val="center"/>
          </w:tcPr>
          <w:p w14:paraId="49CC3C85"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Resources Facilities and Equipment</w:t>
            </w:r>
          </w:p>
        </w:tc>
      </w:tr>
      <w:tr w:rsidR="008B113F" w:rsidRPr="00D42554" w14:paraId="718EDC99" w14:textId="77777777" w:rsidTr="006E49E0">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4268" w:type="dxa"/>
            <w:gridSpan w:val="7"/>
            <w:vAlign w:val="center"/>
          </w:tcPr>
          <w:p w14:paraId="5357FCEC"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Resources, Facilities and Equipment</w:t>
            </w:r>
          </w:p>
        </w:tc>
      </w:tr>
      <w:tr w:rsidR="008B113F" w:rsidRPr="00D42554" w14:paraId="6A3D7B8A" w14:textId="77777777" w:rsidTr="006E49E0">
        <w:trPr>
          <w:trHeight w:val="1012"/>
        </w:trPr>
        <w:tc>
          <w:tcPr>
            <w:cnfStyle w:val="001000000000" w:firstRow="0" w:lastRow="0" w:firstColumn="1" w:lastColumn="0" w:oddVBand="0" w:evenVBand="0" w:oddHBand="0" w:evenHBand="0" w:firstRowFirstColumn="0" w:firstRowLastColumn="0" w:lastRowFirstColumn="0" w:lastRowLastColumn="0"/>
            <w:tcW w:w="2011" w:type="dxa"/>
            <w:vMerge w:val="restart"/>
            <w:shd w:val="clear" w:color="auto" w:fill="DBE5F1" w:themeFill="accent1" w:themeFillTint="33"/>
            <w:vAlign w:val="center"/>
          </w:tcPr>
          <w:p w14:paraId="10B1C4E2"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2009" w:type="dxa"/>
            <w:vMerge w:val="restart"/>
            <w:vAlign w:val="center"/>
          </w:tcPr>
          <w:p w14:paraId="0EDAC9C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2006" w:type="dxa"/>
            <w:vMerge w:val="restart"/>
            <w:vAlign w:val="center"/>
          </w:tcPr>
          <w:p w14:paraId="7A7B893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554" w:type="dxa"/>
            <w:gridSpan w:val="2"/>
            <w:vMerge w:val="restart"/>
            <w:vAlign w:val="center"/>
          </w:tcPr>
          <w:p w14:paraId="704B1BF4"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363" w:type="dxa"/>
            <w:vAlign w:val="center"/>
          </w:tcPr>
          <w:p w14:paraId="0C7C42E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323" w:type="dxa"/>
          </w:tcPr>
          <w:p w14:paraId="1620252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3EFBF76F" w14:textId="77777777" w:rsidTr="006E49E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11" w:type="dxa"/>
            <w:vMerge/>
          </w:tcPr>
          <w:p w14:paraId="53B95671" w14:textId="77777777" w:rsidR="008B113F" w:rsidRPr="00D42554" w:rsidRDefault="008B113F" w:rsidP="004C4661">
            <w:pPr>
              <w:rPr>
                <w:rFonts w:ascii="Palatino Linotype" w:hAnsi="Palatino Linotype"/>
                <w:color w:val="auto"/>
                <w:sz w:val="20"/>
                <w:szCs w:val="20"/>
              </w:rPr>
            </w:pPr>
          </w:p>
        </w:tc>
        <w:tc>
          <w:tcPr>
            <w:tcW w:w="2009" w:type="dxa"/>
            <w:vMerge/>
          </w:tcPr>
          <w:p w14:paraId="083609D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06" w:type="dxa"/>
            <w:vMerge/>
          </w:tcPr>
          <w:p w14:paraId="1C23457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554" w:type="dxa"/>
            <w:gridSpan w:val="2"/>
            <w:vMerge/>
            <w:vAlign w:val="center"/>
          </w:tcPr>
          <w:p w14:paraId="102C6BA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363" w:type="dxa"/>
            <w:shd w:val="clear" w:color="auto" w:fill="auto"/>
            <w:vAlign w:val="center"/>
          </w:tcPr>
          <w:p w14:paraId="1329B5F7" w14:textId="4AA1CFFF"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74153C" w:rsidRPr="00D42554">
              <w:rPr>
                <w:rFonts w:ascii="Palatino Linotype" w:hAnsi="Palatino Linotype"/>
                <w:b/>
                <w:color w:val="auto"/>
                <w:sz w:val="20"/>
                <w:szCs w:val="20"/>
              </w:rPr>
              <w:t>Unit Responsible</w:t>
            </w:r>
          </w:p>
        </w:tc>
        <w:tc>
          <w:tcPr>
            <w:tcW w:w="1323" w:type="dxa"/>
            <w:shd w:val="clear" w:color="auto" w:fill="auto"/>
            <w:vAlign w:val="center"/>
          </w:tcPr>
          <w:p w14:paraId="42367A3B"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8B113F" w:rsidRPr="00D42554" w14:paraId="51A6E4B6" w14:textId="77777777" w:rsidTr="00FC053D">
        <w:trPr>
          <w:trHeight w:val="1961"/>
        </w:trPr>
        <w:tc>
          <w:tcPr>
            <w:cnfStyle w:val="001000000000" w:firstRow="0" w:lastRow="0" w:firstColumn="1" w:lastColumn="0" w:oddVBand="0" w:evenVBand="0" w:oddHBand="0" w:evenHBand="0" w:firstRowFirstColumn="0" w:firstRowLastColumn="0" w:lastRowFirstColumn="0" w:lastRowLastColumn="0"/>
            <w:tcW w:w="2011" w:type="dxa"/>
            <w:shd w:val="clear" w:color="auto" w:fill="DBE5F1" w:themeFill="accent1" w:themeFillTint="33"/>
          </w:tcPr>
          <w:p w14:paraId="63503A88" w14:textId="77777777" w:rsidR="008B113F" w:rsidRPr="00D42554" w:rsidRDefault="008B113F" w:rsidP="004C4661">
            <w:pPr>
              <w:rPr>
                <w:rFonts w:ascii="Palatino Linotype" w:hAnsi="Palatino Linotype"/>
                <w:color w:val="auto"/>
                <w:sz w:val="20"/>
                <w:szCs w:val="20"/>
              </w:rPr>
            </w:pPr>
          </w:p>
          <w:p w14:paraId="17E2721D"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65407BEE" w14:textId="77777777" w:rsidR="008B113F" w:rsidRPr="00D42554" w:rsidRDefault="008B113F" w:rsidP="004C4661">
            <w:pPr>
              <w:rPr>
                <w:rFonts w:ascii="Palatino Linotype" w:eastAsia="Arial Unicode MS" w:hAnsi="Palatino Linotype" w:cs="Times New Roman"/>
                <w:b w:val="0"/>
                <w:bCs w:val="0"/>
                <w:color w:val="auto"/>
                <w:sz w:val="20"/>
                <w:szCs w:val="20"/>
                <w:lang w:val="en-US"/>
              </w:rPr>
            </w:pPr>
            <w:r w:rsidRPr="00D42554">
              <w:rPr>
                <w:rFonts w:ascii="Palatino Linotype" w:eastAsia="Arial Unicode MS" w:hAnsi="Palatino Linotype" w:cs="Times New Roman"/>
                <w:b w:val="0"/>
                <w:bCs w:val="0"/>
                <w:color w:val="auto"/>
                <w:sz w:val="20"/>
                <w:szCs w:val="20"/>
                <w:lang w:val="en-US"/>
              </w:rPr>
              <w:t>Provide adequate funding/support for PES in line with other core subjects</w:t>
            </w:r>
          </w:p>
          <w:p w14:paraId="75DF388B" w14:textId="77777777" w:rsidR="008B113F" w:rsidRPr="00D42554" w:rsidRDefault="008B113F" w:rsidP="004C4661">
            <w:pPr>
              <w:rPr>
                <w:rFonts w:ascii="Palatino Linotype" w:eastAsia="Arial Unicode MS" w:hAnsi="Palatino Linotype" w:cs="Times New Roman"/>
                <w:b w:val="0"/>
                <w:bCs w:val="0"/>
                <w:color w:val="auto"/>
                <w:sz w:val="20"/>
                <w:szCs w:val="20"/>
                <w:lang w:val="en-US"/>
              </w:rPr>
            </w:pPr>
          </w:p>
          <w:p w14:paraId="0F891998" w14:textId="77777777" w:rsidR="008B113F" w:rsidRPr="00D42554" w:rsidRDefault="008B113F" w:rsidP="004C4661">
            <w:pPr>
              <w:rPr>
                <w:rFonts w:ascii="Palatino Linotype" w:hAnsi="Palatino Linotype"/>
                <w:b w:val="0"/>
                <w:color w:val="auto"/>
                <w:sz w:val="20"/>
                <w:szCs w:val="20"/>
              </w:rPr>
            </w:pPr>
            <w:r w:rsidRPr="00D42554">
              <w:rPr>
                <w:rFonts w:ascii="Palatino Linotype" w:hAnsi="Palatino Linotype"/>
                <w:b w:val="0"/>
                <w:color w:val="auto"/>
                <w:sz w:val="20"/>
                <w:szCs w:val="20"/>
              </w:rPr>
              <w:t xml:space="preserve"> </w:t>
            </w:r>
          </w:p>
          <w:p w14:paraId="19A7A1AE" w14:textId="77777777" w:rsidR="008B113F" w:rsidRPr="00D42554" w:rsidRDefault="008B113F" w:rsidP="004C4661">
            <w:pPr>
              <w:rPr>
                <w:rFonts w:ascii="Palatino Linotype" w:hAnsi="Palatino Linotype"/>
                <w:b w:val="0"/>
                <w:color w:val="auto"/>
                <w:sz w:val="20"/>
                <w:szCs w:val="20"/>
              </w:rPr>
            </w:pPr>
          </w:p>
        </w:tc>
        <w:tc>
          <w:tcPr>
            <w:tcW w:w="2009" w:type="dxa"/>
            <w:vMerge w:val="restart"/>
          </w:tcPr>
          <w:p w14:paraId="4EF2524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14C0F6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MoGE circular to inform head teachers to prioritise PES like any other core subjects.</w:t>
            </w:r>
          </w:p>
          <w:p w14:paraId="1DF74AB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32FB259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7DD6E5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4DED5B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63B9028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4BA3C2D9" w14:textId="488F59E1"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 xml:space="preserve">Workshops with teacher education institution on training student teachers how to </w:t>
            </w:r>
            <w:r w:rsidR="0066397D" w:rsidRPr="00D42554">
              <w:rPr>
                <w:rFonts w:ascii="Palatino Linotype" w:eastAsia="MS Mincho" w:hAnsi="Palatino Linotype" w:cs="Times New Roman"/>
                <w:color w:val="auto"/>
                <w:sz w:val="20"/>
                <w:szCs w:val="20"/>
                <w:lang w:val="en-US"/>
              </w:rPr>
              <w:t>make</w:t>
            </w:r>
            <w:r w:rsidRPr="00D42554">
              <w:rPr>
                <w:rFonts w:ascii="Palatino Linotype" w:eastAsia="MS Mincho" w:hAnsi="Palatino Linotype" w:cs="Times New Roman"/>
                <w:color w:val="auto"/>
                <w:sz w:val="20"/>
                <w:szCs w:val="20"/>
                <w:lang w:val="en-US"/>
              </w:rPr>
              <w:t xml:space="preserve"> adapt and maintain PES equipment and infrastructure.</w:t>
            </w:r>
          </w:p>
          <w:p w14:paraId="6476E0B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3F96A25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0DDEA3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Workshops with serving teachers on how to make, adapt and maintain PES equipment and infrastructure.</w:t>
            </w:r>
          </w:p>
        </w:tc>
        <w:tc>
          <w:tcPr>
            <w:tcW w:w="2006" w:type="dxa"/>
            <w:vMerge w:val="restart"/>
          </w:tcPr>
          <w:p w14:paraId="2C6F5CA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7426B9A"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eastAsia="MS Mincho" w:hAnsi="Palatino Linotype" w:cs="Times New Roman"/>
                <w:color w:val="auto"/>
                <w:sz w:val="20"/>
                <w:szCs w:val="20"/>
              </w:rPr>
              <w:t>Circular sent to all head teachers in the country.</w:t>
            </w:r>
          </w:p>
          <w:p w14:paraId="5A26D33A"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E824192"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61A4E4B"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A3A34F7"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60EB787"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DA3A10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965E52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515184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workshops successfully held and reports.</w:t>
            </w:r>
          </w:p>
          <w:p w14:paraId="1551597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CE15BB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C87FAC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7AD98C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9CA483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040EB26"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589FF1A"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A0C4A4F"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48B8593"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tc>
        <w:tc>
          <w:tcPr>
            <w:tcW w:w="631" w:type="dxa"/>
            <w:vAlign w:val="center"/>
          </w:tcPr>
          <w:p w14:paraId="5790402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3FAEE24"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5C8EB53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922" w:type="dxa"/>
          </w:tcPr>
          <w:p w14:paraId="69CAEC8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8E0BFF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PES FPOs to gather data on PES financial spending (equipment and maintenance of facilities) trends by school heads and analyse the data in relation to SESO reports on quality PES delivery in schools.  </w:t>
            </w:r>
          </w:p>
          <w:p w14:paraId="51309D0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103ED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Analysis of data and findings by PES FPOs in MoGE</w:t>
            </w:r>
          </w:p>
        </w:tc>
        <w:tc>
          <w:tcPr>
            <w:tcW w:w="1363" w:type="dxa"/>
            <w:vMerge w:val="restart"/>
          </w:tcPr>
          <w:p w14:paraId="1EA9123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72BA3D0" w14:textId="77777777" w:rsidR="008B113F" w:rsidRPr="00D42554" w:rsidRDefault="008B113F"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0383D60" w14:textId="77777777" w:rsidR="008B113F" w:rsidRPr="00D42554" w:rsidRDefault="008B113F"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MoGE</w:t>
            </w:r>
          </w:p>
          <w:p w14:paraId="48976B69" w14:textId="77777777" w:rsidR="008B113F" w:rsidRPr="00D42554" w:rsidRDefault="008B113F"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4006552" w14:textId="77777777" w:rsidR="008B113F" w:rsidRPr="00D42554" w:rsidRDefault="008B113F"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E3BF43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15FFA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FFDCA0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63BCA3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EC9032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08A0BD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AF40A19" w14:textId="77777777" w:rsidR="008B113F" w:rsidRPr="00D42554" w:rsidRDefault="008B113F"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MoGE, Ministry of Higher Education, universities and colleges.</w:t>
            </w:r>
          </w:p>
          <w:p w14:paraId="0F342B4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6C87E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1A6653C"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MoGE &amp; Schools</w:t>
            </w:r>
          </w:p>
        </w:tc>
        <w:tc>
          <w:tcPr>
            <w:tcW w:w="1323" w:type="dxa"/>
            <w:vMerge w:val="restart"/>
            <w:vAlign w:val="center"/>
          </w:tcPr>
          <w:p w14:paraId="4786911A"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0797847"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F07E980"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0.00</w:t>
            </w:r>
          </w:p>
          <w:p w14:paraId="0D95A5B3"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1028178"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2DB056"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D2A19E"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A8F0416"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B9CAA17"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43615FC"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F65876"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AAC80B4"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6D2716D"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2563BFC"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1482722"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8123577"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D9A08A5"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4A89DE"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97E117"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CA30839"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7F3685"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C5B4E8D"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5E166F2"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336FECC"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D9AA61" w14:textId="77777777" w:rsidR="008B113F" w:rsidRPr="00D42554" w:rsidRDefault="008B113F"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C6A3603" w14:textId="488D95FC" w:rsidR="008B113F" w:rsidRPr="00D42554" w:rsidRDefault="00771796" w:rsidP="00C546DB">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5</w:t>
            </w:r>
            <w:r w:rsidR="008B113F" w:rsidRPr="00D42554">
              <w:rPr>
                <w:rFonts w:ascii="Palatino Linotype" w:hAnsi="Palatino Linotype"/>
                <w:b/>
                <w:color w:val="auto"/>
                <w:sz w:val="20"/>
                <w:szCs w:val="20"/>
              </w:rPr>
              <w:t>00,000.00</w:t>
            </w:r>
          </w:p>
        </w:tc>
      </w:tr>
      <w:tr w:rsidR="008B113F" w:rsidRPr="00D42554" w14:paraId="50E7F6CB" w14:textId="77777777" w:rsidTr="006E49E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011" w:type="dxa"/>
            <w:vMerge w:val="restart"/>
          </w:tcPr>
          <w:p w14:paraId="0AA0E8DF" w14:textId="77777777" w:rsidR="008B113F" w:rsidRPr="00D42554" w:rsidRDefault="008B113F" w:rsidP="004C4661">
            <w:pPr>
              <w:rPr>
                <w:rFonts w:ascii="Palatino Linotype" w:hAnsi="Palatino Linotype"/>
                <w:color w:val="auto"/>
                <w:sz w:val="20"/>
                <w:szCs w:val="20"/>
              </w:rPr>
            </w:pPr>
          </w:p>
          <w:p w14:paraId="5A1262D1" w14:textId="77777777" w:rsidR="008B113F" w:rsidRPr="00D42554" w:rsidRDefault="008B113F" w:rsidP="004C4661">
            <w:pPr>
              <w:rPr>
                <w:rFonts w:ascii="Palatino Linotype" w:hAnsi="Palatino Linotype"/>
                <w:color w:val="auto"/>
                <w:sz w:val="20"/>
                <w:szCs w:val="20"/>
              </w:rPr>
            </w:pPr>
          </w:p>
          <w:p w14:paraId="0E65C16C"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2. Strategy</w:t>
            </w:r>
          </w:p>
          <w:p w14:paraId="70BA0960" w14:textId="77777777" w:rsidR="008B113F" w:rsidRPr="00D42554" w:rsidRDefault="008B113F" w:rsidP="004C4661">
            <w:pPr>
              <w:rPr>
                <w:rFonts w:ascii="Palatino Linotype" w:eastAsia="Arial Unicode MS" w:hAnsi="Palatino Linotype" w:cs="Times New Roman"/>
                <w:b w:val="0"/>
                <w:color w:val="auto"/>
                <w:sz w:val="20"/>
                <w:szCs w:val="20"/>
              </w:rPr>
            </w:pPr>
            <w:r w:rsidRPr="00D42554">
              <w:rPr>
                <w:rFonts w:ascii="Palatino Linotype" w:eastAsia="Arial Unicode MS" w:hAnsi="Palatino Linotype" w:cs="Times New Roman"/>
                <w:b w:val="0"/>
                <w:color w:val="auto"/>
                <w:sz w:val="20"/>
                <w:szCs w:val="20"/>
              </w:rPr>
              <w:t>Encourage teacher training institutions and serving teachers to train student teachers how to maintain and adapt accessible and safe facilities and equipment for all pupils to provide quality PES in different localities.</w:t>
            </w:r>
          </w:p>
        </w:tc>
        <w:tc>
          <w:tcPr>
            <w:tcW w:w="2009" w:type="dxa"/>
            <w:vMerge/>
          </w:tcPr>
          <w:p w14:paraId="2C068A1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06" w:type="dxa"/>
            <w:vMerge/>
          </w:tcPr>
          <w:p w14:paraId="11ED0CB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FFFFFF" w:themeFill="background1"/>
            <w:vAlign w:val="center"/>
          </w:tcPr>
          <w:p w14:paraId="4E0EB42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25233CC7"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22" w:type="dxa"/>
            <w:shd w:val="clear" w:color="auto" w:fill="FFFFFF" w:themeFill="background1"/>
          </w:tcPr>
          <w:p w14:paraId="53DF5FA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B648C5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Visitation of best practice or effective utilisation of resources to gather in-depth data on funding mechanisms and decision-making processes regarding PES equipment, and facility maintenance. Development of case studies  of effective practice</w:t>
            </w:r>
          </w:p>
        </w:tc>
        <w:tc>
          <w:tcPr>
            <w:tcW w:w="1363" w:type="dxa"/>
            <w:vMerge/>
          </w:tcPr>
          <w:p w14:paraId="1B67B75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23" w:type="dxa"/>
            <w:vMerge/>
          </w:tcPr>
          <w:p w14:paraId="74F0B1F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7BB4B1F7" w14:textId="77777777" w:rsidTr="006E49E0">
        <w:trPr>
          <w:trHeight w:val="1114"/>
        </w:trPr>
        <w:tc>
          <w:tcPr>
            <w:cnfStyle w:val="001000000000" w:firstRow="0" w:lastRow="0" w:firstColumn="1" w:lastColumn="0" w:oddVBand="0" w:evenVBand="0" w:oddHBand="0" w:evenHBand="0" w:firstRowFirstColumn="0" w:firstRowLastColumn="0" w:lastRowFirstColumn="0" w:lastRowLastColumn="0"/>
            <w:tcW w:w="2011" w:type="dxa"/>
            <w:vMerge/>
          </w:tcPr>
          <w:p w14:paraId="6DF3AE13" w14:textId="77777777" w:rsidR="008B113F" w:rsidRPr="00D42554" w:rsidRDefault="008B113F" w:rsidP="004C4661">
            <w:pPr>
              <w:rPr>
                <w:rFonts w:ascii="Palatino Linotype" w:hAnsi="Palatino Linotype"/>
                <w:color w:val="auto"/>
                <w:sz w:val="20"/>
                <w:szCs w:val="20"/>
              </w:rPr>
            </w:pPr>
          </w:p>
        </w:tc>
        <w:tc>
          <w:tcPr>
            <w:tcW w:w="2009" w:type="dxa"/>
            <w:vMerge/>
          </w:tcPr>
          <w:p w14:paraId="3869F10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06" w:type="dxa"/>
            <w:vMerge/>
          </w:tcPr>
          <w:p w14:paraId="5351A47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vAlign w:val="center"/>
          </w:tcPr>
          <w:p w14:paraId="7E2039A8"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922" w:type="dxa"/>
          </w:tcPr>
          <w:p w14:paraId="3550D19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885C64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Showcasing best case studies – head teachers invited to showcase their case studies at PESTAZ forums, SESOs workshops and Head Teachers conferences. Showcasing best practice in maintenance of facilities</w:t>
            </w:r>
          </w:p>
        </w:tc>
        <w:tc>
          <w:tcPr>
            <w:tcW w:w="1363" w:type="dxa"/>
            <w:vMerge/>
          </w:tcPr>
          <w:p w14:paraId="3F13862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23" w:type="dxa"/>
            <w:vMerge/>
          </w:tcPr>
          <w:p w14:paraId="6B0D63A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6E52B343" w14:textId="77777777" w:rsidTr="006E49E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011" w:type="dxa"/>
            <w:vMerge/>
          </w:tcPr>
          <w:p w14:paraId="5E1C48D7" w14:textId="77777777" w:rsidR="008B113F" w:rsidRPr="00D42554" w:rsidRDefault="008B113F" w:rsidP="004C4661">
            <w:pPr>
              <w:rPr>
                <w:rFonts w:ascii="Palatino Linotype" w:hAnsi="Palatino Linotype"/>
                <w:color w:val="auto"/>
                <w:sz w:val="20"/>
                <w:szCs w:val="20"/>
              </w:rPr>
            </w:pPr>
          </w:p>
        </w:tc>
        <w:tc>
          <w:tcPr>
            <w:tcW w:w="2009" w:type="dxa"/>
            <w:vMerge/>
          </w:tcPr>
          <w:p w14:paraId="7E23408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06" w:type="dxa"/>
            <w:vMerge/>
          </w:tcPr>
          <w:p w14:paraId="296FBF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3F071C6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0ED9BEE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922" w:type="dxa"/>
            <w:shd w:val="clear" w:color="auto" w:fill="auto"/>
          </w:tcPr>
          <w:p w14:paraId="527DD78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0C1F23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Showcasing best case studies – head teachers invited to showcase their case studies at PESTAZ forums, SESOs workshops and Head Teachers conferences. Showcasing best practice in maintenance of facilities</w:t>
            </w:r>
          </w:p>
          <w:p w14:paraId="6B760D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63" w:type="dxa"/>
            <w:vMerge/>
          </w:tcPr>
          <w:p w14:paraId="2AE5934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23" w:type="dxa"/>
            <w:vMerge/>
          </w:tcPr>
          <w:p w14:paraId="4450E44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EF0DC71" w14:textId="77777777" w:rsidTr="00FC053D">
        <w:trPr>
          <w:trHeight w:val="1403"/>
        </w:trPr>
        <w:tc>
          <w:tcPr>
            <w:cnfStyle w:val="001000000000" w:firstRow="0" w:lastRow="0" w:firstColumn="1" w:lastColumn="0" w:oddVBand="0" w:evenVBand="0" w:oddHBand="0" w:evenHBand="0" w:firstRowFirstColumn="0" w:firstRowLastColumn="0" w:lastRowFirstColumn="0" w:lastRowLastColumn="0"/>
            <w:tcW w:w="2011" w:type="dxa"/>
            <w:vMerge/>
          </w:tcPr>
          <w:p w14:paraId="75B3FD02" w14:textId="77777777" w:rsidR="008B113F" w:rsidRPr="00D42554" w:rsidRDefault="008B113F" w:rsidP="004C4661">
            <w:pPr>
              <w:rPr>
                <w:rFonts w:ascii="Palatino Linotype" w:hAnsi="Palatino Linotype"/>
                <w:color w:val="auto"/>
                <w:sz w:val="20"/>
                <w:szCs w:val="20"/>
              </w:rPr>
            </w:pPr>
          </w:p>
        </w:tc>
        <w:tc>
          <w:tcPr>
            <w:tcW w:w="2009" w:type="dxa"/>
            <w:vMerge/>
          </w:tcPr>
          <w:p w14:paraId="14FE36A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2006" w:type="dxa"/>
            <w:vMerge/>
          </w:tcPr>
          <w:p w14:paraId="77847BE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31" w:type="dxa"/>
            <w:vAlign w:val="center"/>
          </w:tcPr>
          <w:p w14:paraId="30929D8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03B1C52C"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922" w:type="dxa"/>
          </w:tcPr>
          <w:p w14:paraId="55E5D1E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CB21EC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Showcasing best case studies – head teachers invited to showcase their case studies at PESTAZ forums, SESOs workshops and Head Teachers conferences. Showcasing best practice in maintenance of facilities</w:t>
            </w:r>
          </w:p>
          <w:p w14:paraId="085370F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363" w:type="dxa"/>
            <w:vMerge/>
          </w:tcPr>
          <w:p w14:paraId="04208D5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323" w:type="dxa"/>
            <w:vMerge/>
          </w:tcPr>
          <w:p w14:paraId="6FDA260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26F464A" w14:textId="77777777" w:rsidTr="006E49E0">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2011" w:type="dxa"/>
            <w:vMerge/>
          </w:tcPr>
          <w:p w14:paraId="19459A11" w14:textId="77777777" w:rsidR="008B113F" w:rsidRPr="00D42554" w:rsidRDefault="008B113F" w:rsidP="004C4661">
            <w:pPr>
              <w:rPr>
                <w:rFonts w:ascii="Palatino Linotype" w:hAnsi="Palatino Linotype"/>
                <w:color w:val="auto"/>
                <w:sz w:val="20"/>
                <w:szCs w:val="20"/>
              </w:rPr>
            </w:pPr>
          </w:p>
        </w:tc>
        <w:tc>
          <w:tcPr>
            <w:tcW w:w="2009" w:type="dxa"/>
            <w:vMerge/>
          </w:tcPr>
          <w:p w14:paraId="1E344EC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2006" w:type="dxa"/>
            <w:vMerge/>
          </w:tcPr>
          <w:p w14:paraId="57BFD30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31" w:type="dxa"/>
            <w:shd w:val="clear" w:color="auto" w:fill="auto"/>
            <w:vAlign w:val="center"/>
          </w:tcPr>
          <w:p w14:paraId="750FBB76"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922" w:type="dxa"/>
            <w:shd w:val="clear" w:color="auto" w:fill="auto"/>
          </w:tcPr>
          <w:p w14:paraId="77978AB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BB24BA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Writing of report covering different effective mechanisms or processes that support effective ways to resource PES and maintain equipment at micro level </w:t>
            </w:r>
          </w:p>
        </w:tc>
        <w:tc>
          <w:tcPr>
            <w:tcW w:w="1363" w:type="dxa"/>
            <w:vMerge/>
          </w:tcPr>
          <w:p w14:paraId="520D1B2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323" w:type="dxa"/>
            <w:vMerge/>
          </w:tcPr>
          <w:p w14:paraId="5BD7D76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6ABBBF5E" w14:textId="77777777" w:rsidTr="00FC053D">
        <w:trPr>
          <w:trHeight w:val="521"/>
        </w:trPr>
        <w:tc>
          <w:tcPr>
            <w:cnfStyle w:val="001000000000" w:firstRow="0" w:lastRow="0" w:firstColumn="1" w:lastColumn="0" w:oddVBand="0" w:evenVBand="0" w:oddHBand="0" w:evenHBand="0" w:firstRowFirstColumn="0" w:firstRowLastColumn="0" w:lastRowFirstColumn="0" w:lastRowLastColumn="0"/>
            <w:tcW w:w="11580" w:type="dxa"/>
            <w:gridSpan w:val="5"/>
            <w:shd w:val="clear" w:color="auto" w:fill="95B3D7" w:themeFill="accent1" w:themeFillTint="99"/>
            <w:vAlign w:val="center"/>
          </w:tcPr>
          <w:p w14:paraId="45878A6E" w14:textId="1137F401" w:rsidR="008B113F" w:rsidRPr="00D42554" w:rsidRDefault="008B113F" w:rsidP="00F54787">
            <w:pPr>
              <w:jc w:val="center"/>
              <w:rPr>
                <w:rFonts w:ascii="Palatino Linotype" w:hAnsi="Palatino Linotype"/>
                <w:bCs w:val="0"/>
                <w:color w:val="auto"/>
                <w:sz w:val="20"/>
                <w:szCs w:val="20"/>
              </w:rPr>
            </w:pPr>
            <w:r w:rsidRPr="00D42554">
              <w:rPr>
                <w:rFonts w:ascii="Palatino Linotype" w:hAnsi="Palatino Linotype"/>
                <w:bCs w:val="0"/>
                <w:color w:val="auto"/>
                <w:sz w:val="20"/>
                <w:szCs w:val="20"/>
              </w:rPr>
              <w:t>Sub-Total</w:t>
            </w:r>
          </w:p>
        </w:tc>
        <w:tc>
          <w:tcPr>
            <w:tcW w:w="2687" w:type="dxa"/>
            <w:gridSpan w:val="2"/>
            <w:shd w:val="clear" w:color="auto" w:fill="95B3D7" w:themeFill="accent1" w:themeFillTint="99"/>
            <w:vAlign w:val="center"/>
          </w:tcPr>
          <w:p w14:paraId="6FFD7D45" w14:textId="53AB0B10" w:rsidR="008B113F" w:rsidRPr="00D42554" w:rsidRDefault="00771796" w:rsidP="00F5478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5</w:t>
            </w:r>
            <w:r w:rsidR="008B113F" w:rsidRPr="00D42554">
              <w:rPr>
                <w:rFonts w:ascii="Palatino Linotype" w:hAnsi="Palatino Linotype"/>
                <w:b/>
                <w:color w:val="auto"/>
                <w:sz w:val="20"/>
                <w:szCs w:val="20"/>
              </w:rPr>
              <w:t>00,000.0</w:t>
            </w:r>
            <w:r w:rsidR="00F54787" w:rsidRPr="00D42554">
              <w:rPr>
                <w:rFonts w:ascii="Palatino Linotype" w:hAnsi="Palatino Linotype"/>
                <w:b/>
                <w:color w:val="auto"/>
                <w:sz w:val="20"/>
                <w:szCs w:val="20"/>
              </w:rPr>
              <w:t>0</w:t>
            </w:r>
          </w:p>
        </w:tc>
      </w:tr>
    </w:tbl>
    <w:p w14:paraId="0CA2CA69" w14:textId="0D110CE3" w:rsidR="00305A2E" w:rsidRPr="00D42554" w:rsidRDefault="00305A2E" w:rsidP="008B113F">
      <w:pPr>
        <w:pStyle w:val="Sansinterligne"/>
        <w:spacing w:line="360" w:lineRule="auto"/>
        <w:rPr>
          <w:rFonts w:ascii="Palatino Linotype" w:hAnsi="Palatino Linotype"/>
          <w:sz w:val="20"/>
          <w:szCs w:val="20"/>
          <w:lang w:val="en-GB"/>
        </w:rPr>
      </w:pPr>
    </w:p>
    <w:p w14:paraId="07A7200A" w14:textId="05EAB9B2" w:rsidR="008B113F" w:rsidRPr="00D42554" w:rsidRDefault="008B113F" w:rsidP="008B113F">
      <w:pPr>
        <w:pStyle w:val="Titre2"/>
        <w:rPr>
          <w:color w:val="auto"/>
          <w:sz w:val="20"/>
          <w:szCs w:val="20"/>
        </w:rPr>
      </w:pPr>
      <w:bookmarkStart w:id="37" w:name="_Toc350694858"/>
      <w:bookmarkStart w:id="38" w:name="_Toc491983969"/>
      <w:r w:rsidRPr="00D42554">
        <w:rPr>
          <w:color w:val="auto"/>
          <w:sz w:val="20"/>
          <w:szCs w:val="20"/>
        </w:rPr>
        <w:t>4.8 Marketing and Communication Plan</w:t>
      </w:r>
      <w:bookmarkEnd w:id="37"/>
      <w:bookmarkEnd w:id="38"/>
    </w:p>
    <w:p w14:paraId="3184E325" w14:textId="77777777" w:rsidR="008B113F" w:rsidRPr="00D42554" w:rsidRDefault="008B113F" w:rsidP="008B113F">
      <w:pPr>
        <w:rPr>
          <w:rFonts w:ascii="Palatino Linotype" w:hAnsi="Palatino Linotype"/>
          <w:sz w:val="20"/>
          <w:szCs w:val="20"/>
        </w:rPr>
      </w:pPr>
    </w:p>
    <w:tbl>
      <w:tblPr>
        <w:tblStyle w:val="GridTable6Colorful-Accent11"/>
        <w:tblW w:w="14253" w:type="dxa"/>
        <w:tblLook w:val="04A0" w:firstRow="1" w:lastRow="0" w:firstColumn="1" w:lastColumn="0" w:noHBand="0" w:noVBand="1"/>
      </w:tblPr>
      <w:tblGrid>
        <w:gridCol w:w="1927"/>
        <w:gridCol w:w="1925"/>
        <w:gridCol w:w="1926"/>
        <w:gridCol w:w="702"/>
        <w:gridCol w:w="4456"/>
        <w:gridCol w:w="1658"/>
        <w:gridCol w:w="1659"/>
      </w:tblGrid>
      <w:tr w:rsidR="008B113F" w:rsidRPr="00D42554" w14:paraId="03BA7E77" w14:textId="77777777" w:rsidTr="006E49E0">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4253" w:type="dxa"/>
            <w:gridSpan w:val="7"/>
            <w:vAlign w:val="center"/>
          </w:tcPr>
          <w:p w14:paraId="520ACF2B" w14:textId="77777777" w:rsidR="008B113F" w:rsidRPr="00D42554" w:rsidRDefault="008B113F" w:rsidP="004C4661">
            <w:pPr>
              <w:rPr>
                <w:rFonts w:ascii="Palatino Linotype" w:hAnsi="Palatino Linotype"/>
                <w:color w:val="auto"/>
                <w:sz w:val="20"/>
                <w:szCs w:val="20"/>
              </w:rPr>
            </w:pPr>
            <w:bookmarkStart w:id="39" w:name="_Toc350694859"/>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Marketing and communication planning</w:t>
            </w:r>
          </w:p>
        </w:tc>
      </w:tr>
      <w:tr w:rsidR="008B113F" w:rsidRPr="00D42554" w14:paraId="1AA8F586" w14:textId="77777777" w:rsidTr="006E49E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4253" w:type="dxa"/>
            <w:gridSpan w:val="7"/>
            <w:vAlign w:val="center"/>
          </w:tcPr>
          <w:p w14:paraId="2492468B"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OBJECTIVE: Marketing and Communication planning </w:t>
            </w:r>
          </w:p>
        </w:tc>
      </w:tr>
      <w:tr w:rsidR="008B113F" w:rsidRPr="00D42554" w14:paraId="48D6244B" w14:textId="77777777" w:rsidTr="006E49E0">
        <w:trPr>
          <w:trHeight w:val="985"/>
        </w:trPr>
        <w:tc>
          <w:tcPr>
            <w:cnfStyle w:val="001000000000" w:firstRow="0" w:lastRow="0" w:firstColumn="1" w:lastColumn="0" w:oddVBand="0" w:evenVBand="0" w:oddHBand="0" w:evenHBand="0" w:firstRowFirstColumn="0" w:firstRowLastColumn="0" w:lastRowFirstColumn="0" w:lastRowLastColumn="0"/>
            <w:tcW w:w="1927" w:type="dxa"/>
            <w:vMerge w:val="restart"/>
            <w:shd w:val="clear" w:color="auto" w:fill="DBE5F1" w:themeFill="accent1" w:themeFillTint="33"/>
            <w:vAlign w:val="center"/>
          </w:tcPr>
          <w:p w14:paraId="5EDFE3E7"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1925" w:type="dxa"/>
            <w:vMerge w:val="restart"/>
            <w:shd w:val="clear" w:color="auto" w:fill="auto"/>
            <w:vAlign w:val="center"/>
          </w:tcPr>
          <w:p w14:paraId="4E37070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1926" w:type="dxa"/>
            <w:vMerge w:val="restart"/>
            <w:shd w:val="clear" w:color="auto" w:fill="auto"/>
            <w:vAlign w:val="center"/>
          </w:tcPr>
          <w:p w14:paraId="3015B04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156" w:type="dxa"/>
            <w:gridSpan w:val="2"/>
            <w:vMerge w:val="restart"/>
            <w:shd w:val="clear" w:color="auto" w:fill="auto"/>
            <w:vAlign w:val="center"/>
          </w:tcPr>
          <w:p w14:paraId="4B1741C5"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658" w:type="dxa"/>
            <w:shd w:val="clear" w:color="auto" w:fill="auto"/>
            <w:vAlign w:val="center"/>
          </w:tcPr>
          <w:p w14:paraId="5642F71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658" w:type="dxa"/>
            <w:shd w:val="clear" w:color="auto" w:fill="auto"/>
          </w:tcPr>
          <w:p w14:paraId="620DDCA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6F339DB3" w14:textId="77777777" w:rsidTr="006E49E0">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927" w:type="dxa"/>
            <w:vMerge/>
          </w:tcPr>
          <w:p w14:paraId="5A3B2B3C" w14:textId="77777777" w:rsidR="008B113F" w:rsidRPr="00D42554" w:rsidRDefault="008B113F" w:rsidP="004C4661">
            <w:pPr>
              <w:rPr>
                <w:rFonts w:ascii="Palatino Linotype" w:hAnsi="Palatino Linotype"/>
                <w:color w:val="auto"/>
                <w:sz w:val="20"/>
                <w:szCs w:val="20"/>
              </w:rPr>
            </w:pPr>
          </w:p>
        </w:tc>
        <w:tc>
          <w:tcPr>
            <w:tcW w:w="1925" w:type="dxa"/>
            <w:vMerge/>
            <w:shd w:val="clear" w:color="auto" w:fill="auto"/>
          </w:tcPr>
          <w:p w14:paraId="2AF67C6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shd w:val="clear" w:color="auto" w:fill="auto"/>
          </w:tcPr>
          <w:p w14:paraId="4D0F72E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156" w:type="dxa"/>
            <w:gridSpan w:val="2"/>
            <w:vMerge/>
            <w:shd w:val="clear" w:color="auto" w:fill="auto"/>
            <w:vAlign w:val="center"/>
          </w:tcPr>
          <w:p w14:paraId="64B8E36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658" w:type="dxa"/>
            <w:shd w:val="clear" w:color="auto" w:fill="auto"/>
            <w:vAlign w:val="center"/>
          </w:tcPr>
          <w:p w14:paraId="23FA0466" w14:textId="6CA5E806"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AF48D7" w:rsidRPr="00D42554">
              <w:rPr>
                <w:rFonts w:ascii="Palatino Linotype" w:hAnsi="Palatino Linotype"/>
                <w:b/>
                <w:color w:val="auto"/>
                <w:sz w:val="20"/>
                <w:szCs w:val="20"/>
              </w:rPr>
              <w:t>Unit Responsible</w:t>
            </w:r>
          </w:p>
        </w:tc>
        <w:tc>
          <w:tcPr>
            <w:tcW w:w="1658" w:type="dxa"/>
            <w:shd w:val="clear" w:color="auto" w:fill="auto"/>
            <w:vAlign w:val="center"/>
          </w:tcPr>
          <w:p w14:paraId="4987862F"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B04BA4" w:rsidRPr="00D42554" w14:paraId="3F8651BB" w14:textId="77777777" w:rsidTr="006E49E0">
        <w:trPr>
          <w:trHeight w:val="3713"/>
        </w:trPr>
        <w:tc>
          <w:tcPr>
            <w:cnfStyle w:val="001000000000" w:firstRow="0" w:lastRow="0" w:firstColumn="1" w:lastColumn="0" w:oddVBand="0" w:evenVBand="0" w:oddHBand="0" w:evenHBand="0" w:firstRowFirstColumn="0" w:firstRowLastColumn="0" w:lastRowFirstColumn="0" w:lastRowLastColumn="0"/>
            <w:tcW w:w="1927" w:type="dxa"/>
            <w:vMerge w:val="restart"/>
            <w:shd w:val="clear" w:color="auto" w:fill="DBE5F1" w:themeFill="accent1" w:themeFillTint="33"/>
            <w:vAlign w:val="center"/>
          </w:tcPr>
          <w:p w14:paraId="122C7ACE" w14:textId="0184C7D8" w:rsidR="00B04BA4" w:rsidRPr="00D42554" w:rsidRDefault="00B04BA4" w:rsidP="00B04BA4">
            <w:pPr>
              <w:rPr>
                <w:rFonts w:ascii="Palatino Linotype" w:eastAsia="MS Mincho" w:hAnsi="Palatino Linotype" w:cs="Times New Roman"/>
                <w:b w:val="0"/>
                <w:bCs w:val="0"/>
                <w:color w:val="auto"/>
                <w:sz w:val="20"/>
                <w:szCs w:val="20"/>
              </w:rPr>
            </w:pPr>
            <w:r w:rsidRPr="00D42554">
              <w:rPr>
                <w:rFonts w:ascii="Palatino Linotype" w:hAnsi="Palatino Linotype"/>
                <w:b w:val="0"/>
                <w:color w:val="auto"/>
                <w:sz w:val="20"/>
                <w:szCs w:val="20"/>
              </w:rPr>
              <w:t>Benefits of PE in children: development of cognitive abilities and academic performance</w:t>
            </w:r>
            <w:r w:rsidRPr="00D42554">
              <w:rPr>
                <w:rFonts w:ascii="Palatino Linotype" w:eastAsia="MS Mincho" w:hAnsi="Palatino Linotype" w:cs="Times New Roman"/>
                <w:b w:val="0"/>
                <w:bCs w:val="0"/>
                <w:color w:val="auto"/>
                <w:sz w:val="20"/>
                <w:szCs w:val="20"/>
              </w:rPr>
              <w:t>.</w:t>
            </w:r>
          </w:p>
          <w:p w14:paraId="5DF35E84" w14:textId="5C7DDEDF" w:rsidR="00B04BA4" w:rsidRPr="00D42554" w:rsidRDefault="00B04BA4" w:rsidP="00B04BA4">
            <w:pPr>
              <w:rPr>
                <w:rFonts w:ascii="Palatino Linotype" w:eastAsia="MS Mincho" w:hAnsi="Palatino Linotype" w:cs="Times New Roman"/>
                <w:b w:val="0"/>
                <w:bCs w:val="0"/>
                <w:color w:val="auto"/>
                <w:sz w:val="20"/>
                <w:szCs w:val="20"/>
              </w:rPr>
            </w:pPr>
          </w:p>
          <w:p w14:paraId="02D15ECF" w14:textId="6CCC8887" w:rsidR="00B04BA4" w:rsidRPr="00D42554" w:rsidRDefault="00B04BA4" w:rsidP="00B04BA4">
            <w:pPr>
              <w:rPr>
                <w:rFonts w:ascii="Palatino Linotype" w:eastAsia="MS Mincho" w:hAnsi="Palatino Linotype" w:cs="Times New Roman"/>
                <w:b w:val="0"/>
                <w:color w:val="auto"/>
                <w:sz w:val="20"/>
                <w:szCs w:val="20"/>
              </w:rPr>
            </w:pPr>
            <w:r w:rsidRPr="00D42554">
              <w:rPr>
                <w:rFonts w:ascii="Palatino Linotype" w:hAnsi="Palatino Linotype"/>
                <w:b w:val="0"/>
                <w:color w:val="auto"/>
                <w:sz w:val="20"/>
                <w:szCs w:val="20"/>
                <w:lang w:val="en-US"/>
              </w:rPr>
              <w:t>Reduction of NCDs and socio-economic benefits of an inclusive approach of PES for all,</w:t>
            </w:r>
            <w:r w:rsidRPr="00D42554">
              <w:rPr>
                <w:rFonts w:ascii="Palatino Linotype" w:hAnsi="Palatino Linotype"/>
                <w:color w:val="auto"/>
                <w:sz w:val="20"/>
                <w:szCs w:val="20"/>
                <w:lang w:val="en-US"/>
              </w:rPr>
              <w:t xml:space="preserve"> </w:t>
            </w:r>
          </w:p>
        </w:tc>
        <w:tc>
          <w:tcPr>
            <w:tcW w:w="1925" w:type="dxa"/>
            <w:vMerge w:val="restart"/>
          </w:tcPr>
          <w:p w14:paraId="352ED25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4719DC"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2B7F2C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Use social media (Facebook, WhatsApp, Twitter), circulars, posters etc. to create awareness on the values of QPE to teachers, parents and pupils.</w:t>
            </w:r>
          </w:p>
          <w:p w14:paraId="05E883D3"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415E17C"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Use emails, manuals and fact sheets to inform head teachers, standards officers and other decision makers on the benefits of QPE to children, QPE national strategy, promoting the values of PES and strategies on how to develop PES in schools.</w:t>
            </w:r>
          </w:p>
          <w:p w14:paraId="167835DB"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CB6C3F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eastAsia="MS Mincho" w:hAnsi="Palatino Linotype" w:cs="Times New Roman"/>
                <w:color w:val="auto"/>
                <w:sz w:val="20"/>
                <w:szCs w:val="20"/>
                <w:lang w:val="en-US"/>
              </w:rPr>
              <w:t>Use fact sheets, policy briefs, circulars, press releases and workshops to sensitise MoH decision makers and staff on the benefits of QPE to children’s health such as reducing obesity, increasing self-esteem etc</w:t>
            </w:r>
          </w:p>
          <w:p w14:paraId="2A879C9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p>
          <w:p w14:paraId="2F8E1A01"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Conduct radio and TV awareness for the general public on the socio-economical value of QPE</w:t>
            </w:r>
          </w:p>
          <w:p w14:paraId="79885C18"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F420CB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Social media (Facebook, WhatsApp, Twitter) awareness on the socio-economical value of QPE</w:t>
            </w:r>
          </w:p>
          <w:p w14:paraId="23EE9609"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26" w:type="dxa"/>
            <w:vMerge w:val="restart"/>
          </w:tcPr>
          <w:p w14:paraId="12FE8AC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A1D930F"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B9F7FD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Social media messages posted, circulars sent, posters publicised.</w:t>
            </w:r>
          </w:p>
          <w:p w14:paraId="60F82954"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B566DA2"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DB8ABD5"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0A4C4E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C228012"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2982E8D"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33E7C04"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Numbers of messages sent to head teachers, standard officers and other policy makers on the benefits of QPE and national strategies on how to improve PES in schools.</w:t>
            </w:r>
          </w:p>
          <w:p w14:paraId="2F28600D"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AF99EDA"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54FD9A7"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35DA7F2"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B00C54F"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79E2BBC"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A00A270" w14:textId="6D81B5F9"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Numbers of messages sent to MoH staff on the benefits of QPE to children’s health such as reducing obesity, increasing self-esteem etc.</w:t>
            </w:r>
            <w:r w:rsidR="00006CE4" w:rsidRPr="00D42554">
              <w:rPr>
                <w:rFonts w:ascii="Palatino Linotype" w:hAnsi="Palatino Linotype" w:cs="Times New Roman"/>
                <w:color w:val="auto"/>
                <w:sz w:val="20"/>
                <w:szCs w:val="20"/>
              </w:rPr>
              <w:t xml:space="preserve"> and also engage WHO on possibility of them playing a role in communicating the messages.</w:t>
            </w:r>
          </w:p>
          <w:p w14:paraId="3564860B"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C77284A"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25185FC"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C8DEBFC"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BA321C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C53934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D44F4DC"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9728A71"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Number of radio and TV programmes accomplished on the physical, socio-economical value of QPE</w:t>
            </w:r>
          </w:p>
          <w:p w14:paraId="7A35E7D1"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10B23CE"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Number of awareness messages sent through social media per month</w:t>
            </w:r>
          </w:p>
        </w:tc>
        <w:tc>
          <w:tcPr>
            <w:tcW w:w="702" w:type="dxa"/>
            <w:shd w:val="clear" w:color="auto" w:fill="auto"/>
            <w:vAlign w:val="center"/>
          </w:tcPr>
          <w:p w14:paraId="23695873"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B72F99D"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24DEC61B"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453" w:type="dxa"/>
            <w:shd w:val="clear" w:color="auto" w:fill="auto"/>
          </w:tcPr>
          <w:p w14:paraId="1162AF4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1EAC7C4" w14:textId="0058E014"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Making contact with media to raise awareness of the importance </w:t>
            </w:r>
            <w:r w:rsidR="009D46EC" w:rsidRPr="00D42554">
              <w:rPr>
                <w:rFonts w:ascii="Palatino Linotype" w:hAnsi="Palatino Linotype"/>
                <w:color w:val="auto"/>
                <w:sz w:val="20"/>
                <w:szCs w:val="20"/>
              </w:rPr>
              <w:t xml:space="preserve">PES in children, </w:t>
            </w:r>
            <w:r w:rsidRPr="00D42554">
              <w:rPr>
                <w:rFonts w:ascii="Palatino Linotype" w:hAnsi="Palatino Linotype"/>
                <w:color w:val="auto"/>
                <w:sz w:val="20"/>
                <w:szCs w:val="20"/>
              </w:rPr>
              <w:t xml:space="preserve">physical activity and nutrition in the prevention of non-communicable diseases.  </w:t>
            </w:r>
          </w:p>
          <w:p w14:paraId="76FE764A"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B0CF367"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PES FPOs Meeting – collaborative development of campaign messages from health, education and sport inter-ministerial committee on </w:t>
            </w:r>
            <w:r w:rsidRPr="00D42554">
              <w:rPr>
                <w:rFonts w:ascii="Palatino Linotype" w:hAnsi="Palatino Linotype"/>
                <w:i/>
                <w:color w:val="auto"/>
                <w:sz w:val="20"/>
                <w:szCs w:val="20"/>
              </w:rPr>
              <w:t>Raising Awareness of the Values of QPE (PES).</w:t>
            </w:r>
          </w:p>
        </w:tc>
        <w:tc>
          <w:tcPr>
            <w:tcW w:w="1658" w:type="dxa"/>
            <w:vMerge w:val="restart"/>
          </w:tcPr>
          <w:p w14:paraId="5AE271AF"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C303A6A" w14:textId="77777777" w:rsidR="00B04BA4" w:rsidRPr="00D42554" w:rsidRDefault="00B04BA4" w:rsidP="004C4661">
            <w:pPr>
              <w:pStyle w:val="Sansinterligne"/>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MYSCD, MoH, PESTAZ &amp; MoGE</w:t>
            </w:r>
          </w:p>
          <w:p w14:paraId="213DC74E"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val="restart"/>
            <w:vAlign w:val="bottom"/>
          </w:tcPr>
          <w:p w14:paraId="5A13CA29"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43F6408" w14:textId="6C98FCC9"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EED5847"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2607FAD"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0EC832"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122F06C"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46E29F1"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14BB9B4"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11FD5E1"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D5CE803"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03D9BAC"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89F47E"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756BE6"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4B94680" w14:textId="44269A9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2D25E37"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B7522EB" w14:textId="1805668E"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7C98163"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875A215"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3D7E7C9"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CE3A991"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4ECE536"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F2211AC"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90CD125"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BC0543B"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C6C2277"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B731090"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84F3C47"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2C85313"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A27CD3A" w14:textId="223C04F1"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3F9154A"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5B2B563"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3E57A53"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5927015"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DE2BCBB"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E6F2960"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99320BD"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C5BDCD6"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B33BFFA"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B58C989"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838864E"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B8529CA"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EA100D9"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1AA7634"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38555A0"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D329F77" w14:textId="02FD574C"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A1C5584"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C096382"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F3B5D6A"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37B6C05"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0EBE4B7"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4B225B5"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15D79CD"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A16A0A4"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11D6E06" w14:textId="77777777" w:rsidR="00B04BA4" w:rsidRPr="00D42554" w:rsidRDefault="00B04BA4"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D64322E" w14:textId="77777777" w:rsidR="009D46EC"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7E5FDE8" w14:textId="77777777" w:rsidR="009D46EC"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D4A760A" w14:textId="77777777" w:rsidR="009D46EC"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C9F1F6B" w14:textId="77777777" w:rsidR="009D46EC"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F853824" w14:textId="77777777" w:rsidR="009D46EC"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4C7A90D" w14:textId="77777777" w:rsidR="009D46EC"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112A9BC" w14:textId="2736F90E" w:rsidR="00B04BA4" w:rsidRPr="00D42554" w:rsidRDefault="009D46E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w:t>
            </w:r>
            <w:r w:rsidR="00B04BA4" w:rsidRPr="00D42554">
              <w:rPr>
                <w:rFonts w:ascii="Palatino Linotype" w:hAnsi="Palatino Linotype"/>
                <w:b/>
                <w:color w:val="auto"/>
                <w:sz w:val="20"/>
                <w:szCs w:val="20"/>
              </w:rPr>
              <w:t>.00</w:t>
            </w:r>
          </w:p>
          <w:p w14:paraId="440644B3"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B04BA4" w:rsidRPr="00D42554" w14:paraId="20493826" w14:textId="77777777" w:rsidTr="006E49E0">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1927" w:type="dxa"/>
            <w:vMerge/>
            <w:vAlign w:val="center"/>
          </w:tcPr>
          <w:p w14:paraId="1EFA5BE9" w14:textId="77777777" w:rsidR="00B04BA4" w:rsidRPr="00D42554" w:rsidRDefault="00B04BA4" w:rsidP="004C4661">
            <w:pPr>
              <w:rPr>
                <w:rFonts w:ascii="Palatino Linotype" w:hAnsi="Palatino Linotype"/>
                <w:color w:val="auto"/>
                <w:sz w:val="20"/>
                <w:szCs w:val="20"/>
              </w:rPr>
            </w:pPr>
          </w:p>
        </w:tc>
        <w:tc>
          <w:tcPr>
            <w:tcW w:w="1925" w:type="dxa"/>
            <w:vMerge/>
          </w:tcPr>
          <w:p w14:paraId="05A4BF7B"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tcPr>
          <w:p w14:paraId="1C529040"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2674B46E"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663A96E2"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453" w:type="dxa"/>
            <w:shd w:val="clear" w:color="auto" w:fill="auto"/>
          </w:tcPr>
          <w:p w14:paraId="70BB3B68"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9E306C8"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1x Meeting – PESTAZ &amp; PES FPOs – establishment of social media platforms.</w:t>
            </w:r>
          </w:p>
          <w:p w14:paraId="75880630" w14:textId="77777777" w:rsidR="00B04BA4" w:rsidRPr="00D42554" w:rsidRDefault="00B04BA4" w:rsidP="00AF48D7">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Governance of PES Social Media Accounts</w:t>
            </w:r>
          </w:p>
          <w:p w14:paraId="7E624FFA" w14:textId="77777777" w:rsidR="00B04BA4" w:rsidRPr="00D42554" w:rsidRDefault="00B04BA4" w:rsidP="00AF48D7">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Regulation of PES Social Media Accounts</w:t>
            </w:r>
          </w:p>
          <w:p w14:paraId="1CA3236E" w14:textId="77777777" w:rsidR="00B04BA4" w:rsidRPr="00D42554" w:rsidRDefault="00B04BA4" w:rsidP="00AF48D7">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Type and Form of Platforms to </w:t>
            </w:r>
            <w:r w:rsidRPr="00D42554">
              <w:rPr>
                <w:rFonts w:ascii="Palatino Linotype" w:hAnsi="Palatino Linotype"/>
                <w:i/>
                <w:color w:val="auto"/>
                <w:sz w:val="20"/>
                <w:szCs w:val="20"/>
              </w:rPr>
              <w:t>Raising Awareness of the Values of QPE (PES)</w:t>
            </w:r>
          </w:p>
          <w:p w14:paraId="3993054F" w14:textId="77777777" w:rsidR="00B04BA4" w:rsidRPr="00D42554" w:rsidRDefault="00B04BA4" w:rsidP="004C4661">
            <w:pPr>
              <w:pStyle w:val="Paragraphedeliste"/>
              <w:ind w:left="36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83F7313"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Launch of PES Social Media Accounts </w:t>
            </w:r>
          </w:p>
          <w:p w14:paraId="152E95C4"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58" w:type="dxa"/>
            <w:vMerge/>
          </w:tcPr>
          <w:p w14:paraId="37344F54"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58" w:type="dxa"/>
            <w:vMerge/>
          </w:tcPr>
          <w:p w14:paraId="6CD41C29"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B04BA4" w:rsidRPr="00D42554" w14:paraId="270A1547" w14:textId="77777777" w:rsidTr="006E49E0">
        <w:trPr>
          <w:trHeight w:val="1084"/>
        </w:trPr>
        <w:tc>
          <w:tcPr>
            <w:cnfStyle w:val="001000000000" w:firstRow="0" w:lastRow="0" w:firstColumn="1" w:lastColumn="0" w:oddVBand="0" w:evenVBand="0" w:oddHBand="0" w:evenHBand="0" w:firstRowFirstColumn="0" w:firstRowLastColumn="0" w:lastRowFirstColumn="0" w:lastRowLastColumn="0"/>
            <w:tcW w:w="1927" w:type="dxa"/>
            <w:vMerge/>
            <w:shd w:val="clear" w:color="auto" w:fill="DBE5F1" w:themeFill="accent1" w:themeFillTint="33"/>
            <w:vAlign w:val="center"/>
          </w:tcPr>
          <w:p w14:paraId="33FBC8F8" w14:textId="77777777" w:rsidR="00B04BA4" w:rsidRPr="00D42554" w:rsidRDefault="00B04BA4" w:rsidP="004C4661">
            <w:pPr>
              <w:rPr>
                <w:rFonts w:ascii="Palatino Linotype" w:hAnsi="Palatino Linotype"/>
                <w:color w:val="auto"/>
                <w:sz w:val="20"/>
                <w:szCs w:val="20"/>
              </w:rPr>
            </w:pPr>
          </w:p>
        </w:tc>
        <w:tc>
          <w:tcPr>
            <w:tcW w:w="1925" w:type="dxa"/>
            <w:vMerge/>
          </w:tcPr>
          <w:p w14:paraId="5D59B0A7"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26" w:type="dxa"/>
            <w:vMerge/>
          </w:tcPr>
          <w:p w14:paraId="54DAD959"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6AD10DA3"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453" w:type="dxa"/>
            <w:shd w:val="clear" w:color="auto" w:fill="auto"/>
          </w:tcPr>
          <w:p w14:paraId="69ABD623" w14:textId="6D8B255F" w:rsidR="00B04BA4" w:rsidRPr="00D42554" w:rsidRDefault="00C32480"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i/>
                <w:color w:val="auto"/>
                <w:sz w:val="20"/>
                <w:szCs w:val="20"/>
              </w:rPr>
            </w:pPr>
            <w:r w:rsidRPr="00D42554">
              <w:rPr>
                <w:rFonts w:ascii="Palatino Linotype" w:hAnsi="Palatino Linotype"/>
                <w:color w:val="auto"/>
                <w:sz w:val="20"/>
                <w:szCs w:val="20"/>
              </w:rPr>
              <w:t>Social Media</w:t>
            </w:r>
            <w:r w:rsidR="00B04BA4" w:rsidRPr="00D42554">
              <w:rPr>
                <w:rFonts w:ascii="Palatino Linotype" w:hAnsi="Palatino Linotype"/>
                <w:color w:val="auto"/>
                <w:sz w:val="20"/>
                <w:szCs w:val="20"/>
              </w:rPr>
              <w:t xml:space="preserve"> coverage – </w:t>
            </w:r>
            <w:r w:rsidR="00B04BA4" w:rsidRPr="00D42554">
              <w:rPr>
                <w:rFonts w:ascii="Palatino Linotype" w:hAnsi="Palatino Linotype"/>
                <w:i/>
                <w:color w:val="auto"/>
                <w:sz w:val="20"/>
                <w:szCs w:val="20"/>
              </w:rPr>
              <w:t>Raising Awareness of the Values of QPE (PES)</w:t>
            </w:r>
          </w:p>
          <w:p w14:paraId="0042FC52"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Reporting of locally conducted research on benefits of QPE</w:t>
            </w:r>
          </w:p>
          <w:p w14:paraId="24D69614"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Capturing social trends in physical activities</w:t>
            </w:r>
          </w:p>
          <w:p w14:paraId="57485143"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Official government sport and health policy-related announcements</w:t>
            </w:r>
          </w:p>
          <w:p w14:paraId="0C6250F5"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PES discussion Forums  </w:t>
            </w:r>
          </w:p>
          <w:p w14:paraId="32C883C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1740251"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Health Week campaign involvement - </w:t>
            </w:r>
            <w:r w:rsidRPr="00D42554">
              <w:rPr>
                <w:rFonts w:ascii="Palatino Linotype" w:hAnsi="Palatino Linotype"/>
                <w:i/>
                <w:color w:val="auto"/>
                <w:sz w:val="20"/>
                <w:szCs w:val="20"/>
              </w:rPr>
              <w:t>Raising Awareness of the Values of QPE (PES)</w:t>
            </w:r>
          </w:p>
          <w:p w14:paraId="6A89D0E3"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tcPr>
          <w:p w14:paraId="441F9125"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tcPr>
          <w:p w14:paraId="0A101BE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B04BA4" w:rsidRPr="00D42554" w14:paraId="3300207A" w14:textId="77777777" w:rsidTr="006E49E0">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1927" w:type="dxa"/>
            <w:vMerge/>
          </w:tcPr>
          <w:p w14:paraId="48DF0169" w14:textId="77777777" w:rsidR="00B04BA4" w:rsidRPr="00D42554" w:rsidRDefault="00B04BA4" w:rsidP="004C4661">
            <w:pPr>
              <w:rPr>
                <w:rFonts w:ascii="Palatino Linotype" w:hAnsi="Palatino Linotype"/>
                <w:color w:val="auto"/>
                <w:sz w:val="20"/>
                <w:szCs w:val="20"/>
              </w:rPr>
            </w:pPr>
          </w:p>
        </w:tc>
        <w:tc>
          <w:tcPr>
            <w:tcW w:w="1925" w:type="dxa"/>
            <w:vMerge/>
          </w:tcPr>
          <w:p w14:paraId="2E45F0F6"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tcPr>
          <w:p w14:paraId="4C39E2B6"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63BB35AF"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2007650D"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453" w:type="dxa"/>
            <w:shd w:val="clear" w:color="auto" w:fill="auto"/>
          </w:tcPr>
          <w:p w14:paraId="56BC5B78" w14:textId="56094C89" w:rsidR="00B04BA4" w:rsidRPr="00D42554" w:rsidRDefault="0025538E"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i/>
                <w:color w:val="auto"/>
                <w:sz w:val="20"/>
                <w:szCs w:val="20"/>
              </w:rPr>
            </w:pPr>
            <w:r w:rsidRPr="00D42554">
              <w:rPr>
                <w:rFonts w:ascii="Palatino Linotype" w:hAnsi="Palatino Linotype"/>
                <w:color w:val="auto"/>
                <w:sz w:val="20"/>
                <w:szCs w:val="20"/>
              </w:rPr>
              <w:t>Social Media</w:t>
            </w:r>
            <w:r w:rsidR="00B04BA4" w:rsidRPr="00D42554">
              <w:rPr>
                <w:rFonts w:ascii="Palatino Linotype" w:hAnsi="Palatino Linotype"/>
                <w:color w:val="auto"/>
                <w:sz w:val="20"/>
                <w:szCs w:val="20"/>
              </w:rPr>
              <w:t xml:space="preserve"> coverage – </w:t>
            </w:r>
            <w:r w:rsidR="00B04BA4" w:rsidRPr="00D42554">
              <w:rPr>
                <w:rFonts w:ascii="Palatino Linotype" w:hAnsi="Palatino Linotype"/>
                <w:i/>
                <w:color w:val="auto"/>
                <w:sz w:val="20"/>
                <w:szCs w:val="20"/>
              </w:rPr>
              <w:t>Raising Awareness of the Values of QPE (PES)</w:t>
            </w:r>
          </w:p>
          <w:p w14:paraId="130DE9D5" w14:textId="77777777" w:rsidR="00B04BA4" w:rsidRPr="00D42554" w:rsidRDefault="00B04BA4" w:rsidP="009D46EC">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Reporting of locally conducted research on benefits of QPE</w:t>
            </w:r>
          </w:p>
          <w:p w14:paraId="17D03EB0" w14:textId="77777777" w:rsidR="00B04BA4" w:rsidRPr="00D42554" w:rsidRDefault="00B04BA4" w:rsidP="009D46EC">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Capturing social trends in physical activities</w:t>
            </w:r>
          </w:p>
          <w:p w14:paraId="2B01A328" w14:textId="77777777" w:rsidR="00B04BA4" w:rsidRPr="00D42554" w:rsidRDefault="00B04BA4" w:rsidP="009D46EC">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Official government sport and health policy-related announcements</w:t>
            </w:r>
          </w:p>
          <w:p w14:paraId="78DCF85D" w14:textId="77777777" w:rsidR="00B04BA4" w:rsidRPr="00D42554" w:rsidRDefault="00B04BA4" w:rsidP="009D46EC">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PES discussion Forums  </w:t>
            </w:r>
          </w:p>
          <w:p w14:paraId="503108E3"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14C7215" w14:textId="63D43EB9"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Health Week campaign involvement - </w:t>
            </w:r>
            <w:r w:rsidRPr="00D42554">
              <w:rPr>
                <w:rFonts w:ascii="Palatino Linotype" w:hAnsi="Palatino Linotype"/>
                <w:i/>
                <w:color w:val="auto"/>
                <w:sz w:val="20"/>
                <w:szCs w:val="20"/>
              </w:rPr>
              <w:t>Raising Awareness of the Values of QPE (PES)</w:t>
            </w:r>
          </w:p>
        </w:tc>
        <w:tc>
          <w:tcPr>
            <w:tcW w:w="1658" w:type="dxa"/>
            <w:vMerge/>
          </w:tcPr>
          <w:p w14:paraId="3CC137DE"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58" w:type="dxa"/>
            <w:vMerge/>
          </w:tcPr>
          <w:p w14:paraId="5B8907E1"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B04BA4" w:rsidRPr="00D42554" w14:paraId="5704BC07" w14:textId="77777777" w:rsidTr="006E49E0">
        <w:trPr>
          <w:trHeight w:val="1084"/>
        </w:trPr>
        <w:tc>
          <w:tcPr>
            <w:cnfStyle w:val="001000000000" w:firstRow="0" w:lastRow="0" w:firstColumn="1" w:lastColumn="0" w:oddVBand="0" w:evenVBand="0" w:oddHBand="0" w:evenHBand="0" w:firstRowFirstColumn="0" w:firstRowLastColumn="0" w:lastRowFirstColumn="0" w:lastRowLastColumn="0"/>
            <w:tcW w:w="1927" w:type="dxa"/>
            <w:vMerge/>
            <w:shd w:val="clear" w:color="auto" w:fill="DBE5F1" w:themeFill="accent1" w:themeFillTint="33"/>
          </w:tcPr>
          <w:p w14:paraId="26EAA4B7" w14:textId="77777777" w:rsidR="00B04BA4" w:rsidRPr="00D42554" w:rsidRDefault="00B04BA4" w:rsidP="004C4661">
            <w:pPr>
              <w:rPr>
                <w:rFonts w:ascii="Palatino Linotype" w:hAnsi="Palatino Linotype"/>
                <w:color w:val="auto"/>
                <w:sz w:val="20"/>
                <w:szCs w:val="20"/>
              </w:rPr>
            </w:pPr>
          </w:p>
        </w:tc>
        <w:tc>
          <w:tcPr>
            <w:tcW w:w="1925" w:type="dxa"/>
            <w:vMerge/>
          </w:tcPr>
          <w:p w14:paraId="12BDC365"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26" w:type="dxa"/>
            <w:vMerge/>
          </w:tcPr>
          <w:p w14:paraId="14FDB50A"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6416EEB6"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5ED0B127"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453" w:type="dxa"/>
            <w:shd w:val="clear" w:color="auto" w:fill="auto"/>
          </w:tcPr>
          <w:p w14:paraId="4EF3518C" w14:textId="17A6481B" w:rsidR="00B04BA4" w:rsidRPr="00D42554" w:rsidRDefault="006D54A0"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i/>
                <w:color w:val="auto"/>
                <w:sz w:val="20"/>
                <w:szCs w:val="20"/>
              </w:rPr>
            </w:pPr>
            <w:r w:rsidRPr="00D42554">
              <w:rPr>
                <w:rFonts w:ascii="Palatino Linotype" w:hAnsi="Palatino Linotype"/>
                <w:color w:val="auto"/>
                <w:sz w:val="20"/>
                <w:szCs w:val="20"/>
              </w:rPr>
              <w:t>Social Media</w:t>
            </w:r>
            <w:r w:rsidR="00B04BA4" w:rsidRPr="00D42554">
              <w:rPr>
                <w:rFonts w:ascii="Palatino Linotype" w:hAnsi="Palatino Linotype"/>
                <w:color w:val="auto"/>
                <w:sz w:val="20"/>
                <w:szCs w:val="20"/>
              </w:rPr>
              <w:t xml:space="preserve"> coverage – </w:t>
            </w:r>
            <w:r w:rsidR="00B04BA4" w:rsidRPr="00D42554">
              <w:rPr>
                <w:rFonts w:ascii="Palatino Linotype" w:hAnsi="Palatino Linotype"/>
                <w:i/>
                <w:color w:val="auto"/>
                <w:sz w:val="20"/>
                <w:szCs w:val="20"/>
              </w:rPr>
              <w:t>Raising Awareness of the Values of QPE (PES)</w:t>
            </w:r>
          </w:p>
          <w:p w14:paraId="678C4AFD"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Reporting of locally conducted research on benefits of QPE</w:t>
            </w:r>
          </w:p>
          <w:p w14:paraId="0C25B1AB"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Capturing social trends in physical activities</w:t>
            </w:r>
          </w:p>
          <w:p w14:paraId="1D1D93DD"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Official government sport and health policy-related announcements</w:t>
            </w:r>
          </w:p>
          <w:p w14:paraId="12BE353E" w14:textId="77777777" w:rsidR="00B04BA4" w:rsidRPr="00D42554" w:rsidRDefault="00B04BA4" w:rsidP="00AF48D7">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rPr>
                <w:rFonts w:ascii="Palatino Linotype" w:eastAsiaTheme="minorEastAsia" w:hAnsi="Palatino Linotype"/>
                <w:color w:val="auto"/>
                <w:sz w:val="20"/>
                <w:szCs w:val="20"/>
                <w:lang w:val="en-US"/>
              </w:rPr>
            </w:pPr>
            <w:r w:rsidRPr="00D42554">
              <w:rPr>
                <w:rFonts w:ascii="Palatino Linotype" w:hAnsi="Palatino Linotype"/>
                <w:color w:val="auto"/>
                <w:sz w:val="20"/>
                <w:szCs w:val="20"/>
              </w:rPr>
              <w:t xml:space="preserve">PES discussion Forums  </w:t>
            </w:r>
          </w:p>
          <w:p w14:paraId="260D4898"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6A6A41E"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Health Week campaign involvement - </w:t>
            </w:r>
            <w:r w:rsidRPr="00D42554">
              <w:rPr>
                <w:rFonts w:ascii="Palatino Linotype" w:hAnsi="Palatino Linotype"/>
                <w:i/>
                <w:color w:val="auto"/>
                <w:sz w:val="20"/>
                <w:szCs w:val="20"/>
              </w:rPr>
              <w:t>Raising Awareness of the Values of QPE (PES)</w:t>
            </w:r>
          </w:p>
          <w:p w14:paraId="21F2F5E2"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 </w:t>
            </w:r>
          </w:p>
        </w:tc>
        <w:tc>
          <w:tcPr>
            <w:tcW w:w="1658" w:type="dxa"/>
            <w:vMerge/>
          </w:tcPr>
          <w:p w14:paraId="00CF908F"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tcPr>
          <w:p w14:paraId="35E96CEE"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B04BA4" w:rsidRPr="00D42554" w14:paraId="1FE93C7E" w14:textId="77777777" w:rsidTr="006E49E0">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927" w:type="dxa"/>
            <w:vMerge/>
          </w:tcPr>
          <w:p w14:paraId="6BAE4E7A" w14:textId="77777777" w:rsidR="00B04BA4" w:rsidRPr="00D42554" w:rsidRDefault="00B04BA4" w:rsidP="004C4661">
            <w:pPr>
              <w:rPr>
                <w:rFonts w:ascii="Palatino Linotype" w:hAnsi="Palatino Linotype"/>
                <w:color w:val="auto"/>
                <w:sz w:val="20"/>
                <w:szCs w:val="20"/>
              </w:rPr>
            </w:pPr>
          </w:p>
        </w:tc>
        <w:tc>
          <w:tcPr>
            <w:tcW w:w="1925" w:type="dxa"/>
            <w:vMerge/>
          </w:tcPr>
          <w:p w14:paraId="19059AC7"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tcPr>
          <w:p w14:paraId="070F92E6"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7B83236B"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453" w:type="dxa"/>
            <w:shd w:val="clear" w:color="auto" w:fill="auto"/>
          </w:tcPr>
          <w:p w14:paraId="2C54E3ED"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Review of QPE awareness campaign by key stakeholders from all involved ministries.  </w:t>
            </w:r>
          </w:p>
        </w:tc>
        <w:tc>
          <w:tcPr>
            <w:tcW w:w="1658" w:type="dxa"/>
            <w:vMerge/>
          </w:tcPr>
          <w:p w14:paraId="4FB8C50D"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58" w:type="dxa"/>
            <w:vMerge/>
          </w:tcPr>
          <w:p w14:paraId="7E6C6846"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B04BA4" w:rsidRPr="00D42554" w14:paraId="2CB73C48" w14:textId="77777777" w:rsidTr="006E49E0">
        <w:trPr>
          <w:trHeight w:val="389"/>
        </w:trPr>
        <w:tc>
          <w:tcPr>
            <w:cnfStyle w:val="001000000000" w:firstRow="0" w:lastRow="0" w:firstColumn="1" w:lastColumn="0" w:oddVBand="0" w:evenVBand="0" w:oddHBand="0" w:evenHBand="0" w:firstRowFirstColumn="0" w:firstRowLastColumn="0" w:lastRowFirstColumn="0" w:lastRowLastColumn="0"/>
            <w:tcW w:w="14253" w:type="dxa"/>
            <w:gridSpan w:val="7"/>
            <w:shd w:val="clear" w:color="auto" w:fill="95B3D7" w:themeFill="accent1" w:themeFillTint="99"/>
            <w:vAlign w:val="center"/>
          </w:tcPr>
          <w:p w14:paraId="51C27960" w14:textId="77777777" w:rsidR="00B04BA4" w:rsidRPr="00D42554" w:rsidRDefault="00B04BA4" w:rsidP="004C4661">
            <w:pPr>
              <w:rPr>
                <w:rFonts w:ascii="Palatino Linotype" w:hAnsi="Palatino Linotype"/>
                <w:color w:val="auto"/>
                <w:sz w:val="20"/>
                <w:szCs w:val="20"/>
              </w:rPr>
            </w:pPr>
          </w:p>
        </w:tc>
      </w:tr>
      <w:tr w:rsidR="00B04BA4" w:rsidRPr="00D42554" w14:paraId="341E3898" w14:textId="77777777" w:rsidTr="006E49E0">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1927" w:type="dxa"/>
            <w:vMerge w:val="restart"/>
          </w:tcPr>
          <w:p w14:paraId="0C9058EC" w14:textId="77777777" w:rsidR="00B04BA4" w:rsidRPr="00D42554" w:rsidRDefault="00B04BA4" w:rsidP="004C4661">
            <w:pPr>
              <w:rPr>
                <w:rFonts w:ascii="Palatino Linotype" w:hAnsi="Palatino Linotype"/>
                <w:color w:val="auto"/>
                <w:sz w:val="20"/>
                <w:szCs w:val="20"/>
              </w:rPr>
            </w:pPr>
          </w:p>
          <w:p w14:paraId="18B00325" w14:textId="77777777" w:rsidR="00B04BA4" w:rsidRPr="00D42554" w:rsidRDefault="00B04BA4" w:rsidP="004C4661">
            <w:pPr>
              <w:rPr>
                <w:rFonts w:ascii="Palatino Linotype" w:hAnsi="Palatino Linotype"/>
                <w:color w:val="auto"/>
                <w:sz w:val="20"/>
                <w:szCs w:val="20"/>
              </w:rPr>
            </w:pPr>
            <w:r w:rsidRPr="00D42554">
              <w:rPr>
                <w:rFonts w:ascii="Palatino Linotype" w:hAnsi="Palatino Linotype"/>
                <w:color w:val="auto"/>
                <w:sz w:val="20"/>
                <w:szCs w:val="20"/>
              </w:rPr>
              <w:t xml:space="preserve">2. Strategy </w:t>
            </w:r>
          </w:p>
          <w:p w14:paraId="337558C4" w14:textId="77777777" w:rsidR="00B04BA4" w:rsidRPr="00D42554" w:rsidRDefault="00B04BA4" w:rsidP="004C4661">
            <w:pPr>
              <w:rPr>
                <w:rFonts w:ascii="Palatino Linotype" w:hAnsi="Palatino Linotype"/>
                <w:b w:val="0"/>
                <w:color w:val="auto"/>
                <w:sz w:val="20"/>
                <w:szCs w:val="20"/>
              </w:rPr>
            </w:pPr>
            <w:r w:rsidRPr="00D42554">
              <w:rPr>
                <w:rFonts w:ascii="Palatino Linotype" w:eastAsia="Arial Unicode MS" w:hAnsi="Palatino Linotype" w:cs="Times New Roman"/>
                <w:b w:val="0"/>
                <w:color w:val="auto"/>
                <w:sz w:val="20"/>
                <w:szCs w:val="20"/>
              </w:rPr>
              <w:t>Use of Young Olympic Games Ambassador Samantha Miyanda and role model boxer Catherine Phiri as promoters for PES in youth sports networks, community sports programmes and school environments.</w:t>
            </w:r>
          </w:p>
        </w:tc>
        <w:tc>
          <w:tcPr>
            <w:tcW w:w="1925" w:type="dxa"/>
            <w:vMerge w:val="restart"/>
            <w:shd w:val="clear" w:color="auto" w:fill="auto"/>
          </w:tcPr>
          <w:p w14:paraId="37DB2521"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D2C393A"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eastAsia="MS Mincho" w:hAnsi="Palatino Linotype" w:cs="Times New Roman"/>
                <w:color w:val="auto"/>
                <w:sz w:val="20"/>
                <w:szCs w:val="20"/>
                <w:lang w:val="en-US"/>
              </w:rPr>
              <w:t>Making presentations during national youth and community sports programmes/ activities.</w:t>
            </w:r>
          </w:p>
          <w:p w14:paraId="549C68E5"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F70F8BA"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C02C1BF"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Making presentations during national school events such as inter-schools games.</w:t>
            </w:r>
          </w:p>
          <w:p w14:paraId="10CFB5D9"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B800A3F"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A15C025"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F791A31"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val="restart"/>
            <w:shd w:val="clear" w:color="auto" w:fill="auto"/>
          </w:tcPr>
          <w:p w14:paraId="23EE9FF8"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47BC297"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Number of presentations made.</w:t>
            </w:r>
          </w:p>
          <w:p w14:paraId="6AE4D7FF"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83F33DE"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BB5AA95"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35DF549"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697E596"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C4F6CD5"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E0EE9D6"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D2DBB5E"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E79CC1A"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Number of presentations made.</w:t>
            </w:r>
          </w:p>
          <w:p w14:paraId="2198022D"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F982E38"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6C320B2F"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56E3F90B"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702" w:type="dxa"/>
            <w:shd w:val="clear" w:color="auto" w:fill="auto"/>
            <w:vAlign w:val="center"/>
          </w:tcPr>
          <w:p w14:paraId="02D5F54A"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52FC6A3"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74E4423E"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453" w:type="dxa"/>
            <w:shd w:val="clear" w:color="auto" w:fill="auto"/>
          </w:tcPr>
          <w:p w14:paraId="4C0A9D7B"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3CE2BFF" w14:textId="5AC3D46D" w:rsidR="009D46EC" w:rsidRPr="00D42554" w:rsidRDefault="009D46EC"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Hold meetings with sports role models such as Samanatha Miyanda, Catherine Phiri and many others that will play a role in promoting PES.</w:t>
            </w:r>
          </w:p>
        </w:tc>
        <w:tc>
          <w:tcPr>
            <w:tcW w:w="1658" w:type="dxa"/>
            <w:vMerge w:val="restart"/>
            <w:shd w:val="clear" w:color="auto" w:fill="auto"/>
          </w:tcPr>
          <w:p w14:paraId="477ACFFF"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D8A34F0"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MYSCD, Role models.</w:t>
            </w:r>
          </w:p>
        </w:tc>
        <w:tc>
          <w:tcPr>
            <w:tcW w:w="1658" w:type="dxa"/>
            <w:vMerge w:val="restart"/>
            <w:shd w:val="clear" w:color="auto" w:fill="auto"/>
            <w:vAlign w:val="bottom"/>
          </w:tcPr>
          <w:p w14:paraId="4A1DCA15"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3DE5ADF" w14:textId="27C030A3"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45115A6"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5B845DE"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95D10D8"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25BF4F9"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CD1F1BD"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D33AE1D"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2AB48D5"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015D2FE"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04C3C48"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7B1601C"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AC0F6BA" w14:textId="77777777"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6ABA564"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1F4A993"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221A2161"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5F7F49D3"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1400E5A"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1735F5A"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21DAC34"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7641CB0"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26AD4A0E" w14:textId="77777777"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60FEC4D0" w14:textId="28D15594" w:rsidR="00B8610C" w:rsidRPr="00D42554" w:rsidRDefault="00B8610C"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100, 000.00</w:t>
            </w:r>
          </w:p>
          <w:p w14:paraId="67C60E44" w14:textId="1277D753" w:rsidR="00B04BA4" w:rsidRPr="00D42554" w:rsidRDefault="00B04BA4"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r>
      <w:tr w:rsidR="00B04BA4" w:rsidRPr="00D42554" w14:paraId="2D8DDF40" w14:textId="77777777" w:rsidTr="006E49E0">
        <w:trPr>
          <w:trHeight w:val="1084"/>
        </w:trPr>
        <w:tc>
          <w:tcPr>
            <w:cnfStyle w:val="001000000000" w:firstRow="0" w:lastRow="0" w:firstColumn="1" w:lastColumn="0" w:oddVBand="0" w:evenVBand="0" w:oddHBand="0" w:evenHBand="0" w:firstRowFirstColumn="0" w:firstRowLastColumn="0" w:lastRowFirstColumn="0" w:lastRowLastColumn="0"/>
            <w:tcW w:w="1927" w:type="dxa"/>
            <w:vMerge/>
          </w:tcPr>
          <w:p w14:paraId="066DFCA8" w14:textId="77777777" w:rsidR="00B04BA4" w:rsidRPr="00D42554" w:rsidRDefault="00B04BA4" w:rsidP="004C4661">
            <w:pPr>
              <w:rPr>
                <w:rFonts w:ascii="Palatino Linotype" w:hAnsi="Palatino Linotype"/>
                <w:color w:val="auto"/>
                <w:sz w:val="20"/>
                <w:szCs w:val="20"/>
              </w:rPr>
            </w:pPr>
          </w:p>
        </w:tc>
        <w:tc>
          <w:tcPr>
            <w:tcW w:w="1925" w:type="dxa"/>
            <w:vMerge/>
          </w:tcPr>
          <w:p w14:paraId="44827FEA"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26" w:type="dxa"/>
            <w:vMerge/>
          </w:tcPr>
          <w:p w14:paraId="5D720767"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7A92DA9F"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6EDA0EA7"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453" w:type="dxa"/>
            <w:shd w:val="clear" w:color="auto" w:fill="auto"/>
          </w:tcPr>
          <w:p w14:paraId="2FBE381A" w14:textId="77777777" w:rsidR="007A382F" w:rsidRPr="00D42554" w:rsidRDefault="007A382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F7EBC60" w14:textId="77777777" w:rsidR="00B04BA4" w:rsidRPr="00D42554" w:rsidRDefault="009D46EC"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Role models make presentations on the benefits of PES at every national event involving schools and sports </w:t>
            </w:r>
          </w:p>
          <w:p w14:paraId="2C0D8246" w14:textId="77777777" w:rsidR="009D46EC" w:rsidRPr="00D42554" w:rsidRDefault="009D46EC"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E71177A" w14:textId="72456CF5" w:rsidR="009D46EC" w:rsidRPr="00D42554" w:rsidRDefault="009D46EC"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Use social media to promote the values of PES </w:t>
            </w:r>
          </w:p>
        </w:tc>
        <w:tc>
          <w:tcPr>
            <w:tcW w:w="1658" w:type="dxa"/>
            <w:vMerge/>
          </w:tcPr>
          <w:p w14:paraId="139E7213"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tcPr>
          <w:p w14:paraId="408AF2B5"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B04BA4" w:rsidRPr="00D42554" w14:paraId="4F1B16BE" w14:textId="77777777" w:rsidTr="006E49E0">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1927" w:type="dxa"/>
            <w:vMerge/>
          </w:tcPr>
          <w:p w14:paraId="36BA5764" w14:textId="77777777" w:rsidR="00B04BA4" w:rsidRPr="00D42554" w:rsidRDefault="00B04BA4" w:rsidP="004C4661">
            <w:pPr>
              <w:rPr>
                <w:rFonts w:ascii="Palatino Linotype" w:hAnsi="Palatino Linotype"/>
                <w:color w:val="auto"/>
                <w:sz w:val="20"/>
                <w:szCs w:val="20"/>
              </w:rPr>
            </w:pPr>
          </w:p>
        </w:tc>
        <w:tc>
          <w:tcPr>
            <w:tcW w:w="1925" w:type="dxa"/>
            <w:vMerge/>
          </w:tcPr>
          <w:p w14:paraId="25B77990"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tcPr>
          <w:p w14:paraId="0ABF41D0"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664C7A63"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453" w:type="dxa"/>
            <w:shd w:val="clear" w:color="auto" w:fill="auto"/>
          </w:tcPr>
          <w:p w14:paraId="56E4387C" w14:textId="77777777" w:rsidR="009D46EC" w:rsidRPr="00D42554" w:rsidRDefault="009D46EC" w:rsidP="009D46EC">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Role models make presentations on the benefits of PES at every national event involving schools and sports </w:t>
            </w:r>
          </w:p>
          <w:p w14:paraId="0C57D055" w14:textId="77777777" w:rsidR="009D46EC" w:rsidRPr="00D42554" w:rsidRDefault="009D46EC" w:rsidP="009D46EC">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F002027" w14:textId="1FDFF3D8" w:rsidR="00B04BA4" w:rsidRPr="00D42554" w:rsidRDefault="009D46EC" w:rsidP="009D46EC">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Use social media to promote the values of PES</w:t>
            </w:r>
          </w:p>
        </w:tc>
        <w:tc>
          <w:tcPr>
            <w:tcW w:w="1658" w:type="dxa"/>
            <w:vMerge/>
          </w:tcPr>
          <w:p w14:paraId="62DE3921"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58" w:type="dxa"/>
            <w:vMerge/>
          </w:tcPr>
          <w:p w14:paraId="02429357"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B04BA4" w:rsidRPr="00D42554" w14:paraId="4C2269E9" w14:textId="77777777" w:rsidTr="006E49E0">
        <w:trPr>
          <w:trHeight w:val="1084"/>
        </w:trPr>
        <w:tc>
          <w:tcPr>
            <w:cnfStyle w:val="001000000000" w:firstRow="0" w:lastRow="0" w:firstColumn="1" w:lastColumn="0" w:oddVBand="0" w:evenVBand="0" w:oddHBand="0" w:evenHBand="0" w:firstRowFirstColumn="0" w:firstRowLastColumn="0" w:lastRowFirstColumn="0" w:lastRowLastColumn="0"/>
            <w:tcW w:w="1927" w:type="dxa"/>
            <w:vMerge/>
          </w:tcPr>
          <w:p w14:paraId="5D446252" w14:textId="77777777" w:rsidR="00B04BA4" w:rsidRPr="00D42554" w:rsidRDefault="00B04BA4" w:rsidP="004C4661">
            <w:pPr>
              <w:rPr>
                <w:rFonts w:ascii="Palatino Linotype" w:hAnsi="Palatino Linotype"/>
                <w:color w:val="auto"/>
                <w:sz w:val="20"/>
                <w:szCs w:val="20"/>
              </w:rPr>
            </w:pPr>
          </w:p>
        </w:tc>
        <w:tc>
          <w:tcPr>
            <w:tcW w:w="1925" w:type="dxa"/>
            <w:vMerge/>
          </w:tcPr>
          <w:p w14:paraId="237CD8D4"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26" w:type="dxa"/>
            <w:vMerge/>
          </w:tcPr>
          <w:p w14:paraId="07970C38"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48BC7398"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00AB715A"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453" w:type="dxa"/>
            <w:shd w:val="clear" w:color="auto" w:fill="auto"/>
          </w:tcPr>
          <w:p w14:paraId="6D9A6A53" w14:textId="77777777" w:rsidR="009D46EC" w:rsidRPr="00D42554" w:rsidRDefault="009D46EC" w:rsidP="009D46EC">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Role models make presentations on the benefits of PES at every national event involving schools and sports </w:t>
            </w:r>
          </w:p>
          <w:p w14:paraId="57EDEF95" w14:textId="77777777" w:rsidR="009D46EC" w:rsidRPr="00D42554" w:rsidRDefault="009D46EC" w:rsidP="009D46EC">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C284916" w14:textId="5E0D03AA" w:rsidR="00B04BA4" w:rsidRPr="00D42554" w:rsidRDefault="009D46EC" w:rsidP="009D46EC">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Use social media to promote the values of PES</w:t>
            </w:r>
          </w:p>
        </w:tc>
        <w:tc>
          <w:tcPr>
            <w:tcW w:w="1658" w:type="dxa"/>
            <w:vMerge/>
          </w:tcPr>
          <w:p w14:paraId="40889E18"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tcPr>
          <w:p w14:paraId="5425E080"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B04BA4" w:rsidRPr="00D42554" w14:paraId="55E3B524" w14:textId="77777777" w:rsidTr="006E49E0">
        <w:trPr>
          <w:cnfStyle w:val="000000100000" w:firstRow="0" w:lastRow="0" w:firstColumn="0" w:lastColumn="0" w:oddVBand="0" w:evenVBand="0" w:oddHBand="1" w:evenHBand="0" w:firstRowFirstColumn="0" w:firstRowLastColumn="0" w:lastRowFirstColumn="0" w:lastRowLastColumn="0"/>
          <w:trHeight w:val="1084"/>
        </w:trPr>
        <w:tc>
          <w:tcPr>
            <w:cnfStyle w:val="001000000000" w:firstRow="0" w:lastRow="0" w:firstColumn="1" w:lastColumn="0" w:oddVBand="0" w:evenVBand="0" w:oddHBand="0" w:evenHBand="0" w:firstRowFirstColumn="0" w:firstRowLastColumn="0" w:lastRowFirstColumn="0" w:lastRowLastColumn="0"/>
            <w:tcW w:w="1927" w:type="dxa"/>
            <w:vMerge/>
          </w:tcPr>
          <w:p w14:paraId="5F46008F" w14:textId="77777777" w:rsidR="00B04BA4" w:rsidRPr="00D42554" w:rsidRDefault="00B04BA4" w:rsidP="004C4661">
            <w:pPr>
              <w:rPr>
                <w:rFonts w:ascii="Palatino Linotype" w:hAnsi="Palatino Linotype"/>
                <w:color w:val="auto"/>
                <w:sz w:val="20"/>
                <w:szCs w:val="20"/>
              </w:rPr>
            </w:pPr>
          </w:p>
        </w:tc>
        <w:tc>
          <w:tcPr>
            <w:tcW w:w="1925" w:type="dxa"/>
            <w:vMerge/>
          </w:tcPr>
          <w:p w14:paraId="1B9063E4"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26" w:type="dxa"/>
            <w:vMerge/>
          </w:tcPr>
          <w:p w14:paraId="0D54D190"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702" w:type="dxa"/>
            <w:shd w:val="clear" w:color="auto" w:fill="auto"/>
            <w:vAlign w:val="center"/>
          </w:tcPr>
          <w:p w14:paraId="09F8297A"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105BEE96" w14:textId="77777777" w:rsidR="00B04BA4" w:rsidRPr="00D42554" w:rsidRDefault="00B04BA4"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453" w:type="dxa"/>
            <w:shd w:val="clear" w:color="auto" w:fill="auto"/>
          </w:tcPr>
          <w:p w14:paraId="25B952C2" w14:textId="77777777" w:rsidR="009D46EC" w:rsidRPr="00D42554" w:rsidRDefault="009D46EC" w:rsidP="009D46EC">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Role models make presentations on the benefits of PES at every national event involving schools and sports </w:t>
            </w:r>
          </w:p>
          <w:p w14:paraId="51A8AB4D" w14:textId="77777777" w:rsidR="009D46EC" w:rsidRPr="00D42554" w:rsidRDefault="009D46EC" w:rsidP="009D46EC">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1DCABFD" w14:textId="4EC0861C" w:rsidR="00B04BA4" w:rsidRPr="00D42554" w:rsidRDefault="009D46EC" w:rsidP="009D46EC">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Use social media to promote the values of PES</w:t>
            </w:r>
          </w:p>
        </w:tc>
        <w:tc>
          <w:tcPr>
            <w:tcW w:w="1658" w:type="dxa"/>
            <w:vMerge/>
          </w:tcPr>
          <w:p w14:paraId="79BEC4ED"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58" w:type="dxa"/>
            <w:vMerge/>
          </w:tcPr>
          <w:p w14:paraId="2695A4E5" w14:textId="77777777" w:rsidR="00B04BA4" w:rsidRPr="00D42554" w:rsidRDefault="00B04BA4"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B04BA4" w:rsidRPr="00D42554" w14:paraId="6D562B24" w14:textId="77777777" w:rsidTr="006E49E0">
        <w:trPr>
          <w:trHeight w:val="799"/>
        </w:trPr>
        <w:tc>
          <w:tcPr>
            <w:cnfStyle w:val="001000000000" w:firstRow="0" w:lastRow="0" w:firstColumn="1" w:lastColumn="0" w:oddVBand="0" w:evenVBand="0" w:oddHBand="0" w:evenHBand="0" w:firstRowFirstColumn="0" w:firstRowLastColumn="0" w:lastRowFirstColumn="0" w:lastRowLastColumn="0"/>
            <w:tcW w:w="1927" w:type="dxa"/>
            <w:vMerge/>
          </w:tcPr>
          <w:p w14:paraId="1BA8F8A7" w14:textId="77777777" w:rsidR="00B04BA4" w:rsidRPr="00D42554" w:rsidRDefault="00B04BA4" w:rsidP="004C4661">
            <w:pPr>
              <w:rPr>
                <w:rFonts w:ascii="Palatino Linotype" w:hAnsi="Palatino Linotype"/>
                <w:color w:val="auto"/>
                <w:sz w:val="20"/>
                <w:szCs w:val="20"/>
              </w:rPr>
            </w:pPr>
          </w:p>
        </w:tc>
        <w:tc>
          <w:tcPr>
            <w:tcW w:w="1925" w:type="dxa"/>
            <w:vMerge/>
          </w:tcPr>
          <w:p w14:paraId="3C57D897"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26" w:type="dxa"/>
            <w:vMerge/>
          </w:tcPr>
          <w:p w14:paraId="111CDBFF"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702" w:type="dxa"/>
            <w:shd w:val="clear" w:color="auto" w:fill="FFFFFF" w:themeFill="background1"/>
            <w:vAlign w:val="center"/>
          </w:tcPr>
          <w:p w14:paraId="1B306F86" w14:textId="77777777" w:rsidR="00B04BA4" w:rsidRPr="00D42554" w:rsidRDefault="00B04BA4"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453" w:type="dxa"/>
            <w:shd w:val="clear" w:color="auto" w:fill="FFFFFF" w:themeFill="background1"/>
          </w:tcPr>
          <w:p w14:paraId="2C332FC3" w14:textId="50994F73" w:rsidR="00B04BA4" w:rsidRPr="00D42554" w:rsidRDefault="009D46EC"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Evaluate the effectiveness of using role models in communicating the values of PES and come up with new strategies.</w:t>
            </w:r>
          </w:p>
        </w:tc>
        <w:tc>
          <w:tcPr>
            <w:tcW w:w="1658" w:type="dxa"/>
            <w:vMerge/>
          </w:tcPr>
          <w:p w14:paraId="42BC1BA3"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58" w:type="dxa"/>
            <w:vMerge/>
          </w:tcPr>
          <w:p w14:paraId="457D2736" w14:textId="77777777" w:rsidR="00B04BA4" w:rsidRPr="00D42554" w:rsidRDefault="00B04BA4"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B04BA4" w:rsidRPr="00D42554" w14:paraId="39E65553" w14:textId="77777777" w:rsidTr="006E49E0">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0936" w:type="dxa"/>
            <w:gridSpan w:val="5"/>
            <w:shd w:val="clear" w:color="auto" w:fill="4F81BD" w:themeFill="accent1"/>
            <w:vAlign w:val="center"/>
          </w:tcPr>
          <w:p w14:paraId="1DC1ECD5" w14:textId="77777777" w:rsidR="00B04BA4" w:rsidRPr="00D42554" w:rsidRDefault="00B04BA4" w:rsidP="00F54787">
            <w:pPr>
              <w:jc w:val="center"/>
              <w:rPr>
                <w:rFonts w:ascii="Palatino Linotype" w:hAnsi="Palatino Linotype"/>
                <w:bCs w:val="0"/>
                <w:color w:val="auto"/>
                <w:sz w:val="20"/>
                <w:szCs w:val="20"/>
              </w:rPr>
            </w:pPr>
            <w:r w:rsidRPr="00D42554">
              <w:rPr>
                <w:rFonts w:ascii="Palatino Linotype" w:hAnsi="Palatino Linotype"/>
                <w:color w:val="auto"/>
                <w:sz w:val="20"/>
                <w:szCs w:val="20"/>
              </w:rPr>
              <w:t>Sub-Total</w:t>
            </w:r>
          </w:p>
        </w:tc>
        <w:tc>
          <w:tcPr>
            <w:tcW w:w="3316" w:type="dxa"/>
            <w:gridSpan w:val="2"/>
            <w:shd w:val="clear" w:color="auto" w:fill="4F81BD" w:themeFill="accent1"/>
            <w:vAlign w:val="center"/>
          </w:tcPr>
          <w:p w14:paraId="20384F4B" w14:textId="77777777" w:rsidR="007A382F" w:rsidRPr="00D42554" w:rsidRDefault="007A382F"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3A75875" w14:textId="65D90688" w:rsidR="00B04BA4" w:rsidRPr="00D42554" w:rsidRDefault="00B8610C"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1,1</w:t>
            </w:r>
            <w:r w:rsidR="00B04BA4" w:rsidRPr="00D42554">
              <w:rPr>
                <w:rFonts w:ascii="Palatino Linotype" w:hAnsi="Palatino Linotype"/>
                <w:b/>
                <w:color w:val="auto"/>
                <w:sz w:val="20"/>
                <w:szCs w:val="20"/>
              </w:rPr>
              <w:t>00,000.00</w:t>
            </w:r>
          </w:p>
          <w:p w14:paraId="35F9595F" w14:textId="77777777" w:rsidR="00B04BA4" w:rsidRPr="00D42554" w:rsidRDefault="00B04BA4" w:rsidP="007A382F">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r>
    </w:tbl>
    <w:p w14:paraId="479BAC5C" w14:textId="7BD53C71" w:rsidR="00305A2E" w:rsidRPr="00D42554" w:rsidRDefault="00305A2E" w:rsidP="008B113F">
      <w:pPr>
        <w:pStyle w:val="Sansinterligne"/>
        <w:spacing w:line="360" w:lineRule="auto"/>
        <w:rPr>
          <w:rFonts w:ascii="Palatino Linotype" w:hAnsi="Palatino Linotype"/>
          <w:sz w:val="20"/>
          <w:szCs w:val="20"/>
        </w:rPr>
      </w:pPr>
    </w:p>
    <w:p w14:paraId="628388F2" w14:textId="2690530C" w:rsidR="008B113F" w:rsidRPr="00D42554" w:rsidRDefault="00FA17C3" w:rsidP="005E6719">
      <w:pPr>
        <w:pStyle w:val="Titre2"/>
        <w:ind w:left="360"/>
        <w:rPr>
          <w:color w:val="auto"/>
          <w:sz w:val="20"/>
          <w:szCs w:val="20"/>
        </w:rPr>
      </w:pPr>
      <w:bookmarkStart w:id="40" w:name="_Toc491983970"/>
      <w:r w:rsidRPr="00D42554">
        <w:rPr>
          <w:color w:val="auto"/>
          <w:sz w:val="20"/>
          <w:szCs w:val="20"/>
        </w:rPr>
        <w:t xml:space="preserve">4.9 </w:t>
      </w:r>
      <w:r w:rsidR="008B113F" w:rsidRPr="00D42554">
        <w:rPr>
          <w:color w:val="auto"/>
          <w:sz w:val="20"/>
          <w:szCs w:val="20"/>
        </w:rPr>
        <w:t>Monitoring and Quality Assurance</w:t>
      </w:r>
      <w:bookmarkEnd w:id="39"/>
      <w:bookmarkEnd w:id="40"/>
    </w:p>
    <w:p w14:paraId="6B299077" w14:textId="77777777" w:rsidR="008B113F" w:rsidRPr="00D42554" w:rsidRDefault="008B113F" w:rsidP="008B113F">
      <w:pPr>
        <w:pStyle w:val="Paragraphedeliste"/>
        <w:rPr>
          <w:rFonts w:ascii="Palatino Linotype" w:hAnsi="Palatino Linotype"/>
          <w:sz w:val="20"/>
          <w:szCs w:val="20"/>
        </w:rPr>
      </w:pPr>
    </w:p>
    <w:tbl>
      <w:tblPr>
        <w:tblStyle w:val="GridTable6Colorful-Accent11"/>
        <w:tblW w:w="14238" w:type="dxa"/>
        <w:tblLook w:val="04A0" w:firstRow="1" w:lastRow="0" w:firstColumn="1" w:lastColumn="0" w:noHBand="0" w:noVBand="1"/>
      </w:tblPr>
      <w:tblGrid>
        <w:gridCol w:w="1932"/>
        <w:gridCol w:w="1933"/>
        <w:gridCol w:w="1932"/>
        <w:gridCol w:w="637"/>
        <w:gridCol w:w="4508"/>
        <w:gridCol w:w="1647"/>
        <w:gridCol w:w="1649"/>
      </w:tblGrid>
      <w:tr w:rsidR="008B113F" w:rsidRPr="00D42554" w14:paraId="4A8234D9" w14:textId="77777777" w:rsidTr="006E49E0">
        <w:trPr>
          <w:cnfStyle w:val="100000000000" w:firstRow="1" w:lastRow="0" w:firstColumn="0" w:lastColumn="0" w:oddVBand="0" w:evenVBand="0" w:oddHBand="0"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4238" w:type="dxa"/>
            <w:gridSpan w:val="7"/>
            <w:vAlign w:val="center"/>
          </w:tcPr>
          <w:p w14:paraId="34981C4B"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THEMATIC AREA: </w:t>
            </w:r>
            <w:r w:rsidRPr="00D42554">
              <w:rPr>
                <w:rFonts w:ascii="Palatino Linotype" w:eastAsia="MS Mincho" w:hAnsi="Palatino Linotype" w:cs="Times New Roman"/>
                <w:bCs w:val="0"/>
                <w:i/>
                <w:color w:val="auto"/>
                <w:sz w:val="20"/>
                <w:szCs w:val="20"/>
                <w:lang w:val="en-US"/>
              </w:rPr>
              <w:t>Monitoring and Quality Assurance</w:t>
            </w:r>
          </w:p>
        </w:tc>
      </w:tr>
      <w:tr w:rsidR="008B113F" w:rsidRPr="00D42554" w14:paraId="24C9DFEC" w14:textId="77777777" w:rsidTr="006E49E0">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14238" w:type="dxa"/>
            <w:gridSpan w:val="7"/>
            <w:vAlign w:val="center"/>
          </w:tcPr>
          <w:p w14:paraId="00324D3D"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OBJECTIVE: Monitoring and Quality Assurance</w:t>
            </w:r>
          </w:p>
        </w:tc>
      </w:tr>
      <w:tr w:rsidR="008B113F" w:rsidRPr="00D42554" w14:paraId="27C42397" w14:textId="77777777" w:rsidTr="006E49E0">
        <w:trPr>
          <w:trHeight w:val="324"/>
        </w:trPr>
        <w:tc>
          <w:tcPr>
            <w:cnfStyle w:val="001000000000" w:firstRow="0" w:lastRow="0" w:firstColumn="1" w:lastColumn="0" w:oddVBand="0" w:evenVBand="0" w:oddHBand="0" w:evenHBand="0" w:firstRowFirstColumn="0" w:firstRowLastColumn="0" w:lastRowFirstColumn="0" w:lastRowLastColumn="0"/>
            <w:tcW w:w="1933" w:type="dxa"/>
            <w:vMerge w:val="restart"/>
            <w:shd w:val="clear" w:color="auto" w:fill="DBE5F1" w:themeFill="accent1" w:themeFillTint="33"/>
            <w:vAlign w:val="center"/>
          </w:tcPr>
          <w:p w14:paraId="6FA03481" w14:textId="77777777" w:rsidR="008B113F" w:rsidRPr="00D42554" w:rsidRDefault="008B113F" w:rsidP="004C4661">
            <w:pPr>
              <w:jc w:val="center"/>
              <w:rPr>
                <w:rFonts w:ascii="Palatino Linotype" w:hAnsi="Palatino Linotype"/>
                <w:color w:val="auto"/>
                <w:sz w:val="20"/>
                <w:szCs w:val="20"/>
              </w:rPr>
            </w:pPr>
            <w:r w:rsidRPr="00D42554">
              <w:rPr>
                <w:rFonts w:ascii="Palatino Linotype" w:hAnsi="Palatino Linotype"/>
                <w:color w:val="auto"/>
                <w:sz w:val="20"/>
                <w:szCs w:val="20"/>
              </w:rPr>
              <w:t>Strategies</w:t>
            </w:r>
          </w:p>
        </w:tc>
        <w:tc>
          <w:tcPr>
            <w:tcW w:w="1933" w:type="dxa"/>
            <w:vMerge w:val="restart"/>
            <w:vAlign w:val="center"/>
          </w:tcPr>
          <w:p w14:paraId="700B23E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Activities </w:t>
            </w:r>
          </w:p>
        </w:tc>
        <w:tc>
          <w:tcPr>
            <w:tcW w:w="1933" w:type="dxa"/>
            <w:vMerge w:val="restart"/>
            <w:vAlign w:val="center"/>
          </w:tcPr>
          <w:p w14:paraId="766E7764"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Output Indicator </w:t>
            </w:r>
          </w:p>
        </w:tc>
        <w:tc>
          <w:tcPr>
            <w:tcW w:w="5140" w:type="dxa"/>
            <w:gridSpan w:val="2"/>
            <w:vMerge w:val="restart"/>
            <w:vAlign w:val="center"/>
          </w:tcPr>
          <w:p w14:paraId="06E7230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Yearly Planned Activities</w:t>
            </w:r>
          </w:p>
        </w:tc>
        <w:tc>
          <w:tcPr>
            <w:tcW w:w="1647" w:type="dxa"/>
            <w:vAlign w:val="center"/>
          </w:tcPr>
          <w:p w14:paraId="6C36919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1648" w:type="dxa"/>
          </w:tcPr>
          <w:p w14:paraId="047C187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791EFC2B" w14:textId="77777777" w:rsidTr="006E49E0">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933" w:type="dxa"/>
            <w:vMerge/>
          </w:tcPr>
          <w:p w14:paraId="2A9629D4" w14:textId="77777777" w:rsidR="008B113F" w:rsidRPr="00D42554" w:rsidRDefault="008B113F" w:rsidP="004C4661">
            <w:pPr>
              <w:rPr>
                <w:rFonts w:ascii="Palatino Linotype" w:hAnsi="Palatino Linotype"/>
                <w:color w:val="auto"/>
                <w:sz w:val="20"/>
                <w:szCs w:val="20"/>
              </w:rPr>
            </w:pPr>
          </w:p>
        </w:tc>
        <w:tc>
          <w:tcPr>
            <w:tcW w:w="1933" w:type="dxa"/>
            <w:vMerge/>
          </w:tcPr>
          <w:p w14:paraId="5DCF78E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7B5E8D1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5140" w:type="dxa"/>
            <w:gridSpan w:val="2"/>
            <w:vMerge/>
            <w:vAlign w:val="center"/>
          </w:tcPr>
          <w:p w14:paraId="75585EC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1647" w:type="dxa"/>
            <w:shd w:val="clear" w:color="auto" w:fill="auto"/>
            <w:vAlign w:val="center"/>
          </w:tcPr>
          <w:p w14:paraId="5A392959" w14:textId="125389D1"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Agency/</w:t>
            </w:r>
            <w:r w:rsidR="00B8610C" w:rsidRPr="00D42554">
              <w:rPr>
                <w:rFonts w:ascii="Palatino Linotype" w:hAnsi="Palatino Linotype"/>
                <w:b/>
                <w:color w:val="auto"/>
                <w:sz w:val="20"/>
                <w:szCs w:val="20"/>
              </w:rPr>
              <w:t>Unit Responsible</w:t>
            </w:r>
          </w:p>
        </w:tc>
        <w:tc>
          <w:tcPr>
            <w:tcW w:w="1648" w:type="dxa"/>
            <w:shd w:val="clear" w:color="auto" w:fill="auto"/>
            <w:vAlign w:val="center"/>
          </w:tcPr>
          <w:p w14:paraId="5DF41D9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Estimated Resources (ZMK)</w:t>
            </w:r>
          </w:p>
        </w:tc>
      </w:tr>
      <w:tr w:rsidR="008B113F" w:rsidRPr="00D42554" w14:paraId="76CCE7D6" w14:textId="77777777" w:rsidTr="006E49E0">
        <w:trPr>
          <w:trHeight w:val="876"/>
        </w:trPr>
        <w:tc>
          <w:tcPr>
            <w:cnfStyle w:val="001000000000" w:firstRow="0" w:lastRow="0" w:firstColumn="1" w:lastColumn="0" w:oddVBand="0" w:evenVBand="0" w:oddHBand="0" w:evenHBand="0" w:firstRowFirstColumn="0" w:firstRowLastColumn="0" w:lastRowFirstColumn="0" w:lastRowLastColumn="0"/>
            <w:tcW w:w="1933" w:type="dxa"/>
            <w:vMerge w:val="restart"/>
            <w:shd w:val="clear" w:color="auto" w:fill="DBE5F1" w:themeFill="accent1" w:themeFillTint="33"/>
          </w:tcPr>
          <w:p w14:paraId="34BCFC2D" w14:textId="77777777" w:rsidR="008B113F" w:rsidRPr="00D42554" w:rsidRDefault="008B113F" w:rsidP="004C4661">
            <w:pPr>
              <w:rPr>
                <w:rFonts w:ascii="Palatino Linotype" w:hAnsi="Palatino Linotype"/>
                <w:color w:val="auto"/>
                <w:sz w:val="20"/>
                <w:szCs w:val="20"/>
              </w:rPr>
            </w:pPr>
          </w:p>
          <w:p w14:paraId="51231C3E"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1. Strategy </w:t>
            </w:r>
          </w:p>
          <w:p w14:paraId="4AFF64D1" w14:textId="77777777" w:rsidR="008B113F" w:rsidRPr="00D42554" w:rsidRDefault="008B113F" w:rsidP="004C4661">
            <w:pPr>
              <w:rPr>
                <w:rFonts w:ascii="Palatino Linotype" w:hAnsi="Palatino Linotype"/>
                <w:b w:val="0"/>
                <w:color w:val="auto"/>
                <w:sz w:val="20"/>
                <w:szCs w:val="20"/>
              </w:rPr>
            </w:pPr>
            <w:r w:rsidRPr="00D42554">
              <w:rPr>
                <w:rFonts w:ascii="Palatino Linotype" w:eastAsia="Arial Unicode MS" w:hAnsi="Palatino Linotype" w:cs="Times New Roman"/>
                <w:b w:val="0"/>
                <w:color w:val="auto"/>
                <w:sz w:val="20"/>
                <w:szCs w:val="20"/>
              </w:rPr>
              <w:t>Develop transparent quality assurance/ monitoring and evaluation tools shared with all stakeholders: teachers, head teachers, standard officers, parents etc.</w:t>
            </w:r>
          </w:p>
        </w:tc>
        <w:tc>
          <w:tcPr>
            <w:tcW w:w="1933" w:type="dxa"/>
            <w:vMerge w:val="restart"/>
          </w:tcPr>
          <w:p w14:paraId="42CB8E2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193B0C" w14:textId="4B3190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rPr>
            </w:pPr>
            <w:r w:rsidRPr="00D42554">
              <w:rPr>
                <w:rFonts w:ascii="Palatino Linotype" w:eastAsia="MS Mincho" w:hAnsi="Palatino Linotype" w:cs="Times New Roman"/>
                <w:color w:val="auto"/>
                <w:sz w:val="20"/>
                <w:szCs w:val="20"/>
              </w:rPr>
              <w:t>Workshop to generate monitoring and evaluation tools that address strengths and weaknesses, provide examples of good practice and recomm</w:t>
            </w:r>
            <w:r w:rsidR="00B8610C" w:rsidRPr="00D42554">
              <w:rPr>
                <w:rFonts w:ascii="Palatino Linotype" w:eastAsia="MS Mincho" w:hAnsi="Palatino Linotype" w:cs="Times New Roman"/>
                <w:color w:val="auto"/>
                <w:sz w:val="20"/>
                <w:szCs w:val="20"/>
              </w:rPr>
              <w:t>endations for improvement plans of teaching PES</w:t>
            </w:r>
          </w:p>
          <w:p w14:paraId="60FAFC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7C0015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C01009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Tools and results transparently shared or triangulated involving all stakeholders such as SESOs, head teachers, teachers, school staff, pupils and parents.</w:t>
            </w:r>
          </w:p>
          <w:p w14:paraId="0D7F5B7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9E5E00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Monitoring and evaluation addressing strengths and weaknesses provide examples of good practice and recommendations for improvement plans where necessary.</w:t>
            </w:r>
          </w:p>
          <w:p w14:paraId="32D0D5B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10A3D7E0"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eastAsia="Arial Unicode MS" w:hAnsi="Palatino Linotype" w:cs="Times New Roman"/>
                <w:color w:val="auto"/>
                <w:sz w:val="20"/>
                <w:szCs w:val="20"/>
              </w:rPr>
              <w:t xml:space="preserve">Standard officers qualified and experienced in PES to </w:t>
            </w:r>
            <w:r w:rsidRPr="00D42554">
              <w:rPr>
                <w:rFonts w:ascii="Palatino Linotype" w:hAnsi="Palatino Linotype"/>
                <w:color w:val="auto"/>
                <w:sz w:val="20"/>
                <w:szCs w:val="20"/>
              </w:rPr>
              <w:t>monitor and evaluate the implementation of the revised policy within schools</w:t>
            </w:r>
          </w:p>
          <w:p w14:paraId="789D72A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B447F68"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r w:rsidRPr="00D42554">
              <w:rPr>
                <w:rFonts w:ascii="Palatino Linotype" w:eastAsia="Arial Unicode MS" w:hAnsi="Palatino Linotype" w:cs="Times New Roman"/>
                <w:color w:val="auto"/>
                <w:sz w:val="20"/>
                <w:szCs w:val="20"/>
              </w:rPr>
              <w:t>Ministry of Youth, Sport and Child Development Provincial Sports Officers to work together with standard officers to quality assure the teaching of PES in schools in each province</w:t>
            </w:r>
          </w:p>
          <w:p w14:paraId="1DD893AC" w14:textId="7777777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eastAsia="Arial Unicode MS" w:hAnsi="Palatino Linotype" w:cs="Times New Roman"/>
                <w:color w:val="auto"/>
                <w:sz w:val="20"/>
                <w:szCs w:val="20"/>
              </w:rPr>
            </w:pPr>
          </w:p>
          <w:p w14:paraId="18A5EDA0" w14:textId="118C99F7" w:rsidR="008B113F" w:rsidRPr="00D42554" w:rsidRDefault="008B113F" w:rsidP="004C4661">
            <w:pPr>
              <w:pStyle w:val="Sansinterligne"/>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PES monitoring and quality assurance tools should include schools' partnerships with communities to ensure the continuation of pupils' physical activities beyond the school</w:t>
            </w:r>
          </w:p>
        </w:tc>
        <w:tc>
          <w:tcPr>
            <w:tcW w:w="1933" w:type="dxa"/>
            <w:vMerge w:val="restart"/>
          </w:tcPr>
          <w:p w14:paraId="3099D92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92DB38C" w14:textId="5523086D"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M&amp;E tools developed</w:t>
            </w:r>
            <w:r w:rsidR="00D03750" w:rsidRPr="00D42554">
              <w:rPr>
                <w:rFonts w:ascii="Palatino Linotype" w:hAnsi="Palatino Linotype" w:cs="Times New Roman"/>
                <w:color w:val="auto"/>
                <w:sz w:val="20"/>
                <w:szCs w:val="20"/>
              </w:rPr>
              <w:t xml:space="preserve"> by Education Standards Officers in the MoGE in consultations with head teachers, heads of PES departments in schools, PES teachers and parents.   </w:t>
            </w:r>
          </w:p>
          <w:p w14:paraId="094DC2A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7321EE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8D80BF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34EBA6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E50B39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90682F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9DB503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DA12C0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B226DB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2D804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4369E2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E5D4BA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M&amp;E tools developed</w:t>
            </w:r>
          </w:p>
          <w:p w14:paraId="6C2D171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8DAE49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080EAD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CBE46D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AAFC4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41CBBA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D57690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D6430D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7B1998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F43250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DF1005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1A718A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269424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B1FF9C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4BD2CC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86C2CC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FDCD1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BB2CC0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54A9B2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A2F539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4A62CF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PES qualifications of standard officers</w:t>
            </w:r>
          </w:p>
          <w:p w14:paraId="461784D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F4F79F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707582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FCE361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4FF2EA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CACE1E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F64429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45AD67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Circular to Sports Provincial Sports Officers</w:t>
            </w:r>
          </w:p>
          <w:p w14:paraId="5BE1B38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CB1DD7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E8B309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CD420F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100A2B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06EB57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234B3E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AE5AAA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7D168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79798A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 &amp; E tools developed.</w:t>
            </w:r>
          </w:p>
        </w:tc>
        <w:tc>
          <w:tcPr>
            <w:tcW w:w="629" w:type="dxa"/>
            <w:shd w:val="clear" w:color="auto" w:fill="auto"/>
            <w:vAlign w:val="center"/>
          </w:tcPr>
          <w:p w14:paraId="6DC787D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AB25EA1"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47E50A2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510" w:type="dxa"/>
            <w:shd w:val="clear" w:color="auto" w:fill="auto"/>
          </w:tcPr>
          <w:p w14:paraId="38C32E7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2DA833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Monitor the delivery of the revised PES / QPE policy in Zambia</w:t>
            </w:r>
          </w:p>
        </w:tc>
        <w:tc>
          <w:tcPr>
            <w:tcW w:w="1647" w:type="dxa"/>
            <w:vMerge w:val="restart"/>
          </w:tcPr>
          <w:p w14:paraId="03E7C13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CEC7A0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MoGE, PESTAZ &amp; schools</w:t>
            </w:r>
            <w:r w:rsidRPr="00D42554">
              <w:rPr>
                <w:rFonts w:ascii="Palatino Linotype" w:hAnsi="Palatino Linotype"/>
                <w:color w:val="auto"/>
                <w:sz w:val="20"/>
                <w:szCs w:val="20"/>
              </w:rPr>
              <w:t xml:space="preserve"> </w:t>
            </w:r>
          </w:p>
          <w:p w14:paraId="4713367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71D42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89B8EC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2C218E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B41316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F100E3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FDFB6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BA219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4CC30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867583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B105C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538B46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B6CF9C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EB8246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958A78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920D86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1B2E9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9D6B5F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D0F822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701A9B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5D912F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3B8A79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MoGE, PESTAZ &amp; schools</w:t>
            </w:r>
          </w:p>
          <w:p w14:paraId="0E02A90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71BECA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551A9F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8F23B8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FE278D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E43B9C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73B256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316515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A3BFCB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A5A6D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A31EA0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MoGE</w:t>
            </w:r>
          </w:p>
          <w:p w14:paraId="27EB3C4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674125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DF03CF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45FB3C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1680062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877BBC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46BF6C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CE6BAD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A9B54D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MoGE &amp; MYSCD</w:t>
            </w:r>
          </w:p>
          <w:p w14:paraId="2412FB40" w14:textId="7ADE1571" w:rsidR="008B113F" w:rsidRPr="00D42554" w:rsidRDefault="00577223"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 xml:space="preserve"> </w:t>
            </w:r>
          </w:p>
          <w:p w14:paraId="073D87B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5E8D2E0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692CCB7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7686822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213BD78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FC91DD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318B280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428BB41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auto"/>
                <w:sz w:val="20"/>
                <w:szCs w:val="20"/>
              </w:rPr>
            </w:pPr>
          </w:p>
          <w:p w14:paraId="0487BF0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MoGE, MYSCD &amp; Sports NGOs.</w:t>
            </w:r>
          </w:p>
        </w:tc>
        <w:tc>
          <w:tcPr>
            <w:tcW w:w="1648" w:type="dxa"/>
            <w:vMerge w:val="restart"/>
            <w:vAlign w:val="bottom"/>
          </w:tcPr>
          <w:p w14:paraId="66B7402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F24501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F213FD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99C2CB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76C7F7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862ABE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C6AB00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3F03CA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253EEB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8FAD69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A06A04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B40346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9269D6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971070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027817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69F929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2C89B0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4F1404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63B2BA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705CD8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4AB830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2CF419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415379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D01A87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3A8C19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C166D1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3647CB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110BB6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9F2A9E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D6DA97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30AEED4"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579287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413055A" w14:textId="07796FB1"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8C0FB2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E70D10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90EDD2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A47913D"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69BAA1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CD97239"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CFFD92F" w14:textId="415C280E"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E3BD03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7B0B13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08B6AE3"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F90737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3AB40E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BE5A42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3D6410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D89AED7" w14:textId="4F1D2B86"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6054D45"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471F768"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32D121E"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31CF1BA"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872248B"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DF0B646"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568D63B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9380801"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597C6A2"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AAC1E80"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81AF2AF"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7801300"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765C4D0"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63C22ED"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C149CE3"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DD3928B"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8A9D5C8"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67B3A16"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070556E"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08A24F8"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EB906ED"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B4B7ADB" w14:textId="77777777" w:rsidR="00B8610C"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CDD09C6" w14:textId="7D0F4D80" w:rsidR="008B113F" w:rsidRPr="00D42554" w:rsidRDefault="00B8610C"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1,000,000</w:t>
            </w:r>
            <w:r w:rsidR="008B113F" w:rsidRPr="00D42554">
              <w:rPr>
                <w:rFonts w:ascii="Palatino Linotype" w:hAnsi="Palatino Linotype"/>
                <w:b/>
                <w:color w:val="auto"/>
                <w:sz w:val="20"/>
                <w:szCs w:val="20"/>
              </w:rPr>
              <w:t>.00</w:t>
            </w:r>
          </w:p>
        </w:tc>
      </w:tr>
      <w:tr w:rsidR="008B113F" w:rsidRPr="00D42554" w14:paraId="21855047" w14:textId="77777777" w:rsidTr="006E49E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933" w:type="dxa"/>
            <w:vMerge/>
          </w:tcPr>
          <w:p w14:paraId="2DE70723" w14:textId="77777777" w:rsidR="008B113F" w:rsidRPr="00D42554" w:rsidRDefault="008B113F" w:rsidP="004C4661">
            <w:pPr>
              <w:rPr>
                <w:rFonts w:ascii="Palatino Linotype" w:hAnsi="Palatino Linotype"/>
                <w:color w:val="auto"/>
                <w:sz w:val="20"/>
                <w:szCs w:val="20"/>
              </w:rPr>
            </w:pPr>
          </w:p>
        </w:tc>
        <w:tc>
          <w:tcPr>
            <w:tcW w:w="1933" w:type="dxa"/>
            <w:vMerge/>
          </w:tcPr>
          <w:p w14:paraId="130990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70E8F1E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339441CB"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59ACE8BA"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59691B8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531DA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Workshop to develop tools for M&amp;E and share with stakeholders focusing on theory and practice.</w:t>
            </w:r>
          </w:p>
        </w:tc>
        <w:tc>
          <w:tcPr>
            <w:tcW w:w="1647" w:type="dxa"/>
            <w:vMerge/>
          </w:tcPr>
          <w:p w14:paraId="7FA6892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32E8A16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4266DFA" w14:textId="77777777" w:rsidTr="006E49E0">
        <w:trPr>
          <w:trHeight w:val="405"/>
        </w:trPr>
        <w:tc>
          <w:tcPr>
            <w:cnfStyle w:val="001000000000" w:firstRow="0" w:lastRow="0" w:firstColumn="1" w:lastColumn="0" w:oddVBand="0" w:evenVBand="0" w:oddHBand="0" w:evenHBand="0" w:firstRowFirstColumn="0" w:firstRowLastColumn="0" w:lastRowFirstColumn="0" w:lastRowLastColumn="0"/>
            <w:tcW w:w="1933" w:type="dxa"/>
            <w:vMerge/>
            <w:shd w:val="clear" w:color="auto" w:fill="DBE5F1" w:themeFill="accent1" w:themeFillTint="33"/>
          </w:tcPr>
          <w:p w14:paraId="1265756F" w14:textId="77777777" w:rsidR="008B113F" w:rsidRPr="00D42554" w:rsidRDefault="008B113F" w:rsidP="004C4661">
            <w:pPr>
              <w:rPr>
                <w:rFonts w:ascii="Palatino Linotype" w:hAnsi="Palatino Linotype"/>
                <w:color w:val="auto"/>
                <w:sz w:val="20"/>
                <w:szCs w:val="20"/>
              </w:rPr>
            </w:pPr>
          </w:p>
        </w:tc>
        <w:tc>
          <w:tcPr>
            <w:tcW w:w="1933" w:type="dxa"/>
            <w:vMerge/>
          </w:tcPr>
          <w:p w14:paraId="5956DB4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7427C06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340C5E46"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510" w:type="dxa"/>
            <w:shd w:val="clear" w:color="auto" w:fill="auto"/>
          </w:tcPr>
          <w:p w14:paraId="598961D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67B811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Evaluating the effectiveness of tools used for M&amp;E</w:t>
            </w:r>
          </w:p>
        </w:tc>
        <w:tc>
          <w:tcPr>
            <w:tcW w:w="1647" w:type="dxa"/>
            <w:vMerge/>
          </w:tcPr>
          <w:p w14:paraId="4B13751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447EEBB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E3C48D3" w14:textId="77777777" w:rsidTr="006E49E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6155F220" w14:textId="77777777" w:rsidR="008B113F" w:rsidRPr="00D42554" w:rsidRDefault="008B113F" w:rsidP="004C4661">
            <w:pPr>
              <w:rPr>
                <w:rFonts w:ascii="Palatino Linotype" w:hAnsi="Palatino Linotype"/>
                <w:color w:val="auto"/>
                <w:sz w:val="20"/>
                <w:szCs w:val="20"/>
              </w:rPr>
            </w:pPr>
          </w:p>
        </w:tc>
        <w:tc>
          <w:tcPr>
            <w:tcW w:w="1933" w:type="dxa"/>
            <w:vMerge/>
          </w:tcPr>
          <w:p w14:paraId="39369B7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7EF6853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52613AD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771A2170"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4081CAC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E4C651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Monitor the delivery of the revised PES / QPE policy in Zambia</w:t>
            </w:r>
          </w:p>
        </w:tc>
        <w:tc>
          <w:tcPr>
            <w:tcW w:w="1647" w:type="dxa"/>
            <w:vMerge/>
          </w:tcPr>
          <w:p w14:paraId="63CF23C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1C9C963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456E1988" w14:textId="77777777" w:rsidTr="006E49E0">
        <w:trPr>
          <w:trHeight w:val="1080"/>
        </w:trPr>
        <w:tc>
          <w:tcPr>
            <w:cnfStyle w:val="001000000000" w:firstRow="0" w:lastRow="0" w:firstColumn="1" w:lastColumn="0" w:oddVBand="0" w:evenVBand="0" w:oddHBand="0" w:evenHBand="0" w:firstRowFirstColumn="0" w:firstRowLastColumn="0" w:lastRowFirstColumn="0" w:lastRowLastColumn="0"/>
            <w:tcW w:w="1933" w:type="dxa"/>
            <w:vMerge/>
            <w:shd w:val="clear" w:color="auto" w:fill="DBE5F1" w:themeFill="accent1" w:themeFillTint="33"/>
          </w:tcPr>
          <w:p w14:paraId="29C29601" w14:textId="77777777" w:rsidR="008B113F" w:rsidRPr="00D42554" w:rsidRDefault="008B113F" w:rsidP="004C4661">
            <w:pPr>
              <w:rPr>
                <w:rFonts w:ascii="Palatino Linotype" w:hAnsi="Palatino Linotype"/>
                <w:color w:val="auto"/>
                <w:sz w:val="20"/>
                <w:szCs w:val="20"/>
              </w:rPr>
            </w:pPr>
          </w:p>
        </w:tc>
        <w:tc>
          <w:tcPr>
            <w:tcW w:w="1933" w:type="dxa"/>
            <w:vMerge/>
          </w:tcPr>
          <w:p w14:paraId="2901658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35A1AD1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167AF1AD"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05963FE9"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701E7AC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C57FEE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Monitor the delivery of the revised PES / QPE policy in Zambia</w:t>
            </w:r>
          </w:p>
        </w:tc>
        <w:tc>
          <w:tcPr>
            <w:tcW w:w="1647" w:type="dxa"/>
            <w:vMerge/>
          </w:tcPr>
          <w:p w14:paraId="36DBA89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23DF37D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1E7B4F85" w14:textId="77777777" w:rsidTr="006E49E0">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933" w:type="dxa"/>
            <w:vMerge/>
          </w:tcPr>
          <w:p w14:paraId="2BD65BDC" w14:textId="77777777" w:rsidR="008B113F" w:rsidRPr="00D42554" w:rsidRDefault="008B113F" w:rsidP="004C4661">
            <w:pPr>
              <w:rPr>
                <w:rFonts w:ascii="Palatino Linotype" w:hAnsi="Palatino Linotype"/>
                <w:color w:val="auto"/>
                <w:sz w:val="20"/>
                <w:szCs w:val="20"/>
              </w:rPr>
            </w:pPr>
          </w:p>
        </w:tc>
        <w:tc>
          <w:tcPr>
            <w:tcW w:w="1933" w:type="dxa"/>
            <w:vMerge/>
          </w:tcPr>
          <w:p w14:paraId="598EDE8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58FB2E6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tcPr>
          <w:p w14:paraId="372F944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757915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356F05D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510" w:type="dxa"/>
            <w:shd w:val="clear" w:color="auto" w:fill="auto"/>
          </w:tcPr>
          <w:p w14:paraId="7F3F665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E45E6A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Monitor the delivery of the revised PES / QPE policy in Zambia. Standards officers and PES FPOs to report on progress made after QPE revision</w:t>
            </w:r>
          </w:p>
        </w:tc>
        <w:tc>
          <w:tcPr>
            <w:tcW w:w="1647" w:type="dxa"/>
            <w:vMerge/>
          </w:tcPr>
          <w:p w14:paraId="1AAE86C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347598F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C036863" w14:textId="77777777" w:rsidTr="006E49E0">
        <w:trPr>
          <w:trHeight w:val="387"/>
        </w:trPr>
        <w:tc>
          <w:tcPr>
            <w:cnfStyle w:val="001000000000" w:firstRow="0" w:lastRow="0" w:firstColumn="1" w:lastColumn="0" w:oddVBand="0" w:evenVBand="0" w:oddHBand="0" w:evenHBand="0" w:firstRowFirstColumn="0" w:firstRowLastColumn="0" w:lastRowFirstColumn="0" w:lastRowLastColumn="0"/>
            <w:tcW w:w="14238" w:type="dxa"/>
            <w:gridSpan w:val="7"/>
            <w:shd w:val="clear" w:color="auto" w:fill="95B3D7" w:themeFill="accent1" w:themeFillTint="99"/>
            <w:vAlign w:val="center"/>
          </w:tcPr>
          <w:p w14:paraId="7BA675D5" w14:textId="77777777" w:rsidR="008B113F" w:rsidRPr="00D42554" w:rsidRDefault="008B113F" w:rsidP="004C4661">
            <w:pPr>
              <w:rPr>
                <w:rFonts w:ascii="Palatino Linotype" w:hAnsi="Palatino Linotype"/>
                <w:color w:val="auto"/>
                <w:sz w:val="20"/>
                <w:szCs w:val="20"/>
              </w:rPr>
            </w:pPr>
          </w:p>
        </w:tc>
      </w:tr>
      <w:tr w:rsidR="008B113F" w:rsidRPr="00D42554" w14:paraId="710AEC31" w14:textId="77777777" w:rsidTr="006E49E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33" w:type="dxa"/>
            <w:vMerge w:val="restart"/>
          </w:tcPr>
          <w:p w14:paraId="69C8691E" w14:textId="77777777" w:rsidR="008B113F" w:rsidRPr="00D42554" w:rsidRDefault="008B113F" w:rsidP="004C4661">
            <w:pPr>
              <w:rPr>
                <w:rFonts w:ascii="Palatino Linotype" w:hAnsi="Palatino Linotype"/>
                <w:color w:val="auto"/>
                <w:sz w:val="20"/>
                <w:szCs w:val="20"/>
              </w:rPr>
            </w:pPr>
          </w:p>
          <w:p w14:paraId="487584DB"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2. Strategy </w:t>
            </w:r>
          </w:p>
          <w:p w14:paraId="5F76A10B" w14:textId="77777777" w:rsidR="008B113F" w:rsidRPr="00D42554" w:rsidRDefault="008B113F" w:rsidP="004C4661">
            <w:pPr>
              <w:rPr>
                <w:rFonts w:ascii="Palatino Linotype" w:hAnsi="Palatino Linotype"/>
                <w:b w:val="0"/>
                <w:color w:val="auto"/>
                <w:sz w:val="20"/>
                <w:szCs w:val="20"/>
                <w:lang w:val="en-US"/>
              </w:rPr>
            </w:pPr>
            <w:r w:rsidRPr="00D42554">
              <w:rPr>
                <w:rFonts w:ascii="Palatino Linotype" w:hAnsi="Palatino Linotype" w:cs="Times New Roman"/>
                <w:b w:val="0"/>
                <w:color w:val="auto"/>
                <w:sz w:val="20"/>
                <w:szCs w:val="20"/>
              </w:rPr>
              <w:t>Conducting research on the quality of teaching PES in different parts of the country.</w:t>
            </w:r>
          </w:p>
          <w:p w14:paraId="650D1AE1" w14:textId="77777777" w:rsidR="008B113F" w:rsidRPr="00D42554" w:rsidRDefault="008B113F" w:rsidP="004C4661">
            <w:pPr>
              <w:rPr>
                <w:rFonts w:ascii="Palatino Linotype" w:hAnsi="Palatino Linotype"/>
                <w:b w:val="0"/>
                <w:color w:val="auto"/>
                <w:sz w:val="20"/>
                <w:szCs w:val="20"/>
              </w:rPr>
            </w:pPr>
          </w:p>
        </w:tc>
        <w:tc>
          <w:tcPr>
            <w:tcW w:w="1933" w:type="dxa"/>
            <w:vMerge w:val="restart"/>
            <w:shd w:val="clear" w:color="auto" w:fill="auto"/>
          </w:tcPr>
          <w:p w14:paraId="42CD1B8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A6ED0D" w14:textId="77777777" w:rsidR="008B113F" w:rsidRPr="00D42554" w:rsidRDefault="008B113F" w:rsidP="004C4661">
            <w:pPr>
              <w:pStyle w:val="Sansinterligne"/>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color w:val="auto"/>
                <w:sz w:val="20"/>
                <w:szCs w:val="20"/>
              </w:rPr>
            </w:pPr>
            <w:r w:rsidRPr="00D42554">
              <w:rPr>
                <w:rFonts w:ascii="Palatino Linotype" w:hAnsi="Palatino Linotype" w:cs="Times New Roman"/>
                <w:color w:val="auto"/>
                <w:sz w:val="20"/>
                <w:szCs w:val="20"/>
              </w:rPr>
              <w:t>Conducting academic research in different parts of the country on the quality of teaching PES in schools to continuously inform policies.</w:t>
            </w:r>
          </w:p>
          <w:p w14:paraId="0BE0FD1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15A2E6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BB1FC9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634971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A94D31F"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A744BF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val="restart"/>
            <w:shd w:val="clear" w:color="auto" w:fill="auto"/>
          </w:tcPr>
          <w:p w14:paraId="0A9223D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3748C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Research reports</w:t>
            </w:r>
            <w:r w:rsidRPr="00D42554">
              <w:rPr>
                <w:rFonts w:ascii="Palatino Linotype" w:eastAsia="MS Mincho" w:hAnsi="Palatino Linotype" w:cs="Times New Roman"/>
                <w:color w:val="auto"/>
                <w:sz w:val="20"/>
                <w:szCs w:val="20"/>
                <w:lang w:val="en-US"/>
              </w:rPr>
              <w:t xml:space="preserve"> </w:t>
            </w:r>
          </w:p>
          <w:p w14:paraId="492E8081"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1804B94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8444ED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3F90EEC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62571B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587FAA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CA8BB7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02C2D9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9DE4C5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7023151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0CEE219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p w14:paraId="268BD49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eastAsia="MS Mincho" w:hAnsi="Palatino Linotype" w:cs="Times New Roman"/>
                <w:color w:val="auto"/>
                <w:sz w:val="20"/>
                <w:szCs w:val="20"/>
                <w:lang w:val="en-US"/>
              </w:rPr>
            </w:pPr>
          </w:p>
        </w:tc>
        <w:tc>
          <w:tcPr>
            <w:tcW w:w="629" w:type="dxa"/>
            <w:shd w:val="clear" w:color="auto" w:fill="auto"/>
            <w:vAlign w:val="center"/>
          </w:tcPr>
          <w:p w14:paraId="5D6818F8"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7D92DA0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05C41D8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510" w:type="dxa"/>
            <w:shd w:val="clear" w:color="auto" w:fill="auto"/>
          </w:tcPr>
          <w:p w14:paraId="4FACD69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4B090C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4AF182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PES FPOs in the MoGE to gather SESOs regional reports on PES delivery in different provinces, districts and schools</w:t>
            </w:r>
          </w:p>
        </w:tc>
        <w:tc>
          <w:tcPr>
            <w:tcW w:w="1647" w:type="dxa"/>
            <w:vMerge w:val="restart"/>
            <w:shd w:val="clear" w:color="auto" w:fill="auto"/>
          </w:tcPr>
          <w:p w14:paraId="7C3E85A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59A50AE"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PESTAZ, Universities &amp; colleges</w:t>
            </w:r>
            <w:r w:rsidRPr="00D42554">
              <w:rPr>
                <w:rFonts w:ascii="Palatino Linotype" w:hAnsi="Palatino Linotype"/>
                <w:color w:val="auto"/>
                <w:sz w:val="20"/>
                <w:szCs w:val="20"/>
              </w:rPr>
              <w:t xml:space="preserve"> </w:t>
            </w:r>
          </w:p>
        </w:tc>
        <w:tc>
          <w:tcPr>
            <w:tcW w:w="1648" w:type="dxa"/>
            <w:vMerge w:val="restart"/>
            <w:shd w:val="clear" w:color="auto" w:fill="auto"/>
            <w:vAlign w:val="bottom"/>
          </w:tcPr>
          <w:p w14:paraId="0C15E42D"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EDF585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94C8162"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70C518A"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EA0D2CF"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AC4011B"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C6B1B3C"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400B00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96CDCB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05C6E3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4FBFE2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25117E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C0E9936"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7189179"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54919550"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701A0D6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2812579"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1F8772F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A51552E"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0D3D8015"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0B676C37"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4D439A73" w14:textId="77777777" w:rsidR="003544D8" w:rsidRPr="00D42554" w:rsidRDefault="003544D8"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p w14:paraId="19AF3181" w14:textId="77777777" w:rsidR="008B113F" w:rsidRPr="00D42554" w:rsidRDefault="008B113F" w:rsidP="004C4661">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500,000.00</w:t>
            </w:r>
          </w:p>
        </w:tc>
      </w:tr>
      <w:tr w:rsidR="008B113F" w:rsidRPr="00D42554" w14:paraId="2BC85131" w14:textId="77777777" w:rsidTr="006E49E0">
        <w:trPr>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4B13F4D5" w14:textId="77777777" w:rsidR="008B113F" w:rsidRPr="00D42554" w:rsidRDefault="008B113F" w:rsidP="004C4661">
            <w:pPr>
              <w:rPr>
                <w:rFonts w:ascii="Palatino Linotype" w:hAnsi="Palatino Linotype"/>
                <w:color w:val="auto"/>
                <w:sz w:val="20"/>
                <w:szCs w:val="20"/>
              </w:rPr>
            </w:pPr>
          </w:p>
        </w:tc>
        <w:tc>
          <w:tcPr>
            <w:tcW w:w="1933" w:type="dxa"/>
            <w:vMerge/>
          </w:tcPr>
          <w:p w14:paraId="57A471E9"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5AB2CC0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vAlign w:val="center"/>
          </w:tcPr>
          <w:p w14:paraId="18497D2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5653613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10" w:type="dxa"/>
          </w:tcPr>
          <w:p w14:paraId="57C5543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83CCEF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Review of SESO regional reports on PES delivery in different provinces, districts and schools by PESTAZ and PES FPOs</w:t>
            </w:r>
          </w:p>
        </w:tc>
        <w:tc>
          <w:tcPr>
            <w:tcW w:w="1647" w:type="dxa"/>
            <w:vMerge/>
          </w:tcPr>
          <w:p w14:paraId="5FDDE0A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5DFF721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05924A3E" w14:textId="77777777" w:rsidTr="006E49E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3EDF9C2B" w14:textId="77777777" w:rsidR="008B113F" w:rsidRPr="00D42554" w:rsidRDefault="008B113F" w:rsidP="004C4661">
            <w:pPr>
              <w:rPr>
                <w:rFonts w:ascii="Palatino Linotype" w:hAnsi="Palatino Linotype"/>
                <w:color w:val="auto"/>
                <w:sz w:val="20"/>
                <w:szCs w:val="20"/>
              </w:rPr>
            </w:pPr>
          </w:p>
        </w:tc>
        <w:tc>
          <w:tcPr>
            <w:tcW w:w="1933" w:type="dxa"/>
            <w:vMerge/>
          </w:tcPr>
          <w:p w14:paraId="2376EF8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24CF894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48D11E1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510" w:type="dxa"/>
            <w:shd w:val="clear" w:color="auto" w:fill="auto"/>
          </w:tcPr>
          <w:p w14:paraId="197D0B6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D2BA2E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Peer observation of the best practice reported in the SESO reports. Video recording of sessions for showcasing and highlighting key points </w:t>
            </w:r>
          </w:p>
        </w:tc>
        <w:tc>
          <w:tcPr>
            <w:tcW w:w="1647" w:type="dxa"/>
            <w:vMerge/>
          </w:tcPr>
          <w:p w14:paraId="3E16012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6D378265"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1C2F6A98" w14:textId="77777777" w:rsidTr="006E49E0">
        <w:trPr>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5836CF37" w14:textId="77777777" w:rsidR="008B113F" w:rsidRPr="00D42554" w:rsidRDefault="008B113F" w:rsidP="004C4661">
            <w:pPr>
              <w:rPr>
                <w:rFonts w:ascii="Palatino Linotype" w:hAnsi="Palatino Linotype"/>
                <w:color w:val="auto"/>
                <w:sz w:val="20"/>
                <w:szCs w:val="20"/>
              </w:rPr>
            </w:pPr>
          </w:p>
        </w:tc>
        <w:tc>
          <w:tcPr>
            <w:tcW w:w="1933" w:type="dxa"/>
            <w:vMerge/>
          </w:tcPr>
          <w:p w14:paraId="49B84EA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3EADC55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vAlign w:val="center"/>
          </w:tcPr>
          <w:p w14:paraId="2B796E2F"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6C84BC0A"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10" w:type="dxa"/>
          </w:tcPr>
          <w:p w14:paraId="3B2EC9F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D06C5C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Peer observation of the best practice reported in the SESO reports. Video recording of sessions for showcasing and highlighting key points</w:t>
            </w:r>
          </w:p>
        </w:tc>
        <w:tc>
          <w:tcPr>
            <w:tcW w:w="1647" w:type="dxa"/>
            <w:vMerge/>
          </w:tcPr>
          <w:p w14:paraId="57DEFE5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20D1657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37BEE805" w14:textId="77777777" w:rsidTr="006E49E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6218F832" w14:textId="77777777" w:rsidR="008B113F" w:rsidRPr="00D42554" w:rsidRDefault="008B113F" w:rsidP="004C4661">
            <w:pPr>
              <w:rPr>
                <w:rFonts w:ascii="Palatino Linotype" w:hAnsi="Palatino Linotype"/>
                <w:color w:val="auto"/>
                <w:sz w:val="20"/>
                <w:szCs w:val="20"/>
              </w:rPr>
            </w:pPr>
          </w:p>
        </w:tc>
        <w:tc>
          <w:tcPr>
            <w:tcW w:w="1933" w:type="dxa"/>
            <w:vMerge/>
          </w:tcPr>
          <w:p w14:paraId="72F69218"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784F8D3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1EE86EFD"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55F69FD3"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715E392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46C4067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Supporting areas deemed as poor using videos the best practice reported in the SESO reports. </w:t>
            </w:r>
          </w:p>
        </w:tc>
        <w:tc>
          <w:tcPr>
            <w:tcW w:w="1647" w:type="dxa"/>
            <w:vMerge/>
          </w:tcPr>
          <w:p w14:paraId="6938764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361DFEA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0E572DBD" w14:textId="77777777" w:rsidTr="006E49E0">
        <w:trPr>
          <w:trHeight w:val="796"/>
        </w:trPr>
        <w:tc>
          <w:tcPr>
            <w:cnfStyle w:val="001000000000" w:firstRow="0" w:lastRow="0" w:firstColumn="1" w:lastColumn="0" w:oddVBand="0" w:evenVBand="0" w:oddHBand="0" w:evenHBand="0" w:firstRowFirstColumn="0" w:firstRowLastColumn="0" w:lastRowFirstColumn="0" w:lastRowLastColumn="0"/>
            <w:tcW w:w="1933" w:type="dxa"/>
            <w:vMerge/>
          </w:tcPr>
          <w:p w14:paraId="31D7C6C2" w14:textId="77777777" w:rsidR="008B113F" w:rsidRPr="00D42554" w:rsidRDefault="008B113F" w:rsidP="004C4661">
            <w:pPr>
              <w:rPr>
                <w:rFonts w:ascii="Palatino Linotype" w:hAnsi="Palatino Linotype"/>
                <w:color w:val="auto"/>
                <w:sz w:val="20"/>
                <w:szCs w:val="20"/>
              </w:rPr>
            </w:pPr>
          </w:p>
        </w:tc>
        <w:tc>
          <w:tcPr>
            <w:tcW w:w="1933" w:type="dxa"/>
            <w:vMerge/>
          </w:tcPr>
          <w:p w14:paraId="3DF0CA2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5987430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vAlign w:val="center"/>
          </w:tcPr>
          <w:p w14:paraId="35236B1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2022</w:t>
            </w:r>
          </w:p>
        </w:tc>
        <w:tc>
          <w:tcPr>
            <w:tcW w:w="4510" w:type="dxa"/>
          </w:tcPr>
          <w:p w14:paraId="2AD01B6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CB76A21"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Reporting on strengths and weaknesses of different approaches captured during peer review. Reports to be shared during INSET days or PESTAZ conferences</w:t>
            </w:r>
          </w:p>
        </w:tc>
        <w:tc>
          <w:tcPr>
            <w:tcW w:w="1647" w:type="dxa"/>
            <w:vMerge/>
          </w:tcPr>
          <w:p w14:paraId="736F1A3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084D08CC"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5AB8EFEF" w14:textId="77777777" w:rsidTr="006E49E0">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4238" w:type="dxa"/>
            <w:gridSpan w:val="7"/>
            <w:shd w:val="clear" w:color="auto" w:fill="B8CCE4" w:themeFill="accent1" w:themeFillTint="66"/>
          </w:tcPr>
          <w:p w14:paraId="418264E8" w14:textId="77777777" w:rsidR="008B113F" w:rsidRPr="00D42554" w:rsidRDefault="008B113F" w:rsidP="004C4661">
            <w:pPr>
              <w:rPr>
                <w:rFonts w:ascii="Palatino Linotype" w:hAnsi="Palatino Linotype"/>
                <w:color w:val="auto"/>
                <w:sz w:val="20"/>
                <w:szCs w:val="20"/>
              </w:rPr>
            </w:pPr>
          </w:p>
          <w:p w14:paraId="4265E96E" w14:textId="77777777" w:rsidR="008B113F" w:rsidRPr="00D42554" w:rsidRDefault="008B113F" w:rsidP="004C4661">
            <w:pPr>
              <w:rPr>
                <w:rFonts w:ascii="Palatino Linotype" w:hAnsi="Palatino Linotype"/>
                <w:color w:val="auto"/>
                <w:sz w:val="20"/>
                <w:szCs w:val="20"/>
              </w:rPr>
            </w:pPr>
          </w:p>
        </w:tc>
      </w:tr>
      <w:tr w:rsidR="008B113F" w:rsidRPr="00D42554" w14:paraId="5F1FCB3B" w14:textId="77777777" w:rsidTr="006E49E0">
        <w:trPr>
          <w:trHeight w:val="1968"/>
        </w:trPr>
        <w:tc>
          <w:tcPr>
            <w:cnfStyle w:val="001000000000" w:firstRow="0" w:lastRow="0" w:firstColumn="1" w:lastColumn="0" w:oddVBand="0" w:evenVBand="0" w:oddHBand="0" w:evenHBand="0" w:firstRowFirstColumn="0" w:firstRowLastColumn="0" w:lastRowFirstColumn="0" w:lastRowLastColumn="0"/>
            <w:tcW w:w="1933" w:type="dxa"/>
            <w:vMerge w:val="restart"/>
            <w:shd w:val="clear" w:color="auto" w:fill="DBE5F1" w:themeFill="accent1" w:themeFillTint="33"/>
          </w:tcPr>
          <w:p w14:paraId="03D98EE7" w14:textId="77777777" w:rsidR="008B113F" w:rsidRPr="00D42554" w:rsidRDefault="008B113F" w:rsidP="004C4661">
            <w:pPr>
              <w:rPr>
                <w:rFonts w:ascii="Palatino Linotype" w:hAnsi="Palatino Linotype"/>
                <w:color w:val="auto"/>
                <w:sz w:val="20"/>
                <w:szCs w:val="20"/>
              </w:rPr>
            </w:pPr>
          </w:p>
          <w:p w14:paraId="4C4BD6AF" w14:textId="77777777" w:rsidR="008B113F" w:rsidRPr="00D42554" w:rsidRDefault="008B113F" w:rsidP="004C4661">
            <w:pPr>
              <w:rPr>
                <w:rFonts w:ascii="Palatino Linotype" w:hAnsi="Palatino Linotype"/>
                <w:color w:val="auto"/>
                <w:sz w:val="20"/>
                <w:szCs w:val="20"/>
              </w:rPr>
            </w:pPr>
            <w:r w:rsidRPr="00D42554">
              <w:rPr>
                <w:rFonts w:ascii="Palatino Linotype" w:hAnsi="Palatino Linotype"/>
                <w:color w:val="auto"/>
                <w:sz w:val="20"/>
                <w:szCs w:val="20"/>
              </w:rPr>
              <w:t xml:space="preserve">3. Strategy </w:t>
            </w:r>
          </w:p>
          <w:p w14:paraId="1477DC35" w14:textId="77777777" w:rsidR="008B113F" w:rsidRPr="00D42554" w:rsidRDefault="008B113F" w:rsidP="004C4661">
            <w:pPr>
              <w:rPr>
                <w:rFonts w:ascii="Palatino Linotype" w:hAnsi="Palatino Linotype"/>
                <w:b w:val="0"/>
                <w:color w:val="auto"/>
                <w:sz w:val="20"/>
                <w:szCs w:val="20"/>
              </w:rPr>
            </w:pPr>
            <w:r w:rsidRPr="00D42554">
              <w:rPr>
                <w:rFonts w:ascii="Palatino Linotype" w:hAnsi="Palatino Linotype" w:cs="Times New Roman"/>
                <w:b w:val="0"/>
                <w:color w:val="auto"/>
                <w:sz w:val="20"/>
                <w:szCs w:val="20"/>
              </w:rPr>
              <w:t>Ensure PES qualified personnel are not overlooked for promotion to SESO Expressive Arts position.</w:t>
            </w:r>
          </w:p>
        </w:tc>
        <w:tc>
          <w:tcPr>
            <w:tcW w:w="1933" w:type="dxa"/>
            <w:vMerge w:val="restart"/>
          </w:tcPr>
          <w:p w14:paraId="55478E8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534CB5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Mentoring system for PES practitioners to prepare for leadership roles as SESOs</w:t>
            </w:r>
            <w:r w:rsidRPr="00D42554">
              <w:rPr>
                <w:rFonts w:ascii="Palatino Linotype" w:hAnsi="Palatino Linotype"/>
                <w:color w:val="auto"/>
                <w:sz w:val="20"/>
                <w:szCs w:val="20"/>
              </w:rPr>
              <w:t xml:space="preserve"> </w:t>
            </w:r>
          </w:p>
          <w:p w14:paraId="456A3FD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1821116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7A44EA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056AB1D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93556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E322AF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25A789E5"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val="restart"/>
          </w:tcPr>
          <w:p w14:paraId="2761DE33"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096135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eastAsia="MS Mincho" w:hAnsi="Palatino Linotype" w:cs="Times New Roman"/>
                <w:color w:val="auto"/>
                <w:sz w:val="20"/>
                <w:szCs w:val="20"/>
                <w:lang w:val="en-US"/>
              </w:rPr>
            </w:pPr>
            <w:r w:rsidRPr="00D42554">
              <w:rPr>
                <w:rFonts w:ascii="Palatino Linotype" w:hAnsi="Palatino Linotype" w:cs="Times New Roman"/>
                <w:color w:val="auto"/>
                <w:sz w:val="20"/>
                <w:szCs w:val="20"/>
              </w:rPr>
              <w:t>Number of PES qualified SESOs countrywide</w:t>
            </w:r>
          </w:p>
        </w:tc>
        <w:tc>
          <w:tcPr>
            <w:tcW w:w="629" w:type="dxa"/>
            <w:shd w:val="clear" w:color="auto" w:fill="auto"/>
            <w:vAlign w:val="center"/>
          </w:tcPr>
          <w:p w14:paraId="44429B93" w14:textId="77777777" w:rsidR="008B113F" w:rsidRPr="00D42554" w:rsidRDefault="008B113F" w:rsidP="007A382F">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Base Year</w:t>
            </w:r>
          </w:p>
          <w:p w14:paraId="4A572347"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2017 </w:t>
            </w:r>
          </w:p>
        </w:tc>
        <w:tc>
          <w:tcPr>
            <w:tcW w:w="4510" w:type="dxa"/>
            <w:shd w:val="clear" w:color="auto" w:fill="auto"/>
          </w:tcPr>
          <w:p w14:paraId="0BF1429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4193A47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Identifying SESO mentors with PES in the teacher qualification status. Building a network of mentors in regions or across regions</w:t>
            </w:r>
          </w:p>
        </w:tc>
        <w:tc>
          <w:tcPr>
            <w:tcW w:w="1647" w:type="dxa"/>
            <w:vMerge w:val="restart"/>
          </w:tcPr>
          <w:p w14:paraId="581969B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1FA187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s="Times New Roman"/>
                <w:color w:val="auto"/>
                <w:sz w:val="20"/>
                <w:szCs w:val="20"/>
              </w:rPr>
              <w:t>PESTAZ, SESOs -MoGE and Schools</w:t>
            </w:r>
          </w:p>
        </w:tc>
        <w:tc>
          <w:tcPr>
            <w:tcW w:w="1648" w:type="dxa"/>
            <w:vMerge w:val="restart"/>
            <w:vAlign w:val="bottom"/>
          </w:tcPr>
          <w:p w14:paraId="5289EF97"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74FA5D31"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3D6122B"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683CEB8"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99E2D2F"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4380A5E"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4F264A8"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20C56D4"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E6BB5AB"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52532DF"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F1D4F01"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26CC9D5"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287BC82"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C578FAE"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62FF8DA"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96A99BD"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998B9A2"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E19971F"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46C74EF0"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672C1C62"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2249DB95"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6799FE6"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02F7F9F3"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E3C8603"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2EE1DC5"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33F90913"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3DDF724" w14:textId="77777777" w:rsidR="003544D8"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10B94395" w14:textId="612A1551" w:rsidR="008B113F" w:rsidRPr="00D42554" w:rsidRDefault="003544D8"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500,000</w:t>
            </w:r>
            <w:r w:rsidR="008B113F" w:rsidRPr="00D42554">
              <w:rPr>
                <w:rFonts w:ascii="Palatino Linotype" w:hAnsi="Palatino Linotype"/>
                <w:b/>
                <w:color w:val="auto"/>
                <w:sz w:val="20"/>
                <w:szCs w:val="20"/>
              </w:rPr>
              <w:t>.00</w:t>
            </w:r>
          </w:p>
          <w:p w14:paraId="2E6268CC" w14:textId="77777777" w:rsidR="008B113F" w:rsidRPr="00D42554" w:rsidRDefault="008B113F" w:rsidP="004C4661">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59563BA"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8B113F" w:rsidRPr="00D42554" w14:paraId="52ADC589" w14:textId="77777777" w:rsidTr="006E49E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61C48F84" w14:textId="77777777" w:rsidR="008B113F" w:rsidRPr="00D42554" w:rsidRDefault="008B113F" w:rsidP="004C4661">
            <w:pPr>
              <w:rPr>
                <w:rFonts w:ascii="Palatino Linotype" w:hAnsi="Palatino Linotype"/>
                <w:color w:val="auto"/>
                <w:sz w:val="20"/>
                <w:szCs w:val="20"/>
              </w:rPr>
            </w:pPr>
          </w:p>
        </w:tc>
        <w:tc>
          <w:tcPr>
            <w:tcW w:w="1933" w:type="dxa"/>
            <w:vMerge/>
          </w:tcPr>
          <w:p w14:paraId="4CC2A92C"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62E0DE3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67BAC185"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2018 </w:t>
            </w:r>
          </w:p>
          <w:p w14:paraId="029EF2B9"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67A0CF2E" w14:textId="77777777" w:rsidR="007A382F" w:rsidRPr="00D42554" w:rsidRDefault="007A382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C65DF7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Pairing of PES teachers eligible for promotion with mentors and implementing mentoring system</w:t>
            </w:r>
          </w:p>
        </w:tc>
        <w:tc>
          <w:tcPr>
            <w:tcW w:w="1647" w:type="dxa"/>
            <w:vMerge/>
          </w:tcPr>
          <w:p w14:paraId="1B3BC116"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5E6B3A7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212F283" w14:textId="77777777" w:rsidTr="006E49E0">
        <w:trPr>
          <w:trHeight w:val="1080"/>
        </w:trPr>
        <w:tc>
          <w:tcPr>
            <w:cnfStyle w:val="001000000000" w:firstRow="0" w:lastRow="0" w:firstColumn="1" w:lastColumn="0" w:oddVBand="0" w:evenVBand="0" w:oddHBand="0" w:evenHBand="0" w:firstRowFirstColumn="0" w:firstRowLastColumn="0" w:lastRowFirstColumn="0" w:lastRowLastColumn="0"/>
            <w:tcW w:w="1933" w:type="dxa"/>
            <w:vMerge/>
            <w:shd w:val="clear" w:color="auto" w:fill="DBE5F1" w:themeFill="accent1" w:themeFillTint="33"/>
          </w:tcPr>
          <w:p w14:paraId="6F7FF35B" w14:textId="77777777" w:rsidR="008B113F" w:rsidRPr="00D42554" w:rsidRDefault="008B113F" w:rsidP="004C4661">
            <w:pPr>
              <w:rPr>
                <w:rFonts w:ascii="Palatino Linotype" w:hAnsi="Palatino Linotype"/>
                <w:color w:val="auto"/>
                <w:sz w:val="20"/>
                <w:szCs w:val="20"/>
              </w:rPr>
            </w:pPr>
          </w:p>
        </w:tc>
        <w:tc>
          <w:tcPr>
            <w:tcW w:w="1933" w:type="dxa"/>
            <w:vMerge/>
          </w:tcPr>
          <w:p w14:paraId="1AA7DB0E"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348B584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60C5FAAC"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2019 </w:t>
            </w:r>
          </w:p>
        </w:tc>
        <w:tc>
          <w:tcPr>
            <w:tcW w:w="4510" w:type="dxa"/>
            <w:shd w:val="clear" w:color="auto" w:fill="auto"/>
          </w:tcPr>
          <w:p w14:paraId="262E8DC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6300BC7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Pairing of PES teachers eligible for promotion with mentors and implementing mentoring system</w:t>
            </w:r>
          </w:p>
        </w:tc>
        <w:tc>
          <w:tcPr>
            <w:tcW w:w="1647" w:type="dxa"/>
            <w:vMerge/>
          </w:tcPr>
          <w:p w14:paraId="2E4BFB07"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33E9F96F"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59DF552C" w14:textId="77777777" w:rsidTr="006E49E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933" w:type="dxa"/>
            <w:vMerge/>
          </w:tcPr>
          <w:p w14:paraId="1BEE679B" w14:textId="77777777" w:rsidR="008B113F" w:rsidRPr="00D42554" w:rsidRDefault="008B113F" w:rsidP="004C4661">
            <w:pPr>
              <w:rPr>
                <w:rFonts w:ascii="Palatino Linotype" w:hAnsi="Palatino Linotype"/>
                <w:color w:val="auto"/>
                <w:sz w:val="20"/>
                <w:szCs w:val="20"/>
              </w:rPr>
            </w:pPr>
          </w:p>
        </w:tc>
        <w:tc>
          <w:tcPr>
            <w:tcW w:w="1933" w:type="dxa"/>
            <w:vMerge/>
          </w:tcPr>
          <w:p w14:paraId="24095AE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15F0651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42623CA1"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2020 </w:t>
            </w:r>
          </w:p>
          <w:p w14:paraId="4DBCC534" w14:textId="77777777" w:rsidR="008B113F" w:rsidRPr="00D42554" w:rsidRDefault="008B113F" w:rsidP="004C46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5DE63820"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64041477" w14:textId="7446FDDF"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Monitoring mentoring system and reviewing eligibility of PES educators/teachers for role of Standards </w:t>
            </w:r>
            <w:r w:rsidR="003544D8" w:rsidRPr="00D42554">
              <w:rPr>
                <w:rFonts w:ascii="Palatino Linotype" w:hAnsi="Palatino Linotype"/>
                <w:color w:val="auto"/>
                <w:sz w:val="20"/>
                <w:szCs w:val="20"/>
              </w:rPr>
              <w:t xml:space="preserve">Officer </w:t>
            </w:r>
          </w:p>
        </w:tc>
        <w:tc>
          <w:tcPr>
            <w:tcW w:w="1647" w:type="dxa"/>
            <w:vMerge/>
          </w:tcPr>
          <w:p w14:paraId="0B920834"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7C5166BD"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5D4C7C44" w14:textId="77777777" w:rsidTr="006E49E0">
        <w:trPr>
          <w:trHeight w:val="1080"/>
        </w:trPr>
        <w:tc>
          <w:tcPr>
            <w:cnfStyle w:val="001000000000" w:firstRow="0" w:lastRow="0" w:firstColumn="1" w:lastColumn="0" w:oddVBand="0" w:evenVBand="0" w:oddHBand="0" w:evenHBand="0" w:firstRowFirstColumn="0" w:firstRowLastColumn="0" w:lastRowFirstColumn="0" w:lastRowLastColumn="0"/>
            <w:tcW w:w="1933" w:type="dxa"/>
            <w:vMerge/>
            <w:shd w:val="clear" w:color="auto" w:fill="DBE5F1" w:themeFill="accent1" w:themeFillTint="33"/>
          </w:tcPr>
          <w:p w14:paraId="67D36434" w14:textId="77777777" w:rsidR="008B113F" w:rsidRPr="00D42554" w:rsidRDefault="008B113F" w:rsidP="004C4661">
            <w:pPr>
              <w:rPr>
                <w:rFonts w:ascii="Palatino Linotype" w:hAnsi="Palatino Linotype"/>
                <w:color w:val="auto"/>
                <w:sz w:val="20"/>
                <w:szCs w:val="20"/>
              </w:rPr>
            </w:pPr>
          </w:p>
        </w:tc>
        <w:tc>
          <w:tcPr>
            <w:tcW w:w="1933" w:type="dxa"/>
            <w:vMerge/>
          </w:tcPr>
          <w:p w14:paraId="33B81C52"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933" w:type="dxa"/>
            <w:vMerge/>
          </w:tcPr>
          <w:p w14:paraId="3923522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1B1460C4"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 xml:space="preserve">2021 </w:t>
            </w:r>
          </w:p>
          <w:p w14:paraId="77D0FF90" w14:textId="77777777" w:rsidR="008B113F" w:rsidRPr="00D42554" w:rsidRDefault="008B113F" w:rsidP="004C46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27E938A4"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392EB2D6"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Pairing of PES teachers eligible for promotion with mentors and implementing mentoring system.</w:t>
            </w:r>
          </w:p>
          <w:p w14:paraId="4F8F8B9D"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p w14:paraId="50EBF800"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Monitoring mentoring system and reviewing eligibility of PES educators/teachers for role of Standards Officer  </w:t>
            </w:r>
          </w:p>
        </w:tc>
        <w:tc>
          <w:tcPr>
            <w:tcW w:w="1647" w:type="dxa"/>
            <w:vMerge/>
          </w:tcPr>
          <w:p w14:paraId="0795FC68"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1648" w:type="dxa"/>
            <w:vMerge/>
          </w:tcPr>
          <w:p w14:paraId="2000E48B" w14:textId="77777777" w:rsidR="008B113F" w:rsidRPr="00D42554" w:rsidRDefault="008B113F" w:rsidP="004C4661">
            <w:pP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8B113F" w:rsidRPr="00D42554" w14:paraId="5F833FE8" w14:textId="77777777" w:rsidTr="00822234">
        <w:trPr>
          <w:cnfStyle w:val="000000100000" w:firstRow="0" w:lastRow="0" w:firstColumn="0" w:lastColumn="0" w:oddVBand="0" w:evenVBand="0" w:oddHBand="1" w:evenHBand="0" w:firstRowFirstColumn="0" w:firstRowLastColumn="0" w:lastRowFirstColumn="0" w:lastRowLastColumn="0"/>
          <w:trHeight w:val="2204"/>
        </w:trPr>
        <w:tc>
          <w:tcPr>
            <w:cnfStyle w:val="001000000000" w:firstRow="0" w:lastRow="0" w:firstColumn="1" w:lastColumn="0" w:oddVBand="0" w:evenVBand="0" w:oddHBand="0" w:evenHBand="0" w:firstRowFirstColumn="0" w:firstRowLastColumn="0" w:lastRowFirstColumn="0" w:lastRowLastColumn="0"/>
            <w:tcW w:w="1933" w:type="dxa"/>
            <w:vMerge/>
          </w:tcPr>
          <w:p w14:paraId="5A481963" w14:textId="77777777" w:rsidR="008B113F" w:rsidRPr="00D42554" w:rsidRDefault="008B113F" w:rsidP="004C4661">
            <w:pPr>
              <w:rPr>
                <w:rFonts w:ascii="Palatino Linotype" w:hAnsi="Palatino Linotype"/>
                <w:color w:val="auto"/>
                <w:sz w:val="20"/>
                <w:szCs w:val="20"/>
              </w:rPr>
            </w:pPr>
          </w:p>
        </w:tc>
        <w:tc>
          <w:tcPr>
            <w:tcW w:w="1933" w:type="dxa"/>
            <w:vMerge/>
          </w:tcPr>
          <w:p w14:paraId="1B02DF4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933" w:type="dxa"/>
            <w:vMerge/>
          </w:tcPr>
          <w:p w14:paraId="583B96DB"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629" w:type="dxa"/>
            <w:shd w:val="clear" w:color="auto" w:fill="auto"/>
            <w:vAlign w:val="center"/>
          </w:tcPr>
          <w:p w14:paraId="01172C06" w14:textId="3A0840BE" w:rsidR="008B113F" w:rsidRPr="00D42554" w:rsidRDefault="008B113F" w:rsidP="003544D8">
            <w:pP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p>
        </w:tc>
        <w:tc>
          <w:tcPr>
            <w:tcW w:w="4510" w:type="dxa"/>
            <w:shd w:val="clear" w:color="auto" w:fill="auto"/>
          </w:tcPr>
          <w:p w14:paraId="71009B3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3F4ED622"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Pairing of PES teachers eligible for promotion with mentors and implementing mentoring system.</w:t>
            </w:r>
          </w:p>
          <w:p w14:paraId="4E79BD3A"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p w14:paraId="2F5D42F9" w14:textId="551A8202"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D42554">
              <w:rPr>
                <w:rFonts w:ascii="Palatino Linotype" w:hAnsi="Palatino Linotype"/>
                <w:color w:val="auto"/>
                <w:sz w:val="20"/>
                <w:szCs w:val="20"/>
              </w:rPr>
              <w:t xml:space="preserve">Monitoring mentoring system and reviewing eligibility of PES educators/teachers for role of Standards </w:t>
            </w:r>
            <w:r w:rsidR="003544D8" w:rsidRPr="00D42554">
              <w:rPr>
                <w:rFonts w:ascii="Palatino Linotype" w:hAnsi="Palatino Linotype"/>
                <w:color w:val="auto"/>
                <w:sz w:val="20"/>
                <w:szCs w:val="20"/>
              </w:rPr>
              <w:t xml:space="preserve">Officer </w:t>
            </w:r>
          </w:p>
        </w:tc>
        <w:tc>
          <w:tcPr>
            <w:tcW w:w="1647" w:type="dxa"/>
            <w:vMerge/>
          </w:tcPr>
          <w:p w14:paraId="27DF0953"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c>
          <w:tcPr>
            <w:tcW w:w="1648" w:type="dxa"/>
            <w:vMerge/>
          </w:tcPr>
          <w:p w14:paraId="327577D7" w14:textId="77777777" w:rsidR="008B113F" w:rsidRPr="00D42554" w:rsidRDefault="008B113F" w:rsidP="004C4661">
            <w:pP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8B113F" w:rsidRPr="00D42554" w14:paraId="34691C37" w14:textId="77777777" w:rsidTr="006E49E0">
        <w:trPr>
          <w:trHeight w:val="441"/>
        </w:trPr>
        <w:tc>
          <w:tcPr>
            <w:cnfStyle w:val="001000000000" w:firstRow="0" w:lastRow="0" w:firstColumn="1" w:lastColumn="0" w:oddVBand="0" w:evenVBand="0" w:oddHBand="0" w:evenHBand="0" w:firstRowFirstColumn="0" w:firstRowLastColumn="0" w:lastRowFirstColumn="0" w:lastRowLastColumn="0"/>
            <w:tcW w:w="10941" w:type="dxa"/>
            <w:gridSpan w:val="5"/>
            <w:shd w:val="clear" w:color="auto" w:fill="C6D9F1" w:themeFill="text2" w:themeFillTint="33"/>
            <w:vAlign w:val="center"/>
          </w:tcPr>
          <w:p w14:paraId="49378817" w14:textId="77777777" w:rsidR="008B113F" w:rsidRPr="00D42554" w:rsidRDefault="008B113F" w:rsidP="00F54787">
            <w:pPr>
              <w:jc w:val="center"/>
              <w:rPr>
                <w:rFonts w:ascii="Palatino Linotype" w:hAnsi="Palatino Linotype"/>
                <w:bCs w:val="0"/>
                <w:color w:val="auto"/>
                <w:sz w:val="20"/>
                <w:szCs w:val="20"/>
              </w:rPr>
            </w:pPr>
            <w:r w:rsidRPr="00D42554">
              <w:rPr>
                <w:rFonts w:ascii="Palatino Linotype" w:hAnsi="Palatino Linotype"/>
                <w:color w:val="auto"/>
                <w:sz w:val="20"/>
                <w:szCs w:val="20"/>
              </w:rPr>
              <w:t>Sub-Total</w:t>
            </w:r>
          </w:p>
        </w:tc>
        <w:tc>
          <w:tcPr>
            <w:tcW w:w="3296" w:type="dxa"/>
            <w:gridSpan w:val="2"/>
            <w:shd w:val="clear" w:color="auto" w:fill="C6D9F1" w:themeFill="text2" w:themeFillTint="33"/>
            <w:vAlign w:val="bottom"/>
          </w:tcPr>
          <w:p w14:paraId="47471357" w14:textId="77777777" w:rsidR="00F54787" w:rsidRPr="00D42554" w:rsidRDefault="00F54787" w:rsidP="00F54787">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p w14:paraId="726CA7E7" w14:textId="77777777" w:rsidR="008B113F" w:rsidRPr="00D42554" w:rsidRDefault="008B113F" w:rsidP="00F54787">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2,000,000.00</w:t>
            </w:r>
          </w:p>
          <w:p w14:paraId="4D72490B" w14:textId="77777777" w:rsidR="008B113F" w:rsidRPr="00D42554" w:rsidRDefault="008B113F" w:rsidP="00F54787">
            <w:pPr>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b/>
                <w:color w:val="auto"/>
                <w:sz w:val="20"/>
                <w:szCs w:val="20"/>
              </w:rPr>
            </w:pPr>
          </w:p>
        </w:tc>
      </w:tr>
      <w:tr w:rsidR="00BF4980" w:rsidRPr="00D42554" w14:paraId="4A7190E1" w14:textId="77777777" w:rsidTr="006E49E0">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0941" w:type="dxa"/>
            <w:gridSpan w:val="5"/>
            <w:shd w:val="clear" w:color="auto" w:fill="4F81BD" w:themeFill="accent1"/>
            <w:vAlign w:val="center"/>
          </w:tcPr>
          <w:p w14:paraId="0C12E4E8" w14:textId="77777777" w:rsidR="00F54787" w:rsidRPr="00D42554" w:rsidRDefault="00F54787" w:rsidP="00F54787">
            <w:pPr>
              <w:jc w:val="center"/>
              <w:rPr>
                <w:rFonts w:ascii="Palatino Linotype" w:hAnsi="Palatino Linotype"/>
                <w:color w:val="auto"/>
                <w:sz w:val="20"/>
                <w:szCs w:val="20"/>
              </w:rPr>
            </w:pPr>
          </w:p>
          <w:p w14:paraId="1936AD42" w14:textId="77777777" w:rsidR="00BF4980" w:rsidRPr="00D42554" w:rsidRDefault="00BF4980" w:rsidP="00F54787">
            <w:pPr>
              <w:jc w:val="center"/>
              <w:rPr>
                <w:rFonts w:ascii="Palatino Linotype" w:hAnsi="Palatino Linotype"/>
                <w:color w:val="auto"/>
                <w:sz w:val="20"/>
                <w:szCs w:val="20"/>
              </w:rPr>
            </w:pPr>
            <w:r w:rsidRPr="00D42554">
              <w:rPr>
                <w:rFonts w:ascii="Palatino Linotype" w:hAnsi="Palatino Linotype"/>
                <w:color w:val="auto"/>
                <w:sz w:val="20"/>
                <w:szCs w:val="20"/>
              </w:rPr>
              <w:t>Grand Total</w:t>
            </w:r>
          </w:p>
          <w:p w14:paraId="61A1825C" w14:textId="77777777" w:rsidR="00F54787" w:rsidRPr="00D42554" w:rsidRDefault="00F54787" w:rsidP="00F54787">
            <w:pPr>
              <w:jc w:val="center"/>
              <w:rPr>
                <w:rFonts w:ascii="Palatino Linotype" w:hAnsi="Palatino Linotype"/>
                <w:color w:val="auto"/>
                <w:sz w:val="20"/>
                <w:szCs w:val="20"/>
              </w:rPr>
            </w:pPr>
          </w:p>
          <w:p w14:paraId="4A8FCF93" w14:textId="216A7022" w:rsidR="00F54787" w:rsidRPr="00D42554" w:rsidRDefault="00F54787" w:rsidP="00F54787">
            <w:pPr>
              <w:rPr>
                <w:rFonts w:ascii="Palatino Linotype" w:hAnsi="Palatino Linotype"/>
                <w:color w:val="auto"/>
                <w:sz w:val="20"/>
                <w:szCs w:val="20"/>
              </w:rPr>
            </w:pPr>
          </w:p>
        </w:tc>
        <w:tc>
          <w:tcPr>
            <w:tcW w:w="3296" w:type="dxa"/>
            <w:gridSpan w:val="2"/>
            <w:shd w:val="clear" w:color="auto" w:fill="4F81BD" w:themeFill="accent1"/>
            <w:vAlign w:val="center"/>
          </w:tcPr>
          <w:p w14:paraId="0A1B0A94" w14:textId="54461BA2" w:rsidR="00BF4980" w:rsidRPr="00D42554" w:rsidRDefault="00BF4980" w:rsidP="00F54787">
            <w:pPr>
              <w:jc w:val="right"/>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auto"/>
                <w:sz w:val="20"/>
                <w:szCs w:val="20"/>
              </w:rPr>
            </w:pPr>
            <w:r w:rsidRPr="00D42554">
              <w:rPr>
                <w:rFonts w:ascii="Palatino Linotype" w:hAnsi="Palatino Linotype"/>
                <w:b/>
                <w:color w:val="auto"/>
                <w:sz w:val="20"/>
                <w:szCs w:val="20"/>
              </w:rPr>
              <w:t>12,</w:t>
            </w:r>
            <w:r w:rsidR="00C27CDE" w:rsidRPr="00D42554">
              <w:rPr>
                <w:rFonts w:ascii="Palatino Linotype" w:hAnsi="Palatino Linotype"/>
                <w:b/>
                <w:color w:val="auto"/>
                <w:sz w:val="20"/>
                <w:szCs w:val="20"/>
              </w:rPr>
              <w:t>62</w:t>
            </w:r>
            <w:r w:rsidRPr="00D42554">
              <w:rPr>
                <w:rFonts w:ascii="Palatino Linotype" w:hAnsi="Palatino Linotype"/>
                <w:b/>
                <w:color w:val="auto"/>
                <w:sz w:val="20"/>
                <w:szCs w:val="20"/>
              </w:rPr>
              <w:t>0,000.00</w:t>
            </w:r>
          </w:p>
        </w:tc>
      </w:tr>
    </w:tbl>
    <w:p w14:paraId="71B8D58C" w14:textId="77777777" w:rsidR="00FF1FE4" w:rsidRPr="00D42554" w:rsidRDefault="00FF1FE4" w:rsidP="008B113F">
      <w:pPr>
        <w:spacing w:line="360" w:lineRule="auto"/>
        <w:rPr>
          <w:rFonts w:ascii="Palatino Linotype" w:hAnsi="Palatino Linotype"/>
          <w:sz w:val="20"/>
          <w:szCs w:val="20"/>
        </w:rPr>
      </w:pPr>
    </w:p>
    <w:p w14:paraId="2D40201B" w14:textId="77777777" w:rsidR="00FF1FE4" w:rsidRPr="00D42554" w:rsidRDefault="00FF1FE4" w:rsidP="008B113F">
      <w:pPr>
        <w:spacing w:line="360" w:lineRule="auto"/>
        <w:rPr>
          <w:rFonts w:ascii="Palatino Linotype" w:hAnsi="Palatino Linotype"/>
          <w:sz w:val="20"/>
          <w:szCs w:val="20"/>
        </w:rPr>
        <w:sectPr w:rsidR="00FF1FE4" w:rsidRPr="00D42554" w:rsidSect="005E6719">
          <w:endnotePr>
            <w:numFmt w:val="decimal"/>
          </w:endnotePr>
          <w:pgSz w:w="15840" w:h="12240" w:orient="landscape"/>
          <w:pgMar w:top="720" w:right="720" w:bottom="720" w:left="720" w:header="720" w:footer="720" w:gutter="0"/>
          <w:pgNumType w:start="1"/>
          <w:cols w:space="720"/>
          <w:titlePg/>
          <w:docGrid w:linePitch="360"/>
        </w:sectPr>
      </w:pPr>
    </w:p>
    <w:p w14:paraId="2A7D7135" w14:textId="671206AB" w:rsidR="008B113F" w:rsidRPr="00D42554" w:rsidRDefault="00406E03" w:rsidP="00406E03">
      <w:pPr>
        <w:pStyle w:val="Titre1"/>
        <w:rPr>
          <w:color w:val="auto"/>
        </w:rPr>
      </w:pPr>
      <w:r w:rsidRPr="00D42554">
        <w:rPr>
          <w:color w:val="auto"/>
        </w:rPr>
        <w:t xml:space="preserve">5.0 </w:t>
      </w:r>
      <w:r w:rsidR="008B113F" w:rsidRPr="00D42554">
        <w:rPr>
          <w:color w:val="auto"/>
        </w:rPr>
        <w:t>Marketing and Communication Plan</w:t>
      </w:r>
    </w:p>
    <w:p w14:paraId="296CC6DC" w14:textId="77777777" w:rsidR="008B113F" w:rsidRPr="00D42554" w:rsidRDefault="008B113F" w:rsidP="008B113F">
      <w:pPr>
        <w:pStyle w:val="Sansinterligne"/>
        <w:spacing w:line="360" w:lineRule="auto"/>
        <w:jc w:val="both"/>
        <w:rPr>
          <w:rFonts w:ascii="Palatino Linotype" w:hAnsi="Palatino Linotype"/>
          <w:b/>
        </w:rPr>
      </w:pPr>
    </w:p>
    <w:p w14:paraId="536F3C76" w14:textId="20FFFC62" w:rsidR="00312C3E" w:rsidRPr="00D42554" w:rsidRDefault="008B113F" w:rsidP="008B113F">
      <w:pPr>
        <w:spacing w:line="360" w:lineRule="auto"/>
        <w:jc w:val="both"/>
        <w:rPr>
          <w:rFonts w:ascii="Palatino Linotype" w:hAnsi="Palatino Linotype"/>
        </w:rPr>
      </w:pPr>
      <w:r w:rsidRPr="00D42554">
        <w:rPr>
          <w:rFonts w:ascii="Palatino Linotype" w:hAnsi="Palatino Linotype"/>
        </w:rPr>
        <w:t xml:space="preserve">The Physical Education Policy Implementation Framework will be accompanied by a long-term marketing and communication plan that will communicate research-based intrinsic and extrinsic values of Physical Education and Sport (PES) at local (community) and national levels. </w:t>
      </w:r>
    </w:p>
    <w:p w14:paraId="5678CCDD" w14:textId="77777777" w:rsidR="008B113F" w:rsidRPr="00D42554" w:rsidRDefault="008B113F" w:rsidP="008B113F">
      <w:pPr>
        <w:spacing w:line="360" w:lineRule="auto"/>
        <w:jc w:val="both"/>
        <w:rPr>
          <w:rFonts w:ascii="Palatino Linotype" w:hAnsi="Palatino Linotype"/>
        </w:rPr>
      </w:pPr>
      <w:r w:rsidRPr="00D42554">
        <w:rPr>
          <w:rFonts w:ascii="Palatino Linotype" w:hAnsi="Palatino Linotype"/>
        </w:rPr>
        <w:t>The Physical Education and Sports Teachers' Association (PESTAZ) will play a central role in the plan because one of the main roles of subject associations in the Zambian school curriculum framework is to promote the subject, build a community of practice and strengthen professionalism.</w:t>
      </w:r>
      <w:r w:rsidRPr="00D42554">
        <w:rPr>
          <w:rStyle w:val="Appelnotedebasdep"/>
          <w:rFonts w:ascii="Palatino Linotype" w:hAnsi="Palatino Linotype"/>
        </w:rPr>
        <w:footnoteReference w:id="28"/>
      </w:r>
      <w:r w:rsidRPr="00D42554">
        <w:rPr>
          <w:rFonts w:ascii="Palatino Linotype" w:hAnsi="Palatino Linotype"/>
        </w:rPr>
        <w:t xml:space="preserve"> The line ministries: Ministry of General Education MoGE) and Ministry of Youth Sport and Child Development (MYSCD) working together with the National Olympic Committee of Zambia (NOCZ) and the National Sports Council of Zambia (NSCZ) will be key  in the implementation of the plan.  </w:t>
      </w:r>
    </w:p>
    <w:p w14:paraId="7358256E" w14:textId="77777777" w:rsidR="008B113F" w:rsidRPr="00D42554" w:rsidRDefault="008B113F" w:rsidP="008B113F">
      <w:pPr>
        <w:spacing w:line="360" w:lineRule="auto"/>
        <w:jc w:val="both"/>
        <w:rPr>
          <w:rFonts w:ascii="Palatino Linotype" w:hAnsi="Palatino Linotype"/>
        </w:rPr>
      </w:pPr>
      <w:r w:rsidRPr="00D42554">
        <w:rPr>
          <w:rFonts w:ascii="Palatino Linotype" w:hAnsi="Palatino Linotype"/>
        </w:rPr>
        <w:t xml:space="preserve">The communication and marketing plan will involve the use of main mass media (television and radio), social media (Facebook, Twitter and Whatsapp), sports role models such as Youth Olympic Games Ambassador, Samantha Miyanda and former World Boxing Council bantam weight champion Catherine Phiri and many others. The strategy will communicate the following messages: </w:t>
      </w:r>
    </w:p>
    <w:p w14:paraId="17A0E36D" w14:textId="77777777" w:rsidR="008B113F" w:rsidRPr="00D42554" w:rsidRDefault="008B113F" w:rsidP="003544D8">
      <w:pPr>
        <w:pStyle w:val="Paragraphedeliste"/>
        <w:numPr>
          <w:ilvl w:val="0"/>
          <w:numId w:val="13"/>
        </w:numPr>
        <w:spacing w:after="160" w:line="360" w:lineRule="auto"/>
        <w:jc w:val="both"/>
        <w:rPr>
          <w:rFonts w:ascii="Palatino Linotype" w:hAnsi="Palatino Linotype"/>
        </w:rPr>
      </w:pPr>
      <w:r w:rsidRPr="00D42554">
        <w:rPr>
          <w:rFonts w:ascii="Palatino Linotype" w:hAnsi="Palatino Linotype"/>
        </w:rPr>
        <w:t>Description of PES policy implementation framework - UNESCO’s QPE policy project.</w:t>
      </w:r>
    </w:p>
    <w:p w14:paraId="124186D2" w14:textId="77777777" w:rsidR="008B113F" w:rsidRPr="00D42554" w:rsidRDefault="008B113F" w:rsidP="003544D8">
      <w:pPr>
        <w:pStyle w:val="Paragraphedeliste"/>
        <w:numPr>
          <w:ilvl w:val="0"/>
          <w:numId w:val="13"/>
        </w:numPr>
        <w:spacing w:after="160" w:line="360" w:lineRule="auto"/>
        <w:jc w:val="both"/>
        <w:rPr>
          <w:rFonts w:ascii="Palatino Linotype" w:hAnsi="Palatino Linotype"/>
        </w:rPr>
      </w:pPr>
      <w:r w:rsidRPr="00D42554">
        <w:rPr>
          <w:rFonts w:ascii="Palatino Linotype" w:hAnsi="Palatino Linotype"/>
        </w:rPr>
        <w:t xml:space="preserve">Importance of PES for all young people including girls, those with disabilities, and those from minority groups. </w:t>
      </w:r>
    </w:p>
    <w:p w14:paraId="76DDDEEF" w14:textId="77777777" w:rsidR="008B113F" w:rsidRPr="00D42554" w:rsidRDefault="008B113F" w:rsidP="003544D8">
      <w:pPr>
        <w:pStyle w:val="Paragraphedeliste"/>
        <w:numPr>
          <w:ilvl w:val="0"/>
          <w:numId w:val="13"/>
        </w:numPr>
        <w:spacing w:after="160" w:line="360" w:lineRule="auto"/>
        <w:jc w:val="both"/>
        <w:rPr>
          <w:rFonts w:ascii="Palatino Linotype" w:hAnsi="Palatino Linotype"/>
        </w:rPr>
      </w:pPr>
      <w:r w:rsidRPr="00D42554">
        <w:rPr>
          <w:rFonts w:ascii="Palatino Linotype" w:hAnsi="Palatino Linotype"/>
        </w:rPr>
        <w:t>Creating awareness on the values of Quality Physical Education (QPE) such as life skills education, lifelong participation in physical activity, supporting young people to become responsible citizens, develop physical literacy, grow skills and values to solve 21st-century problems and other socio-economic benefits such as reduced risk of non-communicable diseases and stronger economies.</w:t>
      </w:r>
    </w:p>
    <w:tbl>
      <w:tblPr>
        <w:tblStyle w:val="Grilledutableau"/>
        <w:tblW w:w="0" w:type="auto"/>
        <w:jc w:val="center"/>
        <w:tblLook w:val="04A0" w:firstRow="1" w:lastRow="0" w:firstColumn="1" w:lastColumn="0" w:noHBand="0" w:noVBand="1"/>
      </w:tblPr>
      <w:tblGrid>
        <w:gridCol w:w="3296"/>
        <w:gridCol w:w="3298"/>
        <w:gridCol w:w="3589"/>
        <w:gridCol w:w="2767"/>
      </w:tblGrid>
      <w:tr w:rsidR="00401133" w:rsidRPr="00D42554" w14:paraId="20316A38" w14:textId="55C7E2A3" w:rsidTr="00CD220B">
        <w:trPr>
          <w:trHeight w:val="712"/>
          <w:jc w:val="center"/>
        </w:trPr>
        <w:tc>
          <w:tcPr>
            <w:tcW w:w="336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8BE5CF4" w14:textId="77777777" w:rsidR="00401133" w:rsidRPr="00D42554" w:rsidRDefault="00401133" w:rsidP="00CD220B">
            <w:pPr>
              <w:pStyle w:val="Sansinterligne"/>
              <w:jc w:val="center"/>
              <w:rPr>
                <w:rFonts w:ascii="Palatino Linotype" w:hAnsi="Palatino Linotype" w:cs="Times New Roman"/>
                <w:b/>
                <w:sz w:val="20"/>
                <w:szCs w:val="20"/>
              </w:rPr>
            </w:pPr>
            <w:r w:rsidRPr="00D42554">
              <w:rPr>
                <w:rFonts w:ascii="Palatino Linotype" w:hAnsi="Palatino Linotype" w:cs="Times New Roman"/>
                <w:b/>
                <w:sz w:val="20"/>
                <w:szCs w:val="20"/>
              </w:rPr>
              <w:t>Targeted Stakeholder</w:t>
            </w:r>
          </w:p>
        </w:tc>
        <w:tc>
          <w:tcPr>
            <w:tcW w:w="336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A00C64B" w14:textId="77777777" w:rsidR="00401133" w:rsidRPr="00D42554" w:rsidRDefault="00401133" w:rsidP="00CD220B">
            <w:pPr>
              <w:pStyle w:val="Sansinterligne"/>
              <w:jc w:val="center"/>
              <w:rPr>
                <w:rFonts w:ascii="Palatino Linotype" w:hAnsi="Palatino Linotype" w:cs="Times New Roman"/>
                <w:b/>
                <w:sz w:val="20"/>
                <w:szCs w:val="20"/>
              </w:rPr>
            </w:pPr>
            <w:r w:rsidRPr="00D42554">
              <w:rPr>
                <w:rFonts w:ascii="Palatino Linotype" w:hAnsi="Palatino Linotype" w:cs="Times New Roman"/>
                <w:b/>
                <w:sz w:val="20"/>
                <w:szCs w:val="20"/>
              </w:rPr>
              <w:t>Message</w:t>
            </w:r>
          </w:p>
        </w:tc>
        <w:tc>
          <w:tcPr>
            <w:tcW w:w="366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AC41A4B" w14:textId="77777777" w:rsidR="00401133" w:rsidRPr="00D42554" w:rsidRDefault="00401133" w:rsidP="00CD220B">
            <w:pPr>
              <w:pStyle w:val="Sansinterligne"/>
              <w:jc w:val="center"/>
              <w:rPr>
                <w:rFonts w:ascii="Palatino Linotype" w:hAnsi="Palatino Linotype" w:cs="Times New Roman"/>
                <w:b/>
                <w:sz w:val="20"/>
                <w:szCs w:val="20"/>
              </w:rPr>
            </w:pPr>
            <w:r w:rsidRPr="00D42554">
              <w:rPr>
                <w:rFonts w:ascii="Palatino Linotype" w:hAnsi="Palatino Linotype" w:cs="Times New Roman"/>
                <w:b/>
                <w:sz w:val="20"/>
                <w:szCs w:val="20"/>
              </w:rPr>
              <w:t>Mode of Communication</w:t>
            </w:r>
          </w:p>
        </w:tc>
        <w:tc>
          <w:tcPr>
            <w:tcW w:w="278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4E7369" w14:textId="0C27B93E" w:rsidR="00401133" w:rsidRPr="00D42554" w:rsidRDefault="00401133" w:rsidP="00CD220B">
            <w:pPr>
              <w:pStyle w:val="Sansinterligne"/>
              <w:jc w:val="center"/>
              <w:rPr>
                <w:rFonts w:ascii="Palatino Linotype" w:hAnsi="Palatino Linotype" w:cs="Times New Roman"/>
                <w:b/>
                <w:sz w:val="20"/>
                <w:szCs w:val="20"/>
              </w:rPr>
            </w:pPr>
            <w:r w:rsidRPr="00D42554">
              <w:rPr>
                <w:rFonts w:ascii="Palatino Linotype" w:hAnsi="Palatino Linotype" w:cs="Times New Roman"/>
                <w:b/>
                <w:sz w:val="20"/>
                <w:szCs w:val="20"/>
              </w:rPr>
              <w:t>Minimum targets per year</w:t>
            </w:r>
          </w:p>
        </w:tc>
      </w:tr>
      <w:tr w:rsidR="005912F2" w:rsidRPr="00D42554" w14:paraId="69D277A1" w14:textId="0CAE6814" w:rsidTr="009865E3">
        <w:trPr>
          <w:trHeight w:val="694"/>
          <w:jc w:val="center"/>
        </w:trPr>
        <w:tc>
          <w:tcPr>
            <w:tcW w:w="3361" w:type="dxa"/>
            <w:vMerge w:val="restart"/>
            <w:tcBorders>
              <w:top w:val="single" w:sz="4" w:space="0" w:color="auto"/>
              <w:left w:val="single" w:sz="4" w:space="0" w:color="auto"/>
              <w:right w:val="single" w:sz="4" w:space="0" w:color="auto"/>
            </w:tcBorders>
            <w:vAlign w:val="center"/>
            <w:hideMark/>
          </w:tcPr>
          <w:p w14:paraId="22C497F3"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Teachers, parents/guardians and pupils</w:t>
            </w:r>
          </w:p>
        </w:tc>
        <w:tc>
          <w:tcPr>
            <w:tcW w:w="3364" w:type="dxa"/>
            <w:tcBorders>
              <w:top w:val="single" w:sz="4" w:space="0" w:color="auto"/>
              <w:left w:val="single" w:sz="4" w:space="0" w:color="auto"/>
              <w:bottom w:val="single" w:sz="4" w:space="0" w:color="auto"/>
              <w:right w:val="single" w:sz="4" w:space="0" w:color="auto"/>
            </w:tcBorders>
            <w:vAlign w:val="center"/>
            <w:hideMark/>
          </w:tcPr>
          <w:p w14:paraId="6B060231"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 xml:space="preserve">Benefits of PES such as health, academic, performance, self-esteem, psychomotor development etc. </w:t>
            </w:r>
          </w:p>
        </w:tc>
        <w:tc>
          <w:tcPr>
            <w:tcW w:w="3669" w:type="dxa"/>
            <w:vMerge w:val="restart"/>
            <w:tcBorders>
              <w:top w:val="single" w:sz="4" w:space="0" w:color="auto"/>
              <w:left w:val="single" w:sz="4" w:space="0" w:color="auto"/>
              <w:right w:val="single" w:sz="4" w:space="0" w:color="auto"/>
            </w:tcBorders>
            <w:vAlign w:val="center"/>
            <w:hideMark/>
          </w:tcPr>
          <w:p w14:paraId="608F057D" w14:textId="0B1CBB1B"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Community radio stations; national radio stations, television, localised video on the rationale for implementing QPE in Zambia, posters, flyers; social media, sports role models during community and schools events; etc.</w:t>
            </w:r>
          </w:p>
        </w:tc>
        <w:tc>
          <w:tcPr>
            <w:tcW w:w="2782" w:type="dxa"/>
            <w:vMerge w:val="restart"/>
            <w:tcBorders>
              <w:top w:val="single" w:sz="4" w:space="0" w:color="auto"/>
              <w:left w:val="single" w:sz="4" w:space="0" w:color="auto"/>
              <w:right w:val="single" w:sz="4" w:space="0" w:color="auto"/>
            </w:tcBorders>
            <w:vAlign w:val="center"/>
          </w:tcPr>
          <w:p w14:paraId="3854FDBF" w14:textId="77777777" w:rsidR="005912F2" w:rsidRPr="00D42554" w:rsidRDefault="005912F2" w:rsidP="00830B08">
            <w:pPr>
              <w:pStyle w:val="Sansinterligne"/>
              <w:numPr>
                <w:ilvl w:val="0"/>
                <w:numId w:val="57"/>
              </w:numPr>
              <w:ind w:left="238" w:hanging="238"/>
              <w:rPr>
                <w:rFonts w:ascii="Palatino Linotype" w:eastAsiaTheme="minorEastAsia" w:hAnsi="Palatino Linotype" w:cs="Times New Roman"/>
                <w:sz w:val="20"/>
                <w:szCs w:val="20"/>
              </w:rPr>
            </w:pPr>
            <w:r w:rsidRPr="00D42554">
              <w:rPr>
                <w:rFonts w:ascii="Palatino Linotype" w:hAnsi="Palatino Linotype" w:cs="Times New Roman"/>
                <w:sz w:val="20"/>
                <w:szCs w:val="20"/>
              </w:rPr>
              <w:t>Minimum of 1 QPE-related community radio programme per school term (3 per year) where possible.</w:t>
            </w:r>
          </w:p>
          <w:p w14:paraId="2F9751F8" w14:textId="77777777" w:rsidR="005912F2" w:rsidRPr="00D42554" w:rsidRDefault="005912F2" w:rsidP="00830B08">
            <w:pPr>
              <w:pStyle w:val="Paragraphedeliste"/>
              <w:numPr>
                <w:ilvl w:val="0"/>
                <w:numId w:val="57"/>
              </w:numPr>
              <w:ind w:left="238" w:hanging="238"/>
              <w:rPr>
                <w:rFonts w:ascii="Palatino Linotype" w:hAnsi="Palatino Linotype" w:cs="Times New Roman"/>
                <w:sz w:val="20"/>
                <w:szCs w:val="20"/>
              </w:rPr>
            </w:pPr>
            <w:r w:rsidRPr="00D42554">
              <w:rPr>
                <w:rFonts w:ascii="Palatino Linotype" w:hAnsi="Palatino Linotype" w:cs="Times New Roman"/>
                <w:sz w:val="20"/>
                <w:szCs w:val="20"/>
              </w:rPr>
              <w:t>Minimum of 2 QPE-related TV programmes per year (where possible)</w:t>
            </w:r>
          </w:p>
          <w:p w14:paraId="5B3058CE" w14:textId="77777777" w:rsidR="005912F2" w:rsidRPr="00D42554" w:rsidRDefault="005912F2" w:rsidP="00830B08">
            <w:pPr>
              <w:pStyle w:val="Paragraphedeliste"/>
              <w:numPr>
                <w:ilvl w:val="0"/>
                <w:numId w:val="57"/>
              </w:numPr>
              <w:ind w:left="238" w:hanging="238"/>
              <w:rPr>
                <w:rFonts w:ascii="Palatino Linotype" w:hAnsi="Palatino Linotype" w:cs="Times New Roman"/>
                <w:sz w:val="20"/>
                <w:szCs w:val="20"/>
              </w:rPr>
            </w:pPr>
            <w:r w:rsidRPr="00D42554">
              <w:rPr>
                <w:rFonts w:ascii="Palatino Linotype" w:hAnsi="Palatino Linotype" w:cs="Times New Roman"/>
                <w:sz w:val="20"/>
                <w:szCs w:val="20"/>
              </w:rPr>
              <w:t>A minimum of 3 QPE sets of posters per year</w:t>
            </w:r>
          </w:p>
          <w:p w14:paraId="68CBBC23" w14:textId="77777777" w:rsidR="005912F2" w:rsidRPr="00D42554" w:rsidRDefault="005912F2" w:rsidP="00830B08">
            <w:pPr>
              <w:pStyle w:val="Paragraphedeliste"/>
              <w:numPr>
                <w:ilvl w:val="0"/>
                <w:numId w:val="57"/>
              </w:numPr>
              <w:ind w:left="238" w:hanging="238"/>
              <w:rPr>
                <w:rFonts w:ascii="Palatino Linotype" w:hAnsi="Palatino Linotype" w:cs="Times New Roman"/>
                <w:sz w:val="20"/>
                <w:szCs w:val="20"/>
              </w:rPr>
            </w:pPr>
            <w:r w:rsidRPr="00D42554">
              <w:rPr>
                <w:rFonts w:ascii="Palatino Linotype" w:hAnsi="Palatino Linotype" w:cs="Times New Roman"/>
                <w:sz w:val="20"/>
                <w:szCs w:val="20"/>
              </w:rPr>
              <w:t>At lease 2 QPE-related events involving QPE role models per year.</w:t>
            </w:r>
          </w:p>
          <w:p w14:paraId="19DB6E28" w14:textId="6AFD7ABB" w:rsidR="005912F2" w:rsidRPr="00D42554" w:rsidRDefault="005912F2" w:rsidP="00830B08">
            <w:pPr>
              <w:pStyle w:val="Paragraphedeliste"/>
              <w:numPr>
                <w:ilvl w:val="0"/>
                <w:numId w:val="57"/>
              </w:numPr>
              <w:ind w:left="238" w:hanging="238"/>
              <w:rPr>
                <w:rFonts w:ascii="Palatino Linotype" w:hAnsi="Palatino Linotype" w:cs="Times New Roman"/>
                <w:sz w:val="20"/>
                <w:szCs w:val="20"/>
              </w:rPr>
            </w:pPr>
            <w:r w:rsidRPr="00D42554">
              <w:rPr>
                <w:rFonts w:ascii="Palatino Linotype" w:hAnsi="Palatino Linotype" w:cs="Times New Roman"/>
                <w:sz w:val="20"/>
                <w:szCs w:val="20"/>
              </w:rPr>
              <w:t>A minimum of 12 QPE-related posts on social media (Facebook, Whatsapp, Twitter) per year (where possible)</w:t>
            </w:r>
          </w:p>
        </w:tc>
      </w:tr>
      <w:tr w:rsidR="005912F2" w:rsidRPr="00D42554" w14:paraId="1600B68F" w14:textId="121DB26D" w:rsidTr="009865E3">
        <w:trPr>
          <w:trHeight w:val="465"/>
          <w:jc w:val="center"/>
        </w:trPr>
        <w:tc>
          <w:tcPr>
            <w:tcW w:w="3361" w:type="dxa"/>
            <w:vMerge/>
            <w:tcBorders>
              <w:left w:val="single" w:sz="4" w:space="0" w:color="auto"/>
              <w:right w:val="single" w:sz="4" w:space="0" w:color="auto"/>
            </w:tcBorders>
            <w:vAlign w:val="center"/>
            <w:hideMark/>
          </w:tcPr>
          <w:p w14:paraId="4A4458EB"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3B140BC2"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Ways in which children can be encouraged to integrate QPE classes</w:t>
            </w:r>
          </w:p>
        </w:tc>
        <w:tc>
          <w:tcPr>
            <w:tcW w:w="3669" w:type="dxa"/>
            <w:vMerge/>
            <w:tcBorders>
              <w:left w:val="single" w:sz="4" w:space="0" w:color="auto"/>
              <w:right w:val="single" w:sz="4" w:space="0" w:color="auto"/>
            </w:tcBorders>
            <w:vAlign w:val="center"/>
            <w:hideMark/>
          </w:tcPr>
          <w:p w14:paraId="0B13E9E5"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1852B46D" w14:textId="3E400036" w:rsidR="005912F2" w:rsidRPr="00D42554" w:rsidRDefault="005912F2" w:rsidP="009865E3">
            <w:pPr>
              <w:jc w:val="center"/>
              <w:rPr>
                <w:rFonts w:ascii="Palatino Linotype" w:hAnsi="Palatino Linotype" w:cs="Times New Roman"/>
                <w:sz w:val="20"/>
                <w:szCs w:val="20"/>
              </w:rPr>
            </w:pPr>
          </w:p>
        </w:tc>
      </w:tr>
      <w:tr w:rsidR="005912F2" w:rsidRPr="00D42554" w14:paraId="621353C5" w14:textId="37E06F3F" w:rsidTr="009865E3">
        <w:trPr>
          <w:trHeight w:val="289"/>
          <w:jc w:val="center"/>
        </w:trPr>
        <w:tc>
          <w:tcPr>
            <w:tcW w:w="3361" w:type="dxa"/>
            <w:vMerge/>
            <w:tcBorders>
              <w:left w:val="single" w:sz="4" w:space="0" w:color="auto"/>
              <w:right w:val="single" w:sz="4" w:space="0" w:color="auto"/>
            </w:tcBorders>
            <w:vAlign w:val="center"/>
            <w:hideMark/>
          </w:tcPr>
          <w:p w14:paraId="3468408D"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1E812855"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Promotion of values related to the PES in class</w:t>
            </w:r>
          </w:p>
        </w:tc>
        <w:tc>
          <w:tcPr>
            <w:tcW w:w="3669" w:type="dxa"/>
            <w:vMerge/>
            <w:tcBorders>
              <w:left w:val="single" w:sz="4" w:space="0" w:color="auto"/>
              <w:right w:val="single" w:sz="4" w:space="0" w:color="auto"/>
            </w:tcBorders>
            <w:vAlign w:val="center"/>
            <w:hideMark/>
          </w:tcPr>
          <w:p w14:paraId="5BF506D0"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38189FD3" w14:textId="70110AC3" w:rsidR="005912F2" w:rsidRPr="00D42554" w:rsidRDefault="005912F2" w:rsidP="009865E3">
            <w:pPr>
              <w:jc w:val="center"/>
              <w:rPr>
                <w:rFonts w:ascii="Palatino Linotype" w:hAnsi="Palatino Linotype" w:cs="Times New Roman"/>
                <w:sz w:val="20"/>
                <w:szCs w:val="20"/>
              </w:rPr>
            </w:pPr>
          </w:p>
        </w:tc>
      </w:tr>
      <w:tr w:rsidR="005912F2" w:rsidRPr="00D42554" w14:paraId="637B2631" w14:textId="23B836A0" w:rsidTr="009865E3">
        <w:trPr>
          <w:trHeight w:val="269"/>
          <w:jc w:val="center"/>
        </w:trPr>
        <w:tc>
          <w:tcPr>
            <w:tcW w:w="3361" w:type="dxa"/>
            <w:vMerge/>
            <w:tcBorders>
              <w:left w:val="single" w:sz="4" w:space="0" w:color="auto"/>
              <w:right w:val="single" w:sz="4" w:space="0" w:color="auto"/>
            </w:tcBorders>
            <w:vAlign w:val="center"/>
            <w:hideMark/>
          </w:tcPr>
          <w:p w14:paraId="1A819039"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7786A482"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PES national implementation policy framework</w:t>
            </w:r>
          </w:p>
        </w:tc>
        <w:tc>
          <w:tcPr>
            <w:tcW w:w="3669" w:type="dxa"/>
            <w:vMerge/>
            <w:tcBorders>
              <w:left w:val="single" w:sz="4" w:space="0" w:color="auto"/>
              <w:right w:val="single" w:sz="4" w:space="0" w:color="auto"/>
            </w:tcBorders>
            <w:vAlign w:val="center"/>
            <w:hideMark/>
          </w:tcPr>
          <w:p w14:paraId="03620C36"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6D144AD9" w14:textId="2979A9A8" w:rsidR="005912F2" w:rsidRPr="00D42554" w:rsidRDefault="005912F2" w:rsidP="009865E3">
            <w:pPr>
              <w:jc w:val="center"/>
              <w:rPr>
                <w:rFonts w:ascii="Palatino Linotype" w:hAnsi="Palatino Linotype" w:cs="Times New Roman"/>
                <w:sz w:val="20"/>
                <w:szCs w:val="20"/>
              </w:rPr>
            </w:pPr>
          </w:p>
        </w:tc>
      </w:tr>
      <w:tr w:rsidR="005912F2" w:rsidRPr="00D42554" w14:paraId="440FC8DD" w14:textId="3E8865E9" w:rsidTr="009865E3">
        <w:trPr>
          <w:trHeight w:val="269"/>
          <w:jc w:val="center"/>
        </w:trPr>
        <w:tc>
          <w:tcPr>
            <w:tcW w:w="3361" w:type="dxa"/>
            <w:vMerge/>
            <w:tcBorders>
              <w:left w:val="single" w:sz="4" w:space="0" w:color="auto"/>
              <w:right w:val="single" w:sz="4" w:space="0" w:color="auto"/>
            </w:tcBorders>
            <w:vAlign w:val="center"/>
          </w:tcPr>
          <w:p w14:paraId="067516F2"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14:paraId="54FE0007"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Importance of lifelong habits: active lifestyle, healthy nutrition etc.</w:t>
            </w:r>
          </w:p>
        </w:tc>
        <w:tc>
          <w:tcPr>
            <w:tcW w:w="3669" w:type="dxa"/>
            <w:vMerge/>
            <w:tcBorders>
              <w:left w:val="single" w:sz="4" w:space="0" w:color="auto"/>
              <w:right w:val="single" w:sz="4" w:space="0" w:color="auto"/>
            </w:tcBorders>
            <w:vAlign w:val="center"/>
          </w:tcPr>
          <w:p w14:paraId="2F53FCA3"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11BA77E2" w14:textId="6E0DA439" w:rsidR="005912F2" w:rsidRPr="00D42554" w:rsidRDefault="005912F2" w:rsidP="009865E3">
            <w:pPr>
              <w:jc w:val="center"/>
              <w:rPr>
                <w:rFonts w:ascii="Palatino Linotype" w:hAnsi="Palatino Linotype" w:cs="Times New Roman"/>
                <w:sz w:val="20"/>
                <w:szCs w:val="20"/>
              </w:rPr>
            </w:pPr>
          </w:p>
        </w:tc>
      </w:tr>
      <w:tr w:rsidR="005912F2" w:rsidRPr="00D42554" w14:paraId="4277D4F2" w14:textId="3995E395" w:rsidTr="009865E3">
        <w:trPr>
          <w:trHeight w:val="269"/>
          <w:jc w:val="center"/>
        </w:trPr>
        <w:tc>
          <w:tcPr>
            <w:tcW w:w="3361" w:type="dxa"/>
            <w:vMerge/>
            <w:tcBorders>
              <w:left w:val="single" w:sz="4" w:space="0" w:color="auto"/>
              <w:bottom w:val="single" w:sz="4" w:space="0" w:color="auto"/>
              <w:right w:val="single" w:sz="4" w:space="0" w:color="auto"/>
            </w:tcBorders>
            <w:vAlign w:val="center"/>
          </w:tcPr>
          <w:p w14:paraId="2C99A359"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14:paraId="1D1C57BD"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Active children perform better in school</w:t>
            </w:r>
          </w:p>
        </w:tc>
        <w:tc>
          <w:tcPr>
            <w:tcW w:w="3669" w:type="dxa"/>
            <w:vMerge/>
            <w:tcBorders>
              <w:left w:val="single" w:sz="4" w:space="0" w:color="auto"/>
              <w:bottom w:val="single" w:sz="4" w:space="0" w:color="auto"/>
              <w:right w:val="single" w:sz="4" w:space="0" w:color="auto"/>
            </w:tcBorders>
            <w:vAlign w:val="center"/>
          </w:tcPr>
          <w:p w14:paraId="635EAF4C"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464893BC" w14:textId="77777777" w:rsidR="005912F2" w:rsidRPr="00D42554" w:rsidRDefault="005912F2" w:rsidP="009865E3">
            <w:pPr>
              <w:jc w:val="center"/>
              <w:rPr>
                <w:rFonts w:ascii="Palatino Linotype" w:hAnsi="Palatino Linotype" w:cs="Times New Roman"/>
                <w:sz w:val="20"/>
                <w:szCs w:val="20"/>
              </w:rPr>
            </w:pPr>
          </w:p>
        </w:tc>
      </w:tr>
      <w:tr w:rsidR="005912F2" w:rsidRPr="00D42554" w14:paraId="36963BBA" w14:textId="69586D82" w:rsidTr="005912F2">
        <w:trPr>
          <w:trHeight w:val="702"/>
          <w:jc w:val="center"/>
        </w:trPr>
        <w:tc>
          <w:tcPr>
            <w:tcW w:w="3361" w:type="dxa"/>
            <w:vMerge w:val="restart"/>
            <w:tcBorders>
              <w:top w:val="single" w:sz="4" w:space="0" w:color="auto"/>
              <w:left w:val="single" w:sz="4" w:space="0" w:color="auto"/>
              <w:bottom w:val="single" w:sz="4" w:space="0" w:color="auto"/>
              <w:right w:val="single" w:sz="4" w:space="0" w:color="auto"/>
            </w:tcBorders>
            <w:vAlign w:val="center"/>
            <w:hideMark/>
          </w:tcPr>
          <w:p w14:paraId="0A3115B1"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Head teachers of primary and secondary schools</w:t>
            </w:r>
          </w:p>
        </w:tc>
        <w:tc>
          <w:tcPr>
            <w:tcW w:w="3364" w:type="dxa"/>
            <w:tcBorders>
              <w:top w:val="single" w:sz="4" w:space="0" w:color="auto"/>
              <w:left w:val="single" w:sz="4" w:space="0" w:color="auto"/>
              <w:bottom w:val="single" w:sz="4" w:space="0" w:color="auto"/>
              <w:right w:val="single" w:sz="4" w:space="0" w:color="auto"/>
            </w:tcBorders>
            <w:vAlign w:val="center"/>
            <w:hideMark/>
          </w:tcPr>
          <w:p w14:paraId="1819EF9C"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Comprehensive benefits of PES for children: health, academic performance, self-esteem, psychomotor development, etc.</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3609F203"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Circulars, manuals, fact sheets, emails, workshops, etc.</w:t>
            </w:r>
          </w:p>
        </w:tc>
        <w:tc>
          <w:tcPr>
            <w:tcW w:w="2782" w:type="dxa"/>
            <w:vMerge w:val="restart"/>
            <w:tcBorders>
              <w:top w:val="single" w:sz="4" w:space="0" w:color="auto"/>
              <w:left w:val="single" w:sz="4" w:space="0" w:color="auto"/>
              <w:right w:val="single" w:sz="4" w:space="0" w:color="auto"/>
            </w:tcBorders>
            <w:vAlign w:val="center"/>
          </w:tcPr>
          <w:p w14:paraId="7D179AE2" w14:textId="0E4BC041" w:rsidR="005912F2" w:rsidRPr="00D42554" w:rsidRDefault="005912F2" w:rsidP="00830B08">
            <w:pPr>
              <w:pStyle w:val="Paragraphedeliste"/>
              <w:numPr>
                <w:ilvl w:val="0"/>
                <w:numId w:val="58"/>
              </w:numPr>
              <w:ind w:left="238" w:hanging="238"/>
              <w:rPr>
                <w:rFonts w:ascii="Palatino Linotype" w:hAnsi="Palatino Linotype" w:cs="Times New Roman"/>
                <w:sz w:val="20"/>
                <w:szCs w:val="20"/>
              </w:rPr>
            </w:pPr>
            <w:r w:rsidRPr="00D42554">
              <w:rPr>
                <w:rFonts w:ascii="Palatino Linotype" w:hAnsi="Palatino Linotype" w:cs="Times New Roman"/>
                <w:sz w:val="20"/>
                <w:szCs w:val="20"/>
              </w:rPr>
              <w:t>At lease 1 QPE-related circular per term (3 per year)</w:t>
            </w:r>
          </w:p>
          <w:p w14:paraId="0D9DC43E" w14:textId="2F5F88E1" w:rsidR="005912F2" w:rsidRPr="00D42554" w:rsidRDefault="002E0758" w:rsidP="00830B08">
            <w:pPr>
              <w:pStyle w:val="Paragraphedeliste"/>
              <w:numPr>
                <w:ilvl w:val="0"/>
                <w:numId w:val="58"/>
              </w:numPr>
              <w:ind w:left="238" w:hanging="238"/>
              <w:rPr>
                <w:rFonts w:ascii="Palatino Linotype" w:hAnsi="Palatino Linotype" w:cs="Times New Roman"/>
                <w:sz w:val="20"/>
                <w:szCs w:val="20"/>
              </w:rPr>
            </w:pPr>
            <w:r w:rsidRPr="00D42554">
              <w:rPr>
                <w:rFonts w:ascii="Palatino Linotype" w:hAnsi="Palatino Linotype" w:cs="Times New Roman"/>
                <w:sz w:val="20"/>
                <w:szCs w:val="20"/>
              </w:rPr>
              <w:t xml:space="preserve">Delivery of at lease </w:t>
            </w:r>
            <w:r w:rsidR="005912F2" w:rsidRPr="00D42554">
              <w:rPr>
                <w:rFonts w:ascii="Palatino Linotype" w:hAnsi="Palatino Linotype" w:cs="Times New Roman"/>
                <w:sz w:val="20"/>
                <w:szCs w:val="20"/>
              </w:rPr>
              <w:t xml:space="preserve">1 </w:t>
            </w:r>
            <w:r w:rsidRPr="00D42554">
              <w:rPr>
                <w:rFonts w:ascii="Palatino Linotype" w:hAnsi="Palatino Linotype" w:cs="Times New Roman"/>
                <w:sz w:val="20"/>
                <w:szCs w:val="20"/>
              </w:rPr>
              <w:t xml:space="preserve">updated </w:t>
            </w:r>
            <w:r w:rsidR="005912F2" w:rsidRPr="00D42554">
              <w:rPr>
                <w:rFonts w:ascii="Palatino Linotype" w:hAnsi="Palatino Linotype" w:cs="Times New Roman"/>
                <w:sz w:val="20"/>
                <w:szCs w:val="20"/>
              </w:rPr>
              <w:t>QPE manual</w:t>
            </w:r>
            <w:r w:rsidRPr="00D42554">
              <w:rPr>
                <w:rFonts w:ascii="Palatino Linotype" w:hAnsi="Palatino Linotype" w:cs="Times New Roman"/>
                <w:sz w:val="20"/>
                <w:szCs w:val="20"/>
              </w:rPr>
              <w:t xml:space="preserve"> per school per </w:t>
            </w:r>
            <w:r w:rsidR="00830B08" w:rsidRPr="00D42554">
              <w:rPr>
                <w:rFonts w:ascii="Palatino Linotype" w:hAnsi="Palatino Linotype" w:cs="Times New Roman"/>
                <w:sz w:val="20"/>
                <w:szCs w:val="20"/>
              </w:rPr>
              <w:t>year.</w:t>
            </w:r>
          </w:p>
          <w:p w14:paraId="787E46FA" w14:textId="77777777" w:rsidR="005912F2" w:rsidRPr="00D42554" w:rsidRDefault="005912F2" w:rsidP="00830B08">
            <w:pPr>
              <w:pStyle w:val="Paragraphedeliste"/>
              <w:numPr>
                <w:ilvl w:val="0"/>
                <w:numId w:val="58"/>
              </w:numPr>
              <w:ind w:left="238" w:hanging="238"/>
              <w:rPr>
                <w:rFonts w:ascii="Palatino Linotype" w:hAnsi="Palatino Linotype" w:cs="Times New Roman"/>
                <w:sz w:val="20"/>
                <w:szCs w:val="20"/>
              </w:rPr>
            </w:pPr>
            <w:r w:rsidRPr="00D42554">
              <w:rPr>
                <w:rFonts w:ascii="Palatino Linotype" w:hAnsi="Palatino Linotype" w:cs="Times New Roman"/>
                <w:sz w:val="20"/>
                <w:szCs w:val="20"/>
              </w:rPr>
              <w:t>1 QPE fact sheet per year</w:t>
            </w:r>
          </w:p>
          <w:p w14:paraId="006E08BF" w14:textId="1F75D777" w:rsidR="005912F2" w:rsidRPr="00D42554" w:rsidRDefault="005912F2" w:rsidP="00830B08">
            <w:pPr>
              <w:pStyle w:val="Paragraphedeliste"/>
              <w:numPr>
                <w:ilvl w:val="0"/>
                <w:numId w:val="58"/>
              </w:numPr>
              <w:ind w:left="238" w:hanging="238"/>
              <w:rPr>
                <w:rFonts w:ascii="Palatino Linotype" w:hAnsi="Palatino Linotype" w:cs="Times New Roman"/>
                <w:sz w:val="20"/>
                <w:szCs w:val="20"/>
              </w:rPr>
            </w:pPr>
            <w:r w:rsidRPr="00D42554">
              <w:rPr>
                <w:rFonts w:ascii="Palatino Linotype" w:hAnsi="Palatino Linotype" w:cs="Times New Roman"/>
                <w:sz w:val="20"/>
                <w:szCs w:val="20"/>
              </w:rPr>
              <w:t>At lease 2 QPE-related meetings/workshops per year</w:t>
            </w:r>
          </w:p>
        </w:tc>
      </w:tr>
      <w:tr w:rsidR="005912F2" w:rsidRPr="00D42554" w14:paraId="6E06C09E" w14:textId="185225CF" w:rsidTr="005912F2">
        <w:trPr>
          <w:trHeight w:val="448"/>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3C7E11DB"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4B7FDCBE"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Ways in which children can be encouraged to integrate into the PES class</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03444B3B"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2281464D" w14:textId="07F92BF2" w:rsidR="005912F2" w:rsidRPr="00D42554" w:rsidRDefault="005912F2" w:rsidP="009865E3">
            <w:pPr>
              <w:jc w:val="center"/>
              <w:rPr>
                <w:rFonts w:ascii="Palatino Linotype" w:hAnsi="Palatino Linotype" w:cs="Times New Roman"/>
                <w:sz w:val="20"/>
                <w:szCs w:val="20"/>
              </w:rPr>
            </w:pPr>
          </w:p>
        </w:tc>
      </w:tr>
      <w:tr w:rsidR="005912F2" w:rsidRPr="00D42554" w14:paraId="2F8AF97E" w14:textId="5472BD9E" w:rsidTr="005912F2">
        <w:trPr>
          <w:trHeight w:val="275"/>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1418515C"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03F5E674" w14:textId="77777777" w:rsidR="005912F2" w:rsidRPr="00D42554" w:rsidRDefault="005912F2"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Promotion of values related to PES in class</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0B96B42E"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50E13D16" w14:textId="20A7CAA2" w:rsidR="005912F2" w:rsidRPr="00D42554" w:rsidRDefault="005912F2" w:rsidP="009865E3">
            <w:pPr>
              <w:jc w:val="center"/>
              <w:rPr>
                <w:rFonts w:ascii="Palatino Linotype" w:hAnsi="Palatino Linotype" w:cs="Times New Roman"/>
                <w:sz w:val="20"/>
                <w:szCs w:val="20"/>
              </w:rPr>
            </w:pPr>
          </w:p>
        </w:tc>
      </w:tr>
      <w:tr w:rsidR="005912F2" w:rsidRPr="00D42554" w14:paraId="0BA54412" w14:textId="6BF15FB0" w:rsidTr="005912F2">
        <w:trPr>
          <w:trHeight w:val="315"/>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019213C5"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5C0D1A7F" w14:textId="77777777" w:rsidR="005912F2" w:rsidRPr="00D42554" w:rsidRDefault="005912F2"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Strategies for the development of the PES class</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7DBE613C"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25F0D5F4" w14:textId="09AA846D" w:rsidR="005912F2" w:rsidRPr="00D42554" w:rsidRDefault="005912F2" w:rsidP="009865E3">
            <w:pPr>
              <w:jc w:val="center"/>
              <w:rPr>
                <w:rFonts w:ascii="Palatino Linotype" w:hAnsi="Palatino Linotype" w:cs="Times New Roman"/>
                <w:sz w:val="20"/>
                <w:szCs w:val="20"/>
              </w:rPr>
            </w:pPr>
          </w:p>
        </w:tc>
      </w:tr>
      <w:tr w:rsidR="005912F2" w:rsidRPr="00D42554" w14:paraId="1EFC4559" w14:textId="234CC497" w:rsidTr="005912F2">
        <w:trPr>
          <w:trHeight w:val="277"/>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5E311106" w14:textId="77777777" w:rsidR="005912F2" w:rsidRPr="00D42554" w:rsidRDefault="005912F2"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1B66ECA6" w14:textId="77777777" w:rsidR="005912F2" w:rsidRPr="00D42554" w:rsidRDefault="005912F2"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PES national implementation policy framework</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56914B22" w14:textId="77777777" w:rsidR="005912F2" w:rsidRPr="00D42554" w:rsidRDefault="005912F2"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531E8B41" w14:textId="0A3753DB" w:rsidR="005912F2" w:rsidRPr="00D42554" w:rsidRDefault="005912F2" w:rsidP="009865E3">
            <w:pPr>
              <w:jc w:val="center"/>
              <w:rPr>
                <w:rFonts w:ascii="Palatino Linotype" w:hAnsi="Palatino Linotype" w:cs="Times New Roman"/>
                <w:sz w:val="20"/>
                <w:szCs w:val="20"/>
              </w:rPr>
            </w:pPr>
          </w:p>
        </w:tc>
      </w:tr>
      <w:tr w:rsidR="002E0758" w:rsidRPr="00D42554" w14:paraId="34B7C934" w14:textId="55D11182" w:rsidTr="0051348A">
        <w:trPr>
          <w:trHeight w:val="455"/>
          <w:jc w:val="center"/>
        </w:trPr>
        <w:tc>
          <w:tcPr>
            <w:tcW w:w="3361" w:type="dxa"/>
            <w:vMerge w:val="restart"/>
            <w:tcBorders>
              <w:top w:val="single" w:sz="4" w:space="0" w:color="auto"/>
              <w:left w:val="single" w:sz="4" w:space="0" w:color="auto"/>
              <w:bottom w:val="single" w:sz="4" w:space="0" w:color="auto"/>
              <w:right w:val="single" w:sz="4" w:space="0" w:color="auto"/>
            </w:tcBorders>
            <w:vAlign w:val="center"/>
            <w:hideMark/>
          </w:tcPr>
          <w:p w14:paraId="4EFD33AF"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PES student teachers in teacher training colleges and universities</w:t>
            </w:r>
          </w:p>
        </w:tc>
        <w:tc>
          <w:tcPr>
            <w:tcW w:w="3364" w:type="dxa"/>
            <w:tcBorders>
              <w:top w:val="single" w:sz="4" w:space="0" w:color="auto"/>
              <w:left w:val="single" w:sz="4" w:space="0" w:color="auto"/>
              <w:bottom w:val="single" w:sz="4" w:space="0" w:color="auto"/>
              <w:right w:val="single" w:sz="4" w:space="0" w:color="auto"/>
            </w:tcBorders>
            <w:vAlign w:val="center"/>
            <w:hideMark/>
          </w:tcPr>
          <w:p w14:paraId="62B49DEF"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Ways in which children can be encouraged to integrate in the PES class</w:t>
            </w:r>
          </w:p>
        </w:tc>
        <w:tc>
          <w:tcPr>
            <w:tcW w:w="3669" w:type="dxa"/>
            <w:vMerge w:val="restart"/>
            <w:tcBorders>
              <w:top w:val="single" w:sz="4" w:space="0" w:color="auto"/>
              <w:left w:val="single" w:sz="4" w:space="0" w:color="auto"/>
              <w:bottom w:val="single" w:sz="4" w:space="0" w:color="auto"/>
              <w:right w:val="single" w:sz="4" w:space="0" w:color="auto"/>
            </w:tcBorders>
            <w:vAlign w:val="center"/>
          </w:tcPr>
          <w:p w14:paraId="461BC01A" w14:textId="77777777" w:rsidR="002E0758" w:rsidRPr="00D42554" w:rsidRDefault="002E0758" w:rsidP="004C4661">
            <w:pPr>
              <w:pStyle w:val="TableParagraph"/>
              <w:spacing w:before="1"/>
              <w:jc w:val="center"/>
              <w:rPr>
                <w:rFonts w:ascii="Palatino Linotype" w:hAnsi="Palatino Linotype" w:cs="Times New Roman"/>
                <w:i/>
                <w:sz w:val="20"/>
                <w:szCs w:val="20"/>
                <w:lang w:val="en-US"/>
              </w:rPr>
            </w:pPr>
          </w:p>
          <w:p w14:paraId="31A57CF6"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Fact sheet, manuals, policy briefs, press releases, newsletters, workshops and seminars</w:t>
            </w:r>
          </w:p>
        </w:tc>
        <w:tc>
          <w:tcPr>
            <w:tcW w:w="2782" w:type="dxa"/>
            <w:vMerge w:val="restart"/>
            <w:tcBorders>
              <w:top w:val="single" w:sz="4" w:space="0" w:color="auto"/>
              <w:left w:val="single" w:sz="4" w:space="0" w:color="auto"/>
              <w:right w:val="single" w:sz="4" w:space="0" w:color="auto"/>
            </w:tcBorders>
            <w:vAlign w:val="center"/>
          </w:tcPr>
          <w:p w14:paraId="75048BE7" w14:textId="77777777" w:rsidR="002E0758" w:rsidRPr="00D42554" w:rsidRDefault="002E0758" w:rsidP="00830B08">
            <w:pPr>
              <w:pStyle w:val="Paragraphedeliste"/>
              <w:numPr>
                <w:ilvl w:val="0"/>
                <w:numId w:val="59"/>
              </w:numPr>
              <w:ind w:left="238" w:hanging="284"/>
              <w:rPr>
                <w:rFonts w:ascii="Palatino Linotype" w:hAnsi="Palatino Linotype" w:cs="Times New Roman"/>
                <w:sz w:val="20"/>
                <w:szCs w:val="20"/>
              </w:rPr>
            </w:pPr>
            <w:r w:rsidRPr="00D42554">
              <w:rPr>
                <w:rFonts w:ascii="Palatino Linotype" w:hAnsi="Palatino Linotype" w:cs="Times New Roman"/>
                <w:sz w:val="20"/>
                <w:szCs w:val="20"/>
              </w:rPr>
              <w:t>1 QPE fact sheet per year</w:t>
            </w:r>
          </w:p>
          <w:p w14:paraId="4A78207E" w14:textId="77777777" w:rsidR="002E0758" w:rsidRPr="00D42554" w:rsidRDefault="002E0758" w:rsidP="00830B08">
            <w:pPr>
              <w:pStyle w:val="Paragraphedeliste"/>
              <w:numPr>
                <w:ilvl w:val="0"/>
                <w:numId w:val="59"/>
              </w:numPr>
              <w:ind w:left="238" w:hanging="284"/>
              <w:rPr>
                <w:rFonts w:ascii="Palatino Linotype" w:hAnsi="Palatino Linotype" w:cs="Times New Roman"/>
                <w:sz w:val="20"/>
                <w:szCs w:val="20"/>
              </w:rPr>
            </w:pPr>
            <w:r w:rsidRPr="00D42554">
              <w:rPr>
                <w:rFonts w:ascii="Palatino Linotype" w:hAnsi="Palatino Linotype" w:cs="Times New Roman"/>
                <w:sz w:val="20"/>
                <w:szCs w:val="20"/>
              </w:rPr>
              <w:t>1 QPE manual per year.</w:t>
            </w:r>
          </w:p>
          <w:p w14:paraId="7D835A1C" w14:textId="77777777" w:rsidR="002E0758" w:rsidRPr="00D42554" w:rsidRDefault="002E0758" w:rsidP="00830B08">
            <w:pPr>
              <w:pStyle w:val="Paragraphedeliste"/>
              <w:numPr>
                <w:ilvl w:val="0"/>
                <w:numId w:val="59"/>
              </w:numPr>
              <w:ind w:left="238" w:hanging="284"/>
              <w:rPr>
                <w:rFonts w:ascii="Palatino Linotype" w:hAnsi="Palatino Linotype" w:cs="Times New Roman"/>
                <w:sz w:val="20"/>
                <w:szCs w:val="20"/>
              </w:rPr>
            </w:pPr>
            <w:r w:rsidRPr="00D42554">
              <w:rPr>
                <w:rFonts w:ascii="Palatino Linotype" w:hAnsi="Palatino Linotype" w:cs="Times New Roman"/>
                <w:sz w:val="20"/>
                <w:szCs w:val="20"/>
              </w:rPr>
              <w:t>1 Policy brief per year</w:t>
            </w:r>
          </w:p>
          <w:p w14:paraId="3324EA4B" w14:textId="77777777" w:rsidR="002E0758" w:rsidRPr="00D42554" w:rsidRDefault="002E0758" w:rsidP="00830B08">
            <w:pPr>
              <w:pStyle w:val="Paragraphedeliste"/>
              <w:numPr>
                <w:ilvl w:val="0"/>
                <w:numId w:val="59"/>
              </w:numPr>
              <w:ind w:left="238" w:hanging="284"/>
              <w:rPr>
                <w:rFonts w:ascii="Palatino Linotype" w:hAnsi="Palatino Linotype" w:cs="Times New Roman"/>
                <w:sz w:val="20"/>
                <w:szCs w:val="20"/>
              </w:rPr>
            </w:pPr>
            <w:r w:rsidRPr="00D42554">
              <w:rPr>
                <w:rFonts w:ascii="Palatino Linotype" w:hAnsi="Palatino Linotype" w:cs="Times New Roman"/>
                <w:sz w:val="20"/>
                <w:szCs w:val="20"/>
              </w:rPr>
              <w:t>At lease 2 QPE-related workshops/seminars per year</w:t>
            </w:r>
          </w:p>
          <w:p w14:paraId="50997A59" w14:textId="2A3D1E7B" w:rsidR="002E0758" w:rsidRPr="00D42554" w:rsidRDefault="002E0758" w:rsidP="00830B08">
            <w:pPr>
              <w:pStyle w:val="Paragraphedeliste"/>
              <w:numPr>
                <w:ilvl w:val="0"/>
                <w:numId w:val="59"/>
              </w:numPr>
              <w:ind w:left="238" w:hanging="284"/>
              <w:rPr>
                <w:rFonts w:ascii="Palatino Linotype" w:hAnsi="Palatino Linotype" w:cs="Times New Roman"/>
                <w:i/>
                <w:sz w:val="20"/>
                <w:szCs w:val="20"/>
                <w:lang w:val="en-US"/>
              </w:rPr>
            </w:pPr>
            <w:r w:rsidRPr="00D42554">
              <w:rPr>
                <w:rFonts w:ascii="Palatino Linotype" w:hAnsi="Palatino Linotype" w:cs="Times New Roman"/>
                <w:sz w:val="20"/>
                <w:szCs w:val="20"/>
              </w:rPr>
              <w:t>1 Newsletter per year.</w:t>
            </w:r>
          </w:p>
        </w:tc>
      </w:tr>
      <w:tr w:rsidR="002E0758" w:rsidRPr="00D42554" w14:paraId="25484D7D" w14:textId="2AF7852B"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09AE8F95"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08C709BE"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Promotion of values related to the PES in class</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56CD83DB"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74BC9E7B" w14:textId="19F20708" w:rsidR="002E0758" w:rsidRPr="00D42554" w:rsidRDefault="002E0758" w:rsidP="009865E3">
            <w:pPr>
              <w:jc w:val="center"/>
              <w:rPr>
                <w:rFonts w:ascii="Palatino Linotype" w:hAnsi="Palatino Linotype" w:cs="Times New Roman"/>
                <w:sz w:val="20"/>
                <w:szCs w:val="20"/>
              </w:rPr>
            </w:pPr>
          </w:p>
        </w:tc>
      </w:tr>
      <w:tr w:rsidR="002E0758" w:rsidRPr="00D42554" w14:paraId="07C61096" w14:textId="0318C90D"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61D18196"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3D6534C7"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Strategies for the development of PES in class</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6EA69599"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68E5AEA5" w14:textId="641CFEF2" w:rsidR="002E0758" w:rsidRPr="00D42554" w:rsidRDefault="002E0758" w:rsidP="009865E3">
            <w:pPr>
              <w:jc w:val="center"/>
              <w:rPr>
                <w:rFonts w:ascii="Palatino Linotype" w:hAnsi="Palatino Linotype" w:cs="Times New Roman"/>
                <w:sz w:val="20"/>
                <w:szCs w:val="20"/>
              </w:rPr>
            </w:pPr>
          </w:p>
        </w:tc>
      </w:tr>
      <w:tr w:rsidR="002E0758" w:rsidRPr="00D42554" w14:paraId="60F9C0ED" w14:textId="4E69CF41" w:rsidTr="0051348A">
        <w:trPr>
          <w:trHeight w:val="264"/>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547703A9"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74D45AEF"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PES national implementation policy framework</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11B17C49"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4C40BCE4" w14:textId="1ABC0FD1" w:rsidR="002E0758" w:rsidRPr="00D42554" w:rsidRDefault="002E0758" w:rsidP="009865E3">
            <w:pPr>
              <w:jc w:val="center"/>
              <w:rPr>
                <w:rFonts w:ascii="Palatino Linotype" w:hAnsi="Palatino Linotype" w:cs="Times New Roman"/>
                <w:sz w:val="20"/>
                <w:szCs w:val="20"/>
              </w:rPr>
            </w:pPr>
          </w:p>
        </w:tc>
      </w:tr>
      <w:tr w:rsidR="002E0758" w:rsidRPr="00D42554" w14:paraId="035AB86E" w14:textId="6A9B4D38"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686B3E14"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75397A60"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Benefits of PE in children: development of cognitive abilities and academic performance</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3918B168"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62EE47BD" w14:textId="094D5F75" w:rsidR="002E0758" w:rsidRPr="00D42554" w:rsidRDefault="002E0758" w:rsidP="009865E3">
            <w:pPr>
              <w:jc w:val="center"/>
              <w:rPr>
                <w:rFonts w:ascii="Palatino Linotype" w:hAnsi="Palatino Linotype" w:cs="Times New Roman"/>
                <w:sz w:val="20"/>
                <w:szCs w:val="20"/>
              </w:rPr>
            </w:pPr>
          </w:p>
        </w:tc>
      </w:tr>
      <w:tr w:rsidR="002E0758" w:rsidRPr="00D42554" w14:paraId="377D28D8" w14:textId="6A431B2A"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4A61F8AD"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2B8DDED7" w14:textId="77777777" w:rsidR="002E0758" w:rsidRPr="00D42554" w:rsidRDefault="002E0758" w:rsidP="004C4661">
            <w:pPr>
              <w:pStyle w:val="TableParagraph"/>
              <w:spacing w:before="7"/>
              <w:ind w:left="64" w:right="557"/>
              <w:jc w:val="center"/>
              <w:rPr>
                <w:rFonts w:ascii="Palatino Linotype" w:hAnsi="Palatino Linotype" w:cs="Times New Roman"/>
                <w:sz w:val="20"/>
                <w:szCs w:val="20"/>
                <w:lang w:val="en-US"/>
              </w:rPr>
            </w:pPr>
            <w:r w:rsidRPr="00D42554">
              <w:rPr>
                <w:rFonts w:ascii="Palatino Linotype" w:hAnsi="Palatino Linotype" w:cs="Times New Roman"/>
                <w:sz w:val="20"/>
                <w:szCs w:val="20"/>
              </w:rPr>
              <w:t>Other PE benefits for children: self-esteem, health, inclusion</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7CAA9759"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2B75FD9D" w14:textId="4EDCB328" w:rsidR="002E0758" w:rsidRPr="00D42554" w:rsidRDefault="002E0758" w:rsidP="009865E3">
            <w:pPr>
              <w:jc w:val="center"/>
              <w:rPr>
                <w:rFonts w:ascii="Palatino Linotype" w:hAnsi="Palatino Linotype" w:cs="Times New Roman"/>
                <w:sz w:val="20"/>
                <w:szCs w:val="20"/>
              </w:rPr>
            </w:pPr>
          </w:p>
        </w:tc>
      </w:tr>
      <w:tr w:rsidR="002E0758" w:rsidRPr="00D42554" w14:paraId="1C829806" w14:textId="688F4454"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5794B584"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7F047AFE"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Cross-sectoral participation</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69EF4DA5"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5B3D319E" w14:textId="52C3A673" w:rsidR="002E0758" w:rsidRPr="00D42554" w:rsidRDefault="002E0758" w:rsidP="009865E3">
            <w:pPr>
              <w:jc w:val="center"/>
              <w:rPr>
                <w:rFonts w:ascii="Palatino Linotype" w:hAnsi="Palatino Linotype" w:cs="Times New Roman"/>
                <w:sz w:val="20"/>
                <w:szCs w:val="20"/>
              </w:rPr>
            </w:pPr>
          </w:p>
        </w:tc>
      </w:tr>
      <w:tr w:rsidR="002E0758" w:rsidRPr="00D42554" w14:paraId="0CCBE755" w14:textId="55A551D7"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590ED2EE"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28BEC982"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PES national implementation policy framework</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3A4539EC"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42417DF8" w14:textId="5549544B" w:rsidR="002E0758" w:rsidRPr="00D42554" w:rsidRDefault="002E0758" w:rsidP="009865E3">
            <w:pPr>
              <w:jc w:val="center"/>
              <w:rPr>
                <w:rFonts w:ascii="Palatino Linotype" w:hAnsi="Palatino Linotype" w:cs="Times New Roman"/>
                <w:sz w:val="20"/>
                <w:szCs w:val="20"/>
              </w:rPr>
            </w:pPr>
          </w:p>
        </w:tc>
      </w:tr>
      <w:tr w:rsidR="002E0758" w:rsidRPr="00D42554" w14:paraId="4AD5A1A5" w14:textId="658A7D44" w:rsidTr="0051348A">
        <w:trPr>
          <w:trHeight w:val="281"/>
          <w:jc w:val="center"/>
        </w:trPr>
        <w:tc>
          <w:tcPr>
            <w:tcW w:w="3361" w:type="dxa"/>
            <w:vMerge w:val="restart"/>
            <w:tcBorders>
              <w:top w:val="single" w:sz="4" w:space="0" w:color="auto"/>
              <w:left w:val="single" w:sz="4" w:space="0" w:color="auto"/>
              <w:bottom w:val="single" w:sz="4" w:space="0" w:color="auto"/>
              <w:right w:val="single" w:sz="4" w:space="0" w:color="auto"/>
            </w:tcBorders>
            <w:vAlign w:val="center"/>
            <w:hideMark/>
          </w:tcPr>
          <w:p w14:paraId="05765E22" w14:textId="77777777" w:rsidR="002E0758" w:rsidRPr="00D42554" w:rsidRDefault="002E0758" w:rsidP="004C4661">
            <w:pPr>
              <w:pStyle w:val="TableParagraph"/>
              <w:ind w:left="64" w:right="460"/>
              <w:jc w:val="center"/>
              <w:rPr>
                <w:rFonts w:ascii="Palatino Linotype" w:hAnsi="Palatino Linotype" w:cs="Times New Roman"/>
                <w:sz w:val="20"/>
                <w:szCs w:val="20"/>
                <w:lang w:val="en-US"/>
              </w:rPr>
            </w:pPr>
            <w:r w:rsidRPr="00D42554">
              <w:rPr>
                <w:rFonts w:ascii="Palatino Linotype" w:hAnsi="Palatino Linotype" w:cs="Times New Roman"/>
                <w:sz w:val="20"/>
                <w:szCs w:val="20"/>
              </w:rPr>
              <w:t>MoE + MYSCD</w:t>
            </w:r>
          </w:p>
          <w:p w14:paraId="2905DEF2"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decision-makers</w:t>
            </w:r>
          </w:p>
        </w:tc>
        <w:tc>
          <w:tcPr>
            <w:tcW w:w="3364" w:type="dxa"/>
            <w:tcBorders>
              <w:top w:val="single" w:sz="4" w:space="0" w:color="auto"/>
              <w:left w:val="single" w:sz="4" w:space="0" w:color="auto"/>
              <w:bottom w:val="single" w:sz="4" w:space="0" w:color="auto"/>
              <w:right w:val="single" w:sz="4" w:space="0" w:color="auto"/>
            </w:tcBorders>
            <w:vAlign w:val="center"/>
            <w:hideMark/>
          </w:tcPr>
          <w:p w14:paraId="6146C447" w14:textId="77777777" w:rsidR="002E0758" w:rsidRPr="00D42554" w:rsidRDefault="002E0758" w:rsidP="004C4661">
            <w:pPr>
              <w:pStyle w:val="TableParagraph"/>
              <w:spacing w:before="7" w:line="259" w:lineRule="auto"/>
              <w:ind w:left="64" w:right="201"/>
              <w:jc w:val="center"/>
              <w:rPr>
                <w:rFonts w:ascii="Palatino Linotype" w:hAnsi="Palatino Linotype" w:cs="Times New Roman"/>
                <w:sz w:val="20"/>
                <w:szCs w:val="20"/>
              </w:rPr>
            </w:pPr>
            <w:r w:rsidRPr="00D42554">
              <w:rPr>
                <w:rFonts w:ascii="Palatino Linotype" w:hAnsi="Palatino Linotype" w:cs="Times New Roman"/>
                <w:sz w:val="20"/>
                <w:szCs w:val="20"/>
              </w:rPr>
              <w:t>Benefits of PE in children: development of cognitive abilities and academic performance</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72E4B3E1"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Circulars, Fact sheet, policy brief, press releases, meetings, workshops</w:t>
            </w:r>
          </w:p>
        </w:tc>
        <w:tc>
          <w:tcPr>
            <w:tcW w:w="2782" w:type="dxa"/>
            <w:vMerge w:val="restart"/>
            <w:tcBorders>
              <w:top w:val="single" w:sz="4" w:space="0" w:color="auto"/>
              <w:left w:val="single" w:sz="4" w:space="0" w:color="auto"/>
              <w:right w:val="single" w:sz="4" w:space="0" w:color="auto"/>
            </w:tcBorders>
            <w:vAlign w:val="center"/>
          </w:tcPr>
          <w:p w14:paraId="4E4FDF8A" w14:textId="77777777" w:rsidR="002E0758" w:rsidRPr="00D42554" w:rsidRDefault="002E0758" w:rsidP="00830B08">
            <w:pPr>
              <w:pStyle w:val="Sansinterligne"/>
              <w:numPr>
                <w:ilvl w:val="0"/>
                <w:numId w:val="63"/>
              </w:numPr>
              <w:ind w:left="238" w:hanging="284"/>
              <w:rPr>
                <w:rFonts w:ascii="Palatino Linotype" w:eastAsiaTheme="minorEastAsia" w:hAnsi="Palatino Linotype" w:cs="Times New Roman"/>
                <w:sz w:val="20"/>
                <w:szCs w:val="20"/>
              </w:rPr>
            </w:pPr>
            <w:r w:rsidRPr="00D42554">
              <w:rPr>
                <w:rFonts w:ascii="Palatino Linotype" w:hAnsi="Palatino Linotype" w:cs="Times New Roman"/>
                <w:sz w:val="20"/>
                <w:szCs w:val="20"/>
              </w:rPr>
              <w:t>1 QPE-related circular per year</w:t>
            </w:r>
          </w:p>
          <w:p w14:paraId="693F8A85" w14:textId="77777777" w:rsidR="002E0758" w:rsidRPr="00D42554" w:rsidRDefault="002E0758" w:rsidP="00830B08">
            <w:pPr>
              <w:pStyle w:val="Paragraphedeliste"/>
              <w:numPr>
                <w:ilvl w:val="0"/>
                <w:numId w:val="63"/>
              </w:numPr>
              <w:ind w:left="238" w:hanging="284"/>
              <w:rPr>
                <w:rFonts w:ascii="Palatino Linotype" w:hAnsi="Palatino Linotype" w:cs="Times New Roman"/>
                <w:sz w:val="20"/>
                <w:szCs w:val="20"/>
              </w:rPr>
            </w:pPr>
            <w:r w:rsidRPr="00D42554">
              <w:rPr>
                <w:rFonts w:ascii="Palatino Linotype" w:hAnsi="Palatino Linotype" w:cs="Times New Roman"/>
                <w:sz w:val="20"/>
                <w:szCs w:val="20"/>
              </w:rPr>
              <w:t>1 QPE fact sheet per year</w:t>
            </w:r>
          </w:p>
          <w:p w14:paraId="0CF4824E" w14:textId="45B204E8" w:rsidR="002E0758" w:rsidRPr="00D42554" w:rsidRDefault="002E0758" w:rsidP="00830B08">
            <w:pPr>
              <w:pStyle w:val="Paragraphedeliste"/>
              <w:numPr>
                <w:ilvl w:val="0"/>
                <w:numId w:val="63"/>
              </w:numPr>
              <w:ind w:left="238" w:hanging="284"/>
              <w:rPr>
                <w:rFonts w:ascii="Palatino Linotype" w:hAnsi="Palatino Linotype" w:cs="Times New Roman"/>
                <w:sz w:val="20"/>
                <w:szCs w:val="20"/>
              </w:rPr>
            </w:pPr>
            <w:r w:rsidRPr="00D42554">
              <w:rPr>
                <w:rFonts w:ascii="Palatino Linotype" w:hAnsi="Palatino Linotype" w:cs="Times New Roman"/>
                <w:sz w:val="20"/>
                <w:szCs w:val="20"/>
              </w:rPr>
              <w:t>3 QPE-related meetings/workshops per year</w:t>
            </w:r>
          </w:p>
        </w:tc>
      </w:tr>
      <w:tr w:rsidR="002E0758" w:rsidRPr="00D42554" w14:paraId="079F42AE" w14:textId="1B37B3B1"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00A707CB"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22E2A9D9"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Other PES benefits for children: self-esteem, health, inclusion</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6C9ABF06"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42F56079" w14:textId="1C42EB76" w:rsidR="002E0758" w:rsidRPr="00D42554" w:rsidRDefault="002E0758" w:rsidP="009865E3">
            <w:pPr>
              <w:jc w:val="center"/>
              <w:rPr>
                <w:rFonts w:ascii="Palatino Linotype" w:hAnsi="Palatino Linotype" w:cs="Times New Roman"/>
                <w:sz w:val="20"/>
                <w:szCs w:val="20"/>
              </w:rPr>
            </w:pPr>
          </w:p>
        </w:tc>
      </w:tr>
      <w:tr w:rsidR="002E0758" w:rsidRPr="00D42554" w14:paraId="6D908248" w14:textId="5A82CD42" w:rsidTr="0051348A">
        <w:trPr>
          <w:trHeight w:val="264"/>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03CDC1E4"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0793EF8B"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Cross-sectoral participation</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51596550"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67094BDE" w14:textId="1A8AD6E8" w:rsidR="002E0758" w:rsidRPr="00D42554" w:rsidRDefault="002E0758" w:rsidP="009865E3">
            <w:pPr>
              <w:jc w:val="center"/>
              <w:rPr>
                <w:rFonts w:ascii="Palatino Linotype" w:hAnsi="Palatino Linotype" w:cs="Times New Roman"/>
                <w:sz w:val="20"/>
                <w:szCs w:val="20"/>
              </w:rPr>
            </w:pPr>
          </w:p>
        </w:tc>
      </w:tr>
      <w:tr w:rsidR="002E0758" w:rsidRPr="00D42554" w14:paraId="4F888481" w14:textId="6AB07D41"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5BE2E44A"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hideMark/>
          </w:tcPr>
          <w:p w14:paraId="2A5CC686"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PES national implementation policy framework</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4438BBC6"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0FC21F40" w14:textId="77777777" w:rsidR="002E0758" w:rsidRPr="00D42554" w:rsidRDefault="002E0758" w:rsidP="009865E3">
            <w:pPr>
              <w:jc w:val="center"/>
              <w:rPr>
                <w:rFonts w:ascii="Palatino Linotype" w:hAnsi="Palatino Linotype" w:cs="Times New Roman"/>
                <w:sz w:val="20"/>
                <w:szCs w:val="20"/>
              </w:rPr>
            </w:pPr>
          </w:p>
        </w:tc>
      </w:tr>
      <w:tr w:rsidR="002E0758" w:rsidRPr="00D42554" w14:paraId="58C7922B" w14:textId="25359EA9" w:rsidTr="0051348A">
        <w:trPr>
          <w:trHeight w:val="592"/>
          <w:jc w:val="center"/>
        </w:trPr>
        <w:tc>
          <w:tcPr>
            <w:tcW w:w="3361" w:type="dxa"/>
            <w:vMerge w:val="restart"/>
            <w:tcBorders>
              <w:top w:val="single" w:sz="4" w:space="0" w:color="auto"/>
              <w:left w:val="single" w:sz="4" w:space="0" w:color="auto"/>
              <w:bottom w:val="single" w:sz="4" w:space="0" w:color="auto"/>
              <w:right w:val="single" w:sz="4" w:space="0" w:color="auto"/>
            </w:tcBorders>
            <w:vAlign w:val="center"/>
            <w:hideMark/>
          </w:tcPr>
          <w:p w14:paraId="43502014"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MoH</w:t>
            </w:r>
          </w:p>
        </w:tc>
        <w:tc>
          <w:tcPr>
            <w:tcW w:w="3364" w:type="dxa"/>
            <w:tcBorders>
              <w:top w:val="single" w:sz="4" w:space="0" w:color="auto"/>
              <w:left w:val="single" w:sz="4" w:space="0" w:color="auto"/>
              <w:bottom w:val="single" w:sz="4" w:space="0" w:color="auto"/>
              <w:right w:val="single" w:sz="4" w:space="0" w:color="auto"/>
            </w:tcBorders>
            <w:vAlign w:val="center"/>
            <w:hideMark/>
          </w:tcPr>
          <w:p w14:paraId="73EB8996" w14:textId="77777777" w:rsidR="002E0758" w:rsidRPr="00D42554" w:rsidRDefault="002E0758" w:rsidP="004C4661">
            <w:pPr>
              <w:pStyle w:val="TableParagraph"/>
              <w:spacing w:before="7" w:line="259" w:lineRule="auto"/>
              <w:ind w:left="64" w:right="557"/>
              <w:jc w:val="center"/>
              <w:rPr>
                <w:rFonts w:ascii="Palatino Linotype" w:hAnsi="Palatino Linotype" w:cs="Times New Roman"/>
                <w:sz w:val="20"/>
                <w:szCs w:val="20"/>
              </w:rPr>
            </w:pPr>
            <w:r w:rsidRPr="00D42554">
              <w:rPr>
                <w:rFonts w:ascii="Palatino Linotype" w:hAnsi="Palatino Linotype" w:cs="Times New Roman"/>
                <w:sz w:val="20"/>
                <w:szCs w:val="20"/>
              </w:rPr>
              <w:t>Benefits of PES in children: health benefits, contributes to decrease overweight and obesity</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2E0A3608"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Circulars, Fact sheet, policy brief, press releases, meetings, workshops</w:t>
            </w:r>
          </w:p>
        </w:tc>
        <w:tc>
          <w:tcPr>
            <w:tcW w:w="2782" w:type="dxa"/>
            <w:vMerge w:val="restart"/>
            <w:tcBorders>
              <w:top w:val="single" w:sz="4" w:space="0" w:color="auto"/>
              <w:left w:val="single" w:sz="4" w:space="0" w:color="auto"/>
              <w:right w:val="single" w:sz="4" w:space="0" w:color="auto"/>
            </w:tcBorders>
            <w:vAlign w:val="center"/>
          </w:tcPr>
          <w:p w14:paraId="4C34F315" w14:textId="77777777" w:rsidR="002E0758" w:rsidRPr="00D42554" w:rsidRDefault="002E0758" w:rsidP="00830B08">
            <w:pPr>
              <w:pStyle w:val="Sansinterligne"/>
              <w:numPr>
                <w:ilvl w:val="0"/>
                <w:numId w:val="62"/>
              </w:numPr>
              <w:ind w:left="238" w:hanging="238"/>
              <w:rPr>
                <w:rFonts w:ascii="Palatino Linotype" w:eastAsiaTheme="minorEastAsia" w:hAnsi="Palatino Linotype" w:cs="Times New Roman"/>
                <w:sz w:val="20"/>
                <w:szCs w:val="20"/>
              </w:rPr>
            </w:pPr>
            <w:r w:rsidRPr="00D42554">
              <w:rPr>
                <w:rFonts w:ascii="Palatino Linotype" w:hAnsi="Palatino Linotype" w:cs="Times New Roman"/>
                <w:sz w:val="20"/>
                <w:szCs w:val="20"/>
              </w:rPr>
              <w:t>1 QPE fact sheet per year</w:t>
            </w:r>
          </w:p>
          <w:p w14:paraId="265E475E" w14:textId="77777777" w:rsidR="002E0758" w:rsidRPr="00D42554" w:rsidRDefault="002E0758" w:rsidP="00830B08">
            <w:pPr>
              <w:pStyle w:val="Paragraphedeliste"/>
              <w:numPr>
                <w:ilvl w:val="0"/>
                <w:numId w:val="62"/>
              </w:numPr>
              <w:ind w:left="238" w:hanging="238"/>
              <w:rPr>
                <w:rFonts w:ascii="Palatino Linotype" w:hAnsi="Palatino Linotype" w:cs="Times New Roman"/>
                <w:sz w:val="20"/>
                <w:szCs w:val="20"/>
              </w:rPr>
            </w:pPr>
            <w:r w:rsidRPr="00D42554">
              <w:rPr>
                <w:rFonts w:ascii="Palatino Linotype" w:hAnsi="Palatino Linotype" w:cs="Times New Roman"/>
                <w:sz w:val="20"/>
                <w:szCs w:val="20"/>
              </w:rPr>
              <w:t>1 QPE-related circular per year</w:t>
            </w:r>
          </w:p>
          <w:p w14:paraId="15148D04" w14:textId="09E4B9B8" w:rsidR="002E0758" w:rsidRPr="00D42554" w:rsidRDefault="002E0758" w:rsidP="00830B08">
            <w:pPr>
              <w:pStyle w:val="Paragraphedeliste"/>
              <w:numPr>
                <w:ilvl w:val="0"/>
                <w:numId w:val="62"/>
              </w:numPr>
              <w:ind w:left="238" w:hanging="238"/>
              <w:rPr>
                <w:rFonts w:ascii="Palatino Linotype" w:hAnsi="Palatino Linotype" w:cs="Times New Roman"/>
                <w:sz w:val="20"/>
                <w:szCs w:val="20"/>
              </w:rPr>
            </w:pPr>
            <w:r w:rsidRPr="00D42554">
              <w:rPr>
                <w:rFonts w:ascii="Palatino Linotype" w:hAnsi="Palatino Linotype" w:cs="Times New Roman"/>
                <w:sz w:val="20"/>
                <w:szCs w:val="20"/>
              </w:rPr>
              <w:t>3 QPE-related meetings/workshops per year</w:t>
            </w:r>
          </w:p>
        </w:tc>
      </w:tr>
      <w:tr w:rsidR="002E0758" w:rsidRPr="00D42554" w14:paraId="12587C7A" w14:textId="5072A134"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7B3F5D79"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48F1F3B3"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rPr>
              <w:t>Cross-sectoral participation</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051F06E7"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589F1E0F" w14:textId="117B8F4B" w:rsidR="002E0758" w:rsidRPr="00D42554" w:rsidRDefault="002E0758" w:rsidP="009865E3">
            <w:pPr>
              <w:jc w:val="center"/>
              <w:rPr>
                <w:rFonts w:ascii="Palatino Linotype" w:hAnsi="Palatino Linotype" w:cs="Times New Roman"/>
                <w:sz w:val="20"/>
                <w:szCs w:val="20"/>
              </w:rPr>
            </w:pPr>
          </w:p>
        </w:tc>
      </w:tr>
      <w:tr w:rsidR="002E0758" w:rsidRPr="00D42554" w14:paraId="4A7523C4" w14:textId="6B50FAF1"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67ABFC68"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4BFF0270"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PES national implementation policy framework</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110D68AB"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1CB7D30F" w14:textId="7A65E761" w:rsidR="002E0758" w:rsidRPr="00D42554" w:rsidRDefault="002E0758" w:rsidP="009865E3">
            <w:pPr>
              <w:jc w:val="center"/>
              <w:rPr>
                <w:rFonts w:ascii="Palatino Linotype" w:hAnsi="Palatino Linotype" w:cs="Times New Roman"/>
                <w:sz w:val="20"/>
                <w:szCs w:val="20"/>
              </w:rPr>
            </w:pPr>
          </w:p>
        </w:tc>
      </w:tr>
      <w:tr w:rsidR="002E0758" w:rsidRPr="00D42554" w14:paraId="3A935A74" w14:textId="5328A251" w:rsidTr="0051348A">
        <w:trPr>
          <w:trHeight w:val="281"/>
          <w:jc w:val="center"/>
        </w:trPr>
        <w:tc>
          <w:tcPr>
            <w:tcW w:w="3361" w:type="dxa"/>
            <w:vMerge w:val="restart"/>
            <w:tcBorders>
              <w:top w:val="single" w:sz="4" w:space="0" w:color="auto"/>
              <w:left w:val="single" w:sz="4" w:space="0" w:color="auto"/>
              <w:bottom w:val="single" w:sz="4" w:space="0" w:color="auto"/>
              <w:right w:val="single" w:sz="4" w:space="0" w:color="auto"/>
            </w:tcBorders>
            <w:vAlign w:val="center"/>
            <w:hideMark/>
          </w:tcPr>
          <w:p w14:paraId="0AE9E029"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 xml:space="preserve">Civil society </w:t>
            </w:r>
            <w:r w:rsidRPr="00D42554">
              <w:rPr>
                <w:rFonts w:ascii="Palatino Linotype" w:hAnsi="Palatino Linotype" w:cs="Times New Roman"/>
                <w:w w:val="95"/>
                <w:sz w:val="20"/>
                <w:szCs w:val="20"/>
              </w:rPr>
              <w:t>organizations</w:t>
            </w:r>
          </w:p>
        </w:tc>
        <w:tc>
          <w:tcPr>
            <w:tcW w:w="3364" w:type="dxa"/>
            <w:tcBorders>
              <w:top w:val="single" w:sz="4" w:space="0" w:color="auto"/>
              <w:left w:val="single" w:sz="4" w:space="0" w:color="auto"/>
              <w:bottom w:val="single" w:sz="4" w:space="0" w:color="auto"/>
              <w:right w:val="single" w:sz="4" w:space="0" w:color="auto"/>
            </w:tcBorders>
            <w:vAlign w:val="center"/>
            <w:hideMark/>
          </w:tcPr>
          <w:p w14:paraId="49494316" w14:textId="77777777" w:rsidR="002E0758" w:rsidRPr="00D42554" w:rsidRDefault="002E0758" w:rsidP="004C4661">
            <w:pPr>
              <w:pStyle w:val="TableParagraph"/>
              <w:spacing w:before="7"/>
              <w:ind w:left="64"/>
              <w:jc w:val="center"/>
              <w:rPr>
                <w:rFonts w:ascii="Palatino Linotype" w:hAnsi="Palatino Linotype" w:cs="Times New Roman"/>
                <w:sz w:val="20"/>
                <w:szCs w:val="20"/>
              </w:rPr>
            </w:pPr>
            <w:r w:rsidRPr="00D42554">
              <w:rPr>
                <w:rFonts w:ascii="Palatino Linotype" w:hAnsi="Palatino Linotype" w:cs="Times New Roman"/>
                <w:sz w:val="20"/>
                <w:szCs w:val="20"/>
              </w:rPr>
              <w:t>Promotion of values related to the PES in class and the PES teacher</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A9F73B1" w14:textId="77777777" w:rsidR="002E0758" w:rsidRPr="00D42554" w:rsidRDefault="002E0758" w:rsidP="004C4661">
            <w:pPr>
              <w:pStyle w:val="TableParagraph"/>
              <w:tabs>
                <w:tab w:val="left" w:pos="1383"/>
              </w:tabs>
              <w:spacing w:before="132" w:line="229" w:lineRule="exact"/>
              <w:ind w:left="631"/>
              <w:jc w:val="center"/>
              <w:rPr>
                <w:rFonts w:ascii="Palatino Linotype" w:hAnsi="Palatino Linotype" w:cs="Times New Roman"/>
                <w:sz w:val="20"/>
                <w:szCs w:val="20"/>
              </w:rPr>
            </w:pPr>
            <w:r w:rsidRPr="00D42554">
              <w:rPr>
                <w:rFonts w:ascii="Palatino Linotype" w:hAnsi="Palatino Linotype" w:cs="Times New Roman"/>
                <w:sz w:val="20"/>
                <w:szCs w:val="20"/>
              </w:rPr>
              <w:t>Fact</w:t>
            </w:r>
            <w:r w:rsidRPr="00D42554">
              <w:rPr>
                <w:rFonts w:ascii="Palatino Linotype" w:hAnsi="Palatino Linotype" w:cs="Times New Roman"/>
                <w:sz w:val="20"/>
                <w:szCs w:val="20"/>
              </w:rPr>
              <w:tab/>
              <w:t>sheets,</w:t>
            </w:r>
          </w:p>
          <w:p w14:paraId="722618D3" w14:textId="477B5025"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Policy</w:t>
            </w:r>
            <w:r w:rsidRPr="00D42554">
              <w:rPr>
                <w:rFonts w:ascii="Palatino Linotype" w:hAnsi="Palatino Linotype" w:cs="Times New Roman"/>
                <w:sz w:val="20"/>
                <w:szCs w:val="20"/>
              </w:rPr>
              <w:tab/>
              <w:t>brief, press releases, workshops</w:t>
            </w:r>
          </w:p>
        </w:tc>
        <w:tc>
          <w:tcPr>
            <w:tcW w:w="2782" w:type="dxa"/>
            <w:vMerge w:val="restart"/>
            <w:tcBorders>
              <w:top w:val="single" w:sz="4" w:space="0" w:color="auto"/>
              <w:left w:val="single" w:sz="4" w:space="0" w:color="auto"/>
              <w:right w:val="single" w:sz="4" w:space="0" w:color="auto"/>
            </w:tcBorders>
            <w:vAlign w:val="center"/>
          </w:tcPr>
          <w:p w14:paraId="45D161AB" w14:textId="77777777" w:rsidR="002E0758" w:rsidRPr="00D42554" w:rsidRDefault="002E0758" w:rsidP="00830B08">
            <w:pPr>
              <w:pStyle w:val="TableParagraph"/>
              <w:numPr>
                <w:ilvl w:val="0"/>
                <w:numId w:val="61"/>
              </w:numPr>
              <w:tabs>
                <w:tab w:val="left" w:pos="1383"/>
              </w:tabs>
              <w:spacing w:before="132" w:line="229" w:lineRule="exact"/>
              <w:ind w:left="379" w:hanging="425"/>
              <w:rPr>
                <w:rFonts w:ascii="Palatino Linotype" w:hAnsi="Palatino Linotype" w:cs="Times New Roman"/>
                <w:sz w:val="20"/>
                <w:szCs w:val="20"/>
              </w:rPr>
            </w:pPr>
            <w:r w:rsidRPr="00D42554">
              <w:rPr>
                <w:rFonts w:ascii="Palatino Linotype" w:hAnsi="Palatino Linotype" w:cs="Times New Roman"/>
                <w:sz w:val="20"/>
                <w:szCs w:val="20"/>
              </w:rPr>
              <w:t>1 QPE fact sheet per year</w:t>
            </w:r>
          </w:p>
          <w:p w14:paraId="0C9CBD8F" w14:textId="77777777" w:rsidR="002E0758" w:rsidRPr="00D42554" w:rsidRDefault="002E0758" w:rsidP="00830B08">
            <w:pPr>
              <w:pStyle w:val="Paragraphedeliste"/>
              <w:numPr>
                <w:ilvl w:val="0"/>
                <w:numId w:val="61"/>
              </w:numPr>
              <w:ind w:left="379" w:hanging="425"/>
              <w:rPr>
                <w:rFonts w:ascii="Palatino Linotype" w:hAnsi="Palatino Linotype" w:cs="Times New Roman"/>
                <w:sz w:val="20"/>
                <w:szCs w:val="20"/>
              </w:rPr>
            </w:pPr>
            <w:r w:rsidRPr="00D42554">
              <w:rPr>
                <w:rFonts w:ascii="Palatino Linotype" w:hAnsi="Palatino Linotype" w:cs="Times New Roman"/>
                <w:sz w:val="20"/>
                <w:szCs w:val="20"/>
              </w:rPr>
              <w:t>At least 3 QPE-related press releases per year.</w:t>
            </w:r>
          </w:p>
          <w:p w14:paraId="58E7DC49" w14:textId="7420C1A8" w:rsidR="002E0758" w:rsidRPr="00D42554" w:rsidRDefault="002E0758" w:rsidP="00830B08">
            <w:pPr>
              <w:pStyle w:val="Paragraphedeliste"/>
              <w:numPr>
                <w:ilvl w:val="0"/>
                <w:numId w:val="61"/>
              </w:numPr>
              <w:ind w:left="379" w:hanging="425"/>
              <w:rPr>
                <w:rFonts w:ascii="Palatino Linotype" w:hAnsi="Palatino Linotype" w:cs="Times New Roman"/>
                <w:sz w:val="20"/>
                <w:szCs w:val="20"/>
              </w:rPr>
            </w:pPr>
            <w:r w:rsidRPr="00D42554">
              <w:rPr>
                <w:rFonts w:ascii="Palatino Linotype" w:hAnsi="Palatino Linotype" w:cs="Times New Roman"/>
                <w:sz w:val="20"/>
                <w:szCs w:val="20"/>
              </w:rPr>
              <w:t>At least 2 QPE-related meetings/workshops per year</w:t>
            </w:r>
          </w:p>
        </w:tc>
      </w:tr>
      <w:tr w:rsidR="002E0758" w:rsidRPr="00D42554" w14:paraId="4CE50668" w14:textId="51FAB4B6" w:rsidTr="0051348A">
        <w:trPr>
          <w:trHeight w:val="264"/>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4201DB19"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5C3F2872"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PES national implementation policy framework</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7DFF797F"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19F37BF1" w14:textId="7D9E87EC" w:rsidR="002E0758" w:rsidRPr="00D42554" w:rsidRDefault="002E0758" w:rsidP="009865E3">
            <w:pPr>
              <w:jc w:val="center"/>
              <w:rPr>
                <w:rFonts w:ascii="Palatino Linotype" w:hAnsi="Palatino Linotype" w:cs="Times New Roman"/>
                <w:sz w:val="20"/>
                <w:szCs w:val="20"/>
              </w:rPr>
            </w:pPr>
          </w:p>
        </w:tc>
      </w:tr>
      <w:tr w:rsidR="002E0758" w:rsidRPr="00D42554" w14:paraId="299AEF60" w14:textId="2CE68D84" w:rsidTr="0051348A">
        <w:trPr>
          <w:trHeight w:val="281"/>
          <w:jc w:val="center"/>
        </w:trPr>
        <w:tc>
          <w:tcPr>
            <w:tcW w:w="3361" w:type="dxa"/>
            <w:vMerge/>
            <w:tcBorders>
              <w:top w:val="single" w:sz="4" w:space="0" w:color="auto"/>
              <w:left w:val="single" w:sz="4" w:space="0" w:color="auto"/>
              <w:bottom w:val="single" w:sz="4" w:space="0" w:color="auto"/>
              <w:right w:val="single" w:sz="4" w:space="0" w:color="auto"/>
            </w:tcBorders>
            <w:vAlign w:val="center"/>
            <w:hideMark/>
          </w:tcPr>
          <w:p w14:paraId="093394A2"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1AD9BDF5" w14:textId="77777777" w:rsidR="002E0758" w:rsidRPr="00D42554" w:rsidRDefault="002E0758" w:rsidP="004C4661">
            <w:pPr>
              <w:pStyle w:val="Sansinterligne"/>
              <w:jc w:val="center"/>
              <w:rPr>
                <w:rFonts w:ascii="Palatino Linotype" w:hAnsi="Palatino Linotype" w:cs="Times New Roman"/>
                <w:sz w:val="20"/>
                <w:szCs w:val="20"/>
                <w:lang w:val="en-US"/>
              </w:rPr>
            </w:pPr>
            <w:r w:rsidRPr="00D42554">
              <w:rPr>
                <w:rFonts w:ascii="Palatino Linotype" w:hAnsi="Palatino Linotype" w:cs="Times New Roman"/>
                <w:sz w:val="20"/>
                <w:szCs w:val="20"/>
                <w:lang w:val="en-US"/>
              </w:rPr>
              <w:t>Comprehensive benefits of PES for children: health, academic performance, self-esteem, psychomotor development, etc.</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2E590ED6"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23CFC6F0" w14:textId="117F51EF" w:rsidR="002E0758" w:rsidRPr="00D42554" w:rsidRDefault="002E0758" w:rsidP="009865E3">
            <w:pPr>
              <w:jc w:val="center"/>
              <w:rPr>
                <w:rFonts w:ascii="Palatino Linotype" w:hAnsi="Palatino Linotype" w:cs="Times New Roman"/>
                <w:sz w:val="20"/>
                <w:szCs w:val="20"/>
              </w:rPr>
            </w:pPr>
          </w:p>
        </w:tc>
      </w:tr>
      <w:tr w:rsidR="002E0758" w:rsidRPr="00D42554" w14:paraId="1FF71DAE" w14:textId="750FB1B0" w:rsidTr="009865E3">
        <w:trPr>
          <w:trHeight w:val="281"/>
          <w:jc w:val="center"/>
        </w:trPr>
        <w:tc>
          <w:tcPr>
            <w:tcW w:w="3361" w:type="dxa"/>
            <w:vMerge w:val="restart"/>
            <w:tcBorders>
              <w:top w:val="single" w:sz="4" w:space="0" w:color="auto"/>
              <w:left w:val="single" w:sz="4" w:space="0" w:color="auto"/>
              <w:right w:val="single" w:sz="4" w:space="0" w:color="auto"/>
            </w:tcBorders>
            <w:vAlign w:val="center"/>
            <w:hideMark/>
          </w:tcPr>
          <w:p w14:paraId="37DE023A"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General Public</w:t>
            </w:r>
          </w:p>
        </w:tc>
        <w:tc>
          <w:tcPr>
            <w:tcW w:w="3364" w:type="dxa"/>
            <w:tcBorders>
              <w:top w:val="single" w:sz="4" w:space="0" w:color="auto"/>
              <w:left w:val="single" w:sz="4" w:space="0" w:color="auto"/>
              <w:bottom w:val="single" w:sz="4" w:space="0" w:color="auto"/>
              <w:right w:val="single" w:sz="4" w:space="0" w:color="auto"/>
            </w:tcBorders>
            <w:vAlign w:val="center"/>
            <w:hideMark/>
          </w:tcPr>
          <w:p w14:paraId="5B08486E"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Benefits of PES such as health, academic, performance, self-esteem, psychomotor development etc.</w:t>
            </w:r>
          </w:p>
        </w:tc>
        <w:tc>
          <w:tcPr>
            <w:tcW w:w="3669" w:type="dxa"/>
            <w:vMerge w:val="restart"/>
            <w:tcBorders>
              <w:top w:val="single" w:sz="4" w:space="0" w:color="auto"/>
              <w:left w:val="single" w:sz="4" w:space="0" w:color="auto"/>
              <w:right w:val="single" w:sz="4" w:space="0" w:color="auto"/>
            </w:tcBorders>
            <w:vAlign w:val="center"/>
            <w:hideMark/>
          </w:tcPr>
          <w:p w14:paraId="67CF8A3C"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Community radio, national radio, television, social media (Facebook, Whatsapp, Twitter)</w:t>
            </w:r>
          </w:p>
        </w:tc>
        <w:tc>
          <w:tcPr>
            <w:tcW w:w="2782" w:type="dxa"/>
            <w:vMerge w:val="restart"/>
            <w:tcBorders>
              <w:top w:val="single" w:sz="4" w:space="0" w:color="auto"/>
              <w:left w:val="single" w:sz="4" w:space="0" w:color="auto"/>
              <w:right w:val="single" w:sz="4" w:space="0" w:color="auto"/>
            </w:tcBorders>
            <w:vAlign w:val="center"/>
          </w:tcPr>
          <w:p w14:paraId="6C5AB1D3" w14:textId="77777777" w:rsidR="002E0758" w:rsidRPr="00D42554" w:rsidRDefault="002E0758" w:rsidP="00830B08">
            <w:pPr>
              <w:pStyle w:val="Paragraphedeliste"/>
              <w:numPr>
                <w:ilvl w:val="0"/>
                <w:numId w:val="60"/>
              </w:numPr>
              <w:ind w:left="238" w:hanging="284"/>
              <w:rPr>
                <w:rFonts w:ascii="Palatino Linotype" w:hAnsi="Palatino Linotype" w:cs="Times New Roman"/>
                <w:sz w:val="20"/>
                <w:szCs w:val="20"/>
              </w:rPr>
            </w:pPr>
            <w:r w:rsidRPr="00D42554">
              <w:rPr>
                <w:rFonts w:ascii="Palatino Linotype" w:hAnsi="Palatino Linotype" w:cs="Times New Roman"/>
                <w:sz w:val="20"/>
                <w:szCs w:val="20"/>
              </w:rPr>
              <w:t>At least 3 QPE-related community radio programmes per year</w:t>
            </w:r>
          </w:p>
          <w:p w14:paraId="6E64E3AF" w14:textId="77777777" w:rsidR="002E0758" w:rsidRPr="00D42554" w:rsidRDefault="002E0758" w:rsidP="00830B08">
            <w:pPr>
              <w:pStyle w:val="Paragraphedeliste"/>
              <w:numPr>
                <w:ilvl w:val="0"/>
                <w:numId w:val="60"/>
              </w:numPr>
              <w:ind w:left="238" w:hanging="284"/>
              <w:rPr>
                <w:rFonts w:ascii="Palatino Linotype" w:hAnsi="Palatino Linotype" w:cs="Times New Roman"/>
                <w:sz w:val="20"/>
                <w:szCs w:val="20"/>
              </w:rPr>
            </w:pPr>
            <w:r w:rsidRPr="00D42554">
              <w:rPr>
                <w:rFonts w:ascii="Palatino Linotype" w:hAnsi="Palatino Linotype" w:cs="Times New Roman"/>
                <w:sz w:val="20"/>
                <w:szCs w:val="20"/>
              </w:rPr>
              <w:t>At least 2 QPE-related national radio programmes per year</w:t>
            </w:r>
          </w:p>
          <w:p w14:paraId="2F7FB07A" w14:textId="77777777" w:rsidR="002E0758" w:rsidRPr="00D42554" w:rsidRDefault="002E0758" w:rsidP="00830B08">
            <w:pPr>
              <w:pStyle w:val="Paragraphedeliste"/>
              <w:numPr>
                <w:ilvl w:val="0"/>
                <w:numId w:val="60"/>
              </w:numPr>
              <w:ind w:left="238" w:hanging="284"/>
              <w:rPr>
                <w:rFonts w:ascii="Palatino Linotype" w:hAnsi="Palatino Linotype" w:cs="Times New Roman"/>
                <w:sz w:val="20"/>
                <w:szCs w:val="20"/>
              </w:rPr>
            </w:pPr>
            <w:r w:rsidRPr="00D42554">
              <w:rPr>
                <w:rFonts w:ascii="Palatino Linotype" w:hAnsi="Palatino Linotype" w:cs="Times New Roman"/>
                <w:sz w:val="20"/>
                <w:szCs w:val="20"/>
              </w:rPr>
              <w:t>At least 2 QPE-related TV programmes per year</w:t>
            </w:r>
          </w:p>
          <w:p w14:paraId="7620983B" w14:textId="50A2148E" w:rsidR="002E0758" w:rsidRPr="00D42554" w:rsidRDefault="002E0758" w:rsidP="00830B08">
            <w:pPr>
              <w:pStyle w:val="Paragraphedeliste"/>
              <w:numPr>
                <w:ilvl w:val="0"/>
                <w:numId w:val="60"/>
              </w:numPr>
              <w:ind w:left="238" w:hanging="284"/>
              <w:rPr>
                <w:rFonts w:ascii="Palatino Linotype" w:hAnsi="Palatino Linotype" w:cs="Times New Roman"/>
                <w:sz w:val="20"/>
                <w:szCs w:val="20"/>
              </w:rPr>
            </w:pPr>
            <w:r w:rsidRPr="00D42554">
              <w:rPr>
                <w:rFonts w:ascii="Palatino Linotype" w:hAnsi="Palatino Linotype" w:cs="Times New Roman"/>
                <w:sz w:val="20"/>
                <w:szCs w:val="20"/>
              </w:rPr>
              <w:t>A minimum of 12 QPE-related postings on social media (Facebook, Whatsapp, Twitter) per year</w:t>
            </w:r>
          </w:p>
        </w:tc>
      </w:tr>
      <w:tr w:rsidR="002E0758" w:rsidRPr="00D42554" w14:paraId="597B5A42" w14:textId="5B7D13D5" w:rsidTr="009865E3">
        <w:trPr>
          <w:trHeight w:val="281"/>
          <w:jc w:val="center"/>
        </w:trPr>
        <w:tc>
          <w:tcPr>
            <w:tcW w:w="3361" w:type="dxa"/>
            <w:vMerge/>
            <w:tcBorders>
              <w:left w:val="single" w:sz="4" w:space="0" w:color="auto"/>
              <w:right w:val="single" w:sz="4" w:space="0" w:color="auto"/>
            </w:tcBorders>
            <w:vAlign w:val="center"/>
          </w:tcPr>
          <w:p w14:paraId="663A55AE"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14:paraId="66F5DA43"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Importance of community partnerships to provide access to physical activity in and out of the school settings</w:t>
            </w:r>
          </w:p>
        </w:tc>
        <w:tc>
          <w:tcPr>
            <w:tcW w:w="3669" w:type="dxa"/>
            <w:vMerge/>
            <w:tcBorders>
              <w:left w:val="single" w:sz="4" w:space="0" w:color="auto"/>
              <w:right w:val="single" w:sz="4" w:space="0" w:color="auto"/>
            </w:tcBorders>
            <w:vAlign w:val="center"/>
          </w:tcPr>
          <w:p w14:paraId="00C32552"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686EAAB8" w14:textId="5F521E21" w:rsidR="002E0758" w:rsidRPr="00D42554" w:rsidRDefault="002E0758" w:rsidP="009865E3">
            <w:pPr>
              <w:jc w:val="center"/>
              <w:rPr>
                <w:rFonts w:ascii="Palatino Linotype" w:hAnsi="Palatino Linotype" w:cs="Times New Roman"/>
                <w:sz w:val="20"/>
                <w:szCs w:val="20"/>
              </w:rPr>
            </w:pPr>
          </w:p>
        </w:tc>
      </w:tr>
      <w:tr w:rsidR="002E0758" w:rsidRPr="00D42554" w14:paraId="204E39D6" w14:textId="78983499" w:rsidTr="009865E3">
        <w:trPr>
          <w:trHeight w:val="281"/>
          <w:jc w:val="center"/>
        </w:trPr>
        <w:tc>
          <w:tcPr>
            <w:tcW w:w="3361" w:type="dxa"/>
            <w:vMerge/>
            <w:tcBorders>
              <w:left w:val="single" w:sz="4" w:space="0" w:color="auto"/>
              <w:right w:val="single" w:sz="4" w:space="0" w:color="auto"/>
            </w:tcBorders>
            <w:vAlign w:val="center"/>
            <w:hideMark/>
          </w:tcPr>
          <w:p w14:paraId="6C427AE7"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4D71EEEC"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Comprehensive benefits of PES for children: health, academic performance, self-esteem, psychomotor development, etc.</w:t>
            </w:r>
          </w:p>
        </w:tc>
        <w:tc>
          <w:tcPr>
            <w:tcW w:w="3669" w:type="dxa"/>
            <w:vMerge/>
            <w:tcBorders>
              <w:left w:val="single" w:sz="4" w:space="0" w:color="auto"/>
              <w:right w:val="single" w:sz="4" w:space="0" w:color="auto"/>
            </w:tcBorders>
            <w:vAlign w:val="center"/>
            <w:hideMark/>
          </w:tcPr>
          <w:p w14:paraId="26E7A914"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0226D709" w14:textId="163297BF" w:rsidR="002E0758" w:rsidRPr="00D42554" w:rsidRDefault="002E0758" w:rsidP="009865E3">
            <w:pPr>
              <w:jc w:val="center"/>
              <w:rPr>
                <w:rFonts w:ascii="Palatino Linotype" w:hAnsi="Palatino Linotype" w:cs="Times New Roman"/>
                <w:sz w:val="20"/>
                <w:szCs w:val="20"/>
              </w:rPr>
            </w:pPr>
          </w:p>
        </w:tc>
      </w:tr>
      <w:tr w:rsidR="002E0758" w:rsidRPr="00D42554" w14:paraId="5A41EBB5" w14:textId="271414B7" w:rsidTr="009865E3">
        <w:trPr>
          <w:trHeight w:val="281"/>
          <w:jc w:val="center"/>
        </w:trPr>
        <w:tc>
          <w:tcPr>
            <w:tcW w:w="3361" w:type="dxa"/>
            <w:vMerge/>
            <w:tcBorders>
              <w:left w:val="single" w:sz="4" w:space="0" w:color="auto"/>
              <w:right w:val="single" w:sz="4" w:space="0" w:color="auto"/>
            </w:tcBorders>
            <w:vAlign w:val="center"/>
          </w:tcPr>
          <w:p w14:paraId="740D8AD9"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14:paraId="4694AB4E"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Importance of PES in the fight against non-communicable diseases (NCDs)” (and the health costs QPE would allow to save on a long-term basis</w:t>
            </w:r>
          </w:p>
        </w:tc>
        <w:tc>
          <w:tcPr>
            <w:tcW w:w="3669" w:type="dxa"/>
            <w:vMerge/>
            <w:tcBorders>
              <w:left w:val="single" w:sz="4" w:space="0" w:color="auto"/>
              <w:right w:val="single" w:sz="4" w:space="0" w:color="auto"/>
            </w:tcBorders>
            <w:vAlign w:val="center"/>
          </w:tcPr>
          <w:p w14:paraId="507CAE92"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486B7CE9" w14:textId="06D86B75" w:rsidR="002E0758" w:rsidRPr="00D42554" w:rsidRDefault="002E0758" w:rsidP="009865E3">
            <w:pPr>
              <w:jc w:val="center"/>
              <w:rPr>
                <w:rFonts w:ascii="Palatino Linotype" w:hAnsi="Palatino Linotype" w:cs="Times New Roman"/>
                <w:sz w:val="20"/>
                <w:szCs w:val="20"/>
              </w:rPr>
            </w:pPr>
          </w:p>
        </w:tc>
      </w:tr>
      <w:tr w:rsidR="002E0758" w:rsidRPr="00D42554" w14:paraId="335A70EE" w14:textId="5EA3CB9D" w:rsidTr="009865E3">
        <w:trPr>
          <w:trHeight w:val="281"/>
          <w:jc w:val="center"/>
        </w:trPr>
        <w:tc>
          <w:tcPr>
            <w:tcW w:w="3361" w:type="dxa"/>
            <w:vMerge/>
            <w:tcBorders>
              <w:left w:val="single" w:sz="4" w:space="0" w:color="auto"/>
              <w:right w:val="single" w:sz="4" w:space="0" w:color="auto"/>
            </w:tcBorders>
            <w:vAlign w:val="center"/>
            <w:hideMark/>
          </w:tcPr>
          <w:p w14:paraId="2DFC6256"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46554014"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rPr>
              <w:t>Benefits of PE in children: development of cognitive abilities and academic performance</w:t>
            </w:r>
          </w:p>
        </w:tc>
        <w:tc>
          <w:tcPr>
            <w:tcW w:w="3669" w:type="dxa"/>
            <w:vMerge/>
            <w:tcBorders>
              <w:left w:val="single" w:sz="4" w:space="0" w:color="auto"/>
              <w:right w:val="single" w:sz="4" w:space="0" w:color="auto"/>
            </w:tcBorders>
            <w:vAlign w:val="center"/>
            <w:hideMark/>
          </w:tcPr>
          <w:p w14:paraId="4F881A01"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4CC71F20" w14:textId="68090A2C" w:rsidR="002E0758" w:rsidRPr="00D42554" w:rsidRDefault="002E0758" w:rsidP="009865E3">
            <w:pPr>
              <w:jc w:val="center"/>
              <w:rPr>
                <w:rFonts w:ascii="Palatino Linotype" w:hAnsi="Palatino Linotype" w:cs="Times New Roman"/>
                <w:sz w:val="20"/>
                <w:szCs w:val="20"/>
              </w:rPr>
            </w:pPr>
          </w:p>
        </w:tc>
      </w:tr>
      <w:tr w:rsidR="002E0758" w:rsidRPr="00D42554" w14:paraId="40F029E1" w14:textId="0E01E758" w:rsidTr="009865E3">
        <w:trPr>
          <w:trHeight w:val="281"/>
          <w:jc w:val="center"/>
        </w:trPr>
        <w:tc>
          <w:tcPr>
            <w:tcW w:w="3361" w:type="dxa"/>
            <w:vMerge/>
            <w:tcBorders>
              <w:left w:val="single" w:sz="4" w:space="0" w:color="auto"/>
              <w:right w:val="single" w:sz="4" w:space="0" w:color="auto"/>
            </w:tcBorders>
            <w:vAlign w:val="center"/>
            <w:hideMark/>
          </w:tcPr>
          <w:p w14:paraId="2FAB28C3"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hideMark/>
          </w:tcPr>
          <w:p w14:paraId="5447938F"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PES national implementation policy framework</w:t>
            </w:r>
          </w:p>
        </w:tc>
        <w:tc>
          <w:tcPr>
            <w:tcW w:w="3669" w:type="dxa"/>
            <w:vMerge/>
            <w:tcBorders>
              <w:left w:val="single" w:sz="4" w:space="0" w:color="auto"/>
              <w:right w:val="single" w:sz="4" w:space="0" w:color="auto"/>
            </w:tcBorders>
            <w:vAlign w:val="center"/>
            <w:hideMark/>
          </w:tcPr>
          <w:p w14:paraId="58F4C32B"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7A14D0D7" w14:textId="77777777" w:rsidR="002E0758" w:rsidRPr="00D42554" w:rsidRDefault="002E0758" w:rsidP="009865E3">
            <w:pPr>
              <w:jc w:val="center"/>
              <w:rPr>
                <w:rFonts w:ascii="Palatino Linotype" w:hAnsi="Palatino Linotype" w:cs="Times New Roman"/>
                <w:sz w:val="20"/>
                <w:szCs w:val="20"/>
              </w:rPr>
            </w:pPr>
          </w:p>
        </w:tc>
      </w:tr>
      <w:tr w:rsidR="002E0758" w:rsidRPr="00D42554" w14:paraId="6C313490" w14:textId="0B9CB8F3" w:rsidTr="009865E3">
        <w:trPr>
          <w:trHeight w:val="281"/>
          <w:jc w:val="center"/>
        </w:trPr>
        <w:tc>
          <w:tcPr>
            <w:tcW w:w="3361" w:type="dxa"/>
            <w:vMerge/>
            <w:tcBorders>
              <w:left w:val="single" w:sz="4" w:space="0" w:color="auto"/>
              <w:right w:val="single" w:sz="4" w:space="0" w:color="auto"/>
            </w:tcBorders>
            <w:vAlign w:val="center"/>
          </w:tcPr>
          <w:p w14:paraId="58836DBC"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14:paraId="4515ACB3"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Value added of an inclusive approach of PES for all (socio-economic benefits)</w:t>
            </w:r>
          </w:p>
        </w:tc>
        <w:tc>
          <w:tcPr>
            <w:tcW w:w="3669" w:type="dxa"/>
            <w:vMerge/>
            <w:tcBorders>
              <w:left w:val="single" w:sz="4" w:space="0" w:color="auto"/>
              <w:right w:val="single" w:sz="4" w:space="0" w:color="auto"/>
            </w:tcBorders>
            <w:vAlign w:val="center"/>
          </w:tcPr>
          <w:p w14:paraId="6B8F1BFA"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right w:val="single" w:sz="4" w:space="0" w:color="auto"/>
            </w:tcBorders>
            <w:vAlign w:val="center"/>
          </w:tcPr>
          <w:p w14:paraId="16700B09" w14:textId="77777777" w:rsidR="002E0758" w:rsidRPr="00D42554" w:rsidRDefault="002E0758" w:rsidP="009865E3">
            <w:pPr>
              <w:jc w:val="center"/>
              <w:rPr>
                <w:rFonts w:ascii="Palatino Linotype" w:hAnsi="Palatino Linotype" w:cs="Times New Roman"/>
                <w:sz w:val="20"/>
                <w:szCs w:val="20"/>
              </w:rPr>
            </w:pPr>
          </w:p>
        </w:tc>
      </w:tr>
      <w:tr w:rsidR="002E0758" w:rsidRPr="00D42554" w14:paraId="07F5E8EC" w14:textId="63641A0E" w:rsidTr="009865E3">
        <w:trPr>
          <w:trHeight w:val="281"/>
          <w:jc w:val="center"/>
        </w:trPr>
        <w:tc>
          <w:tcPr>
            <w:tcW w:w="3361" w:type="dxa"/>
            <w:vMerge/>
            <w:tcBorders>
              <w:left w:val="single" w:sz="4" w:space="0" w:color="auto"/>
              <w:bottom w:val="single" w:sz="4" w:space="0" w:color="auto"/>
              <w:right w:val="single" w:sz="4" w:space="0" w:color="auto"/>
            </w:tcBorders>
            <w:vAlign w:val="center"/>
          </w:tcPr>
          <w:p w14:paraId="36BA6423" w14:textId="77777777" w:rsidR="002E0758" w:rsidRPr="00D42554" w:rsidRDefault="002E0758" w:rsidP="004C4661">
            <w:pPr>
              <w:rPr>
                <w:rFonts w:ascii="Palatino Linotype" w:hAnsi="Palatino Linotype" w:cs="Times New Roman"/>
                <w:sz w:val="20"/>
                <w:szCs w:val="20"/>
              </w:rPr>
            </w:pPr>
          </w:p>
        </w:tc>
        <w:tc>
          <w:tcPr>
            <w:tcW w:w="3364" w:type="dxa"/>
            <w:tcBorders>
              <w:top w:val="single" w:sz="4" w:space="0" w:color="auto"/>
              <w:left w:val="single" w:sz="4" w:space="0" w:color="auto"/>
              <w:bottom w:val="single" w:sz="4" w:space="0" w:color="auto"/>
              <w:right w:val="single" w:sz="4" w:space="0" w:color="auto"/>
            </w:tcBorders>
            <w:vAlign w:val="center"/>
          </w:tcPr>
          <w:p w14:paraId="27A054E1" w14:textId="77777777" w:rsidR="002E0758" w:rsidRPr="00D42554" w:rsidRDefault="002E0758" w:rsidP="004C4661">
            <w:pPr>
              <w:pStyle w:val="Sansinterligne"/>
              <w:jc w:val="center"/>
              <w:rPr>
                <w:rFonts w:ascii="Palatino Linotype" w:hAnsi="Palatino Linotype" w:cs="Times New Roman"/>
                <w:sz w:val="20"/>
                <w:szCs w:val="20"/>
              </w:rPr>
            </w:pPr>
            <w:r w:rsidRPr="00D42554">
              <w:rPr>
                <w:rFonts w:ascii="Palatino Linotype" w:hAnsi="Palatino Linotype" w:cs="Times New Roman"/>
                <w:sz w:val="20"/>
                <w:szCs w:val="20"/>
                <w:lang w:val="en-US"/>
              </w:rPr>
              <w:t>Importance of PES in the fight against non-communicable diseases (NCDs)” (and the health costs QPE would allow to save on a long-term basis</w:t>
            </w:r>
          </w:p>
        </w:tc>
        <w:tc>
          <w:tcPr>
            <w:tcW w:w="3669" w:type="dxa"/>
            <w:vMerge/>
            <w:tcBorders>
              <w:left w:val="single" w:sz="4" w:space="0" w:color="auto"/>
              <w:bottom w:val="single" w:sz="4" w:space="0" w:color="auto"/>
              <w:right w:val="single" w:sz="4" w:space="0" w:color="auto"/>
            </w:tcBorders>
            <w:vAlign w:val="center"/>
          </w:tcPr>
          <w:p w14:paraId="4CE4FE20" w14:textId="77777777" w:rsidR="002E0758" w:rsidRPr="00D42554" w:rsidRDefault="002E0758" w:rsidP="004C4661">
            <w:pPr>
              <w:rPr>
                <w:rFonts w:ascii="Palatino Linotype" w:hAnsi="Palatino Linotype" w:cs="Times New Roman"/>
                <w:sz w:val="20"/>
                <w:szCs w:val="20"/>
              </w:rPr>
            </w:pPr>
          </w:p>
        </w:tc>
        <w:tc>
          <w:tcPr>
            <w:tcW w:w="2782" w:type="dxa"/>
            <w:vMerge/>
            <w:tcBorders>
              <w:left w:val="single" w:sz="4" w:space="0" w:color="auto"/>
              <w:bottom w:val="single" w:sz="4" w:space="0" w:color="auto"/>
              <w:right w:val="single" w:sz="4" w:space="0" w:color="auto"/>
            </w:tcBorders>
            <w:vAlign w:val="center"/>
          </w:tcPr>
          <w:p w14:paraId="1248775C" w14:textId="77777777" w:rsidR="002E0758" w:rsidRPr="00D42554" w:rsidRDefault="002E0758" w:rsidP="009865E3">
            <w:pPr>
              <w:jc w:val="center"/>
              <w:rPr>
                <w:rFonts w:ascii="Palatino Linotype" w:hAnsi="Palatino Linotype" w:cs="Times New Roman"/>
                <w:sz w:val="20"/>
                <w:szCs w:val="20"/>
              </w:rPr>
            </w:pPr>
          </w:p>
        </w:tc>
      </w:tr>
    </w:tbl>
    <w:p w14:paraId="54E2261B" w14:textId="77777777" w:rsidR="008B113F" w:rsidRPr="00D42554" w:rsidRDefault="008B113F" w:rsidP="008B113F">
      <w:pPr>
        <w:spacing w:line="360" w:lineRule="auto"/>
        <w:rPr>
          <w:rFonts w:ascii="Palatino Linotype" w:hAnsi="Palatino Linotype"/>
        </w:rPr>
      </w:pPr>
    </w:p>
    <w:p w14:paraId="7EDB38DF" w14:textId="586DB7CA" w:rsidR="00D656C5" w:rsidRPr="00D42554" w:rsidRDefault="00D656C5" w:rsidP="008B113F">
      <w:pPr>
        <w:keepNext/>
        <w:keepLines/>
        <w:spacing w:before="240"/>
        <w:jc w:val="center"/>
        <w:outlineLvl w:val="0"/>
        <w:rPr>
          <w:rFonts w:ascii="Palatino Linotype" w:hAnsi="Palatino Linotype"/>
        </w:rPr>
      </w:pPr>
    </w:p>
    <w:sectPr w:rsidR="00D656C5" w:rsidRPr="00D42554" w:rsidSect="00032A97">
      <w:endnotePr>
        <w:numFmt w:val="decimal"/>
      </w:endnotePr>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024A" w14:textId="77777777" w:rsidR="00A613CC" w:rsidRDefault="00A613CC" w:rsidP="003C1623">
      <w:r>
        <w:separator/>
      </w:r>
    </w:p>
  </w:endnote>
  <w:endnote w:type="continuationSeparator" w:id="0">
    <w:p w14:paraId="0B983A34" w14:textId="77777777" w:rsidR="00A613CC" w:rsidRDefault="00A613CC" w:rsidP="003C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7563" w14:textId="77777777" w:rsidR="0051348A" w:rsidRDefault="0051348A" w:rsidP="00C56BB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22A4BBD" w14:textId="77777777" w:rsidR="0051348A" w:rsidRDefault="005134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473433"/>
      <w:docPartObj>
        <w:docPartGallery w:val="Page Numbers (Bottom of Page)"/>
        <w:docPartUnique/>
      </w:docPartObj>
    </w:sdtPr>
    <w:sdtEndPr>
      <w:rPr>
        <w:noProof/>
      </w:rPr>
    </w:sdtEndPr>
    <w:sdtContent>
      <w:p w14:paraId="6FAF1529" w14:textId="1D12B4B5" w:rsidR="0051348A" w:rsidRDefault="0051348A">
        <w:pPr>
          <w:pStyle w:val="Pieddepage"/>
          <w:jc w:val="center"/>
        </w:pPr>
        <w:r>
          <w:fldChar w:fldCharType="begin"/>
        </w:r>
        <w:r>
          <w:instrText xml:space="preserve"> PAGE   \* MERGEFORMAT </w:instrText>
        </w:r>
        <w:r>
          <w:fldChar w:fldCharType="separate"/>
        </w:r>
        <w:r w:rsidR="005E6BF7">
          <w:rPr>
            <w:noProof/>
          </w:rPr>
          <w:t>ii</w:t>
        </w:r>
        <w:r>
          <w:rPr>
            <w:noProof/>
          </w:rPr>
          <w:fldChar w:fldCharType="end"/>
        </w:r>
      </w:p>
    </w:sdtContent>
  </w:sdt>
  <w:p w14:paraId="453D0E17" w14:textId="77777777" w:rsidR="0051348A" w:rsidRDefault="005134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4CC3" w14:textId="72DB51BB" w:rsidR="0051348A" w:rsidRDefault="0051348A">
    <w:pPr>
      <w:pStyle w:val="Pieddepage"/>
      <w:jc w:val="center"/>
    </w:pPr>
  </w:p>
  <w:p w14:paraId="45F0F4B7" w14:textId="77777777" w:rsidR="0051348A" w:rsidRDefault="005134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AEE8" w14:textId="77777777" w:rsidR="00A613CC" w:rsidRDefault="00A613CC" w:rsidP="003C1623">
      <w:r>
        <w:separator/>
      </w:r>
    </w:p>
  </w:footnote>
  <w:footnote w:type="continuationSeparator" w:id="0">
    <w:p w14:paraId="226EF31F" w14:textId="77777777" w:rsidR="00A613CC" w:rsidRDefault="00A613CC" w:rsidP="003C1623">
      <w:r>
        <w:continuationSeparator/>
      </w:r>
    </w:p>
  </w:footnote>
  <w:footnote w:id="1">
    <w:p w14:paraId="124CCAC5" w14:textId="0F965C74"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Nancy Maclennan; Jannie Thompson, </w:t>
      </w:r>
      <w:r w:rsidRPr="009B6915">
        <w:rPr>
          <w:rFonts w:ascii="Palatino Linotype" w:hAnsi="Palatino Linotype"/>
          <w:i/>
          <w:sz w:val="20"/>
          <w:szCs w:val="20"/>
        </w:rPr>
        <w:t xml:space="preserve">Quality Physical Education (QPE): </w:t>
      </w:r>
      <w:r w:rsidRPr="009B6915">
        <w:rPr>
          <w:rFonts w:ascii="Palatino Linotype" w:hAnsi="Palatino Linotype" w:cs="Times New Roman"/>
          <w:i/>
          <w:sz w:val="20"/>
          <w:szCs w:val="20"/>
        </w:rPr>
        <w:t>Guidelines for Policy-Makers</w:t>
      </w:r>
      <w:r w:rsidRPr="009B6915">
        <w:rPr>
          <w:rFonts w:ascii="Palatino Linotype" w:hAnsi="Palatino Linotype" w:cs="Times New Roman"/>
          <w:sz w:val="20"/>
          <w:szCs w:val="20"/>
        </w:rPr>
        <w:t xml:space="preserve"> (Paris: United Nations Educational, Scientific and cultural Organization, 2015).</w:t>
      </w:r>
    </w:p>
  </w:footnote>
  <w:footnote w:id="2">
    <w:p w14:paraId="5318A2BE" w14:textId="1008E6F0"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w:t>
      </w:r>
      <w:r w:rsidRPr="009B6915">
        <w:rPr>
          <w:rFonts w:ascii="Palatino Linotype" w:hAnsi="Palatino Linotype"/>
          <w:i/>
          <w:sz w:val="20"/>
          <w:szCs w:val="20"/>
        </w:rPr>
        <w:t xml:space="preserve">Quality Physical Education (QPE): </w:t>
      </w:r>
      <w:r w:rsidRPr="009B6915">
        <w:rPr>
          <w:rFonts w:ascii="Palatino Linotype" w:hAnsi="Palatino Linotype" w:cs="Times New Roman"/>
          <w:i/>
          <w:sz w:val="20"/>
          <w:szCs w:val="20"/>
        </w:rPr>
        <w:t>Guidelines for Policy-Makers</w:t>
      </w:r>
      <w:r w:rsidRPr="009B6915">
        <w:rPr>
          <w:rFonts w:ascii="Palatino Linotype" w:hAnsi="Palatino Linotype" w:cs="Times New Roman"/>
          <w:sz w:val="20"/>
          <w:szCs w:val="20"/>
        </w:rPr>
        <w:t>, 8.</w:t>
      </w:r>
    </w:p>
  </w:footnote>
  <w:footnote w:id="3">
    <w:p w14:paraId="6E8F0C10" w14:textId="2E408B70" w:rsidR="0051348A" w:rsidRPr="009B6915" w:rsidRDefault="0051348A" w:rsidP="00CA4F48">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Margaret Whitehead, </w:t>
      </w:r>
      <w:r w:rsidRPr="009B6915">
        <w:rPr>
          <w:rFonts w:ascii="Palatino Linotype" w:hAnsi="Palatino Linotype"/>
          <w:i/>
          <w:sz w:val="20"/>
          <w:szCs w:val="20"/>
        </w:rPr>
        <w:t>Physical Literacy: throughout the lifecourse</w:t>
      </w:r>
      <w:r w:rsidRPr="009B6915">
        <w:rPr>
          <w:rFonts w:ascii="Palatino Linotype" w:hAnsi="Palatino Linotype"/>
          <w:sz w:val="20"/>
          <w:szCs w:val="20"/>
        </w:rPr>
        <w:t xml:space="preserve"> (London: Routledge, 2011), 5.</w:t>
      </w:r>
    </w:p>
  </w:footnote>
  <w:footnote w:id="4">
    <w:p w14:paraId="4F5FCA52" w14:textId="7354C1DC" w:rsidR="0051348A" w:rsidRPr="009B6915" w:rsidRDefault="0051348A" w:rsidP="007C75D1">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European Sports Charter (revised). Brussels, Council of Europe, 2001. http://www.coe.int/t/dg4/epas/source/11666_revised_europ_sports_charter_1read_en_epasrev.pdf#search=sport%20charter</w:t>
      </w:r>
    </w:p>
  </w:footnote>
  <w:footnote w:id="5">
    <w:p w14:paraId="28E19451" w14:textId="77777777" w:rsidR="0051348A" w:rsidRPr="009B6915" w:rsidRDefault="0051348A" w:rsidP="00CA4F48">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http://www.afpe.org.uk/</w:t>
      </w:r>
    </w:p>
  </w:footnote>
  <w:footnote w:id="6">
    <w:p w14:paraId="408785E3" w14:textId="28F4EAD7" w:rsidR="0051348A" w:rsidRPr="009B6915" w:rsidRDefault="0051348A" w:rsidP="0023245B">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John Mwanakatwe (1974) The Growth of Education in Zambia 2</w:t>
      </w:r>
      <w:r w:rsidRPr="009B6915">
        <w:rPr>
          <w:rFonts w:ascii="Palatino Linotype" w:hAnsi="Palatino Linotype"/>
          <w:sz w:val="20"/>
          <w:szCs w:val="20"/>
          <w:vertAlign w:val="superscript"/>
        </w:rPr>
        <w:t>nd</w:t>
      </w:r>
      <w:r w:rsidRPr="009B6915">
        <w:rPr>
          <w:rFonts w:ascii="Palatino Linotype" w:hAnsi="Palatino Linotype"/>
          <w:sz w:val="20"/>
          <w:szCs w:val="20"/>
        </w:rPr>
        <w:t xml:space="preserve"> Edition -London: OUP</w:t>
      </w:r>
    </w:p>
  </w:footnote>
  <w:footnote w:id="7">
    <w:p w14:paraId="1B9EDC8E" w14:textId="77777777" w:rsidR="0051348A" w:rsidRPr="009B6915" w:rsidRDefault="0051348A" w:rsidP="00CE2DDB">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Giacomo Macola, “Harry Mwaanga Nkumbula: UNIP and roots of authoritarianism in nationalist Zambia” in </w:t>
      </w:r>
      <w:r w:rsidRPr="009B6915">
        <w:rPr>
          <w:rFonts w:ascii="Palatino Linotype" w:hAnsi="Palatino Linotype" w:cs="Times New Roman"/>
          <w:i/>
          <w:sz w:val="20"/>
          <w:szCs w:val="20"/>
        </w:rPr>
        <w:t>One Zambia Many Histories: towards a history of post-colonial Zambia</w:t>
      </w:r>
      <w:r w:rsidRPr="009B6915">
        <w:rPr>
          <w:rFonts w:ascii="Palatino Linotype" w:hAnsi="Palatino Linotype" w:cs="Times New Roman"/>
          <w:sz w:val="20"/>
          <w:szCs w:val="20"/>
        </w:rPr>
        <w:t xml:space="preserve"> (Leiden: Brill, 2008), 17</w:t>
      </w:r>
    </w:p>
  </w:footnote>
  <w:footnote w:id="8">
    <w:p w14:paraId="7F444E72" w14:textId="77777777" w:rsidR="0051348A" w:rsidRPr="009B6915" w:rsidRDefault="0051348A" w:rsidP="00D5496B">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James Ferguson, </w:t>
      </w:r>
      <w:r w:rsidRPr="009B6915">
        <w:rPr>
          <w:rFonts w:ascii="Palatino Linotype" w:hAnsi="Palatino Linotype" w:cs="Times New Roman"/>
          <w:i/>
          <w:sz w:val="20"/>
          <w:szCs w:val="20"/>
        </w:rPr>
        <w:t>Expectations of modernity myths and meanings of urban life on the Zambian Copperbelt</w:t>
      </w:r>
      <w:r w:rsidRPr="009B6915">
        <w:rPr>
          <w:rFonts w:ascii="Palatino Linotype" w:hAnsi="Palatino Linotype" w:cs="Times New Roman"/>
          <w:sz w:val="20"/>
          <w:szCs w:val="20"/>
        </w:rPr>
        <w:t xml:space="preserve"> (Berkeley: University of California Press, 1999), </w:t>
      </w:r>
    </w:p>
  </w:footnote>
  <w:footnote w:id="9">
    <w:p w14:paraId="2150FA23" w14:textId="5373E335" w:rsidR="0051348A" w:rsidRPr="009B6915" w:rsidRDefault="0051348A" w:rsidP="00CE2DDB">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Hikabwa D. Chipande, “Mining for Goals: Football and Social Change on the Zambian Copperbelt, 1940s-1960s” </w:t>
      </w:r>
      <w:r w:rsidRPr="009B6915">
        <w:rPr>
          <w:rFonts w:ascii="Palatino Linotype" w:hAnsi="Palatino Linotype" w:cs="Times New Roman"/>
          <w:i/>
          <w:sz w:val="20"/>
          <w:szCs w:val="20"/>
        </w:rPr>
        <w:t>Radical History Review</w:t>
      </w:r>
      <w:r w:rsidRPr="009B6915">
        <w:rPr>
          <w:rFonts w:ascii="Palatino Linotype" w:hAnsi="Palatino Linotype" w:cs="Times New Roman"/>
          <w:sz w:val="20"/>
          <w:szCs w:val="20"/>
        </w:rPr>
        <w:t>, 125 (2016): 55-73; Davies Banda (2010). Zambia: Government's Role in Colonial and Modern Times. International Journal of Sport Policy and Politics 2 (2), 237–52.</w:t>
      </w:r>
    </w:p>
  </w:footnote>
  <w:footnote w:id="10">
    <w:p w14:paraId="256FCCE0" w14:textId="7316B22E"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Davies Banda (2013). Sport and the Multisectoral approach to HIV/AIDS in Zambia: Doctoral thesis submitted in partial fulfilment of the requirements for the award of the Doctor of Philosophy. Loughborough University.</w:t>
      </w:r>
    </w:p>
  </w:footnote>
  <w:footnote w:id="11">
    <w:p w14:paraId="7CFB9D69" w14:textId="4347618F"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Davies Banda and Hikabwa D. Chipande (forthcoming) </w:t>
      </w:r>
      <w:r w:rsidRPr="009B6915">
        <w:rPr>
          <w:rFonts w:ascii="Palatino Linotype" w:hAnsi="Palatino Linotype"/>
          <w:i/>
          <w:sz w:val="20"/>
          <w:szCs w:val="20"/>
        </w:rPr>
        <w:t>Sport in Zambia</w:t>
      </w:r>
      <w:r w:rsidRPr="009B6915">
        <w:rPr>
          <w:rFonts w:ascii="Palatino Linotype" w:hAnsi="Palatino Linotype"/>
          <w:sz w:val="20"/>
          <w:szCs w:val="20"/>
        </w:rPr>
        <w:t>. In Holly Collison, Simon Darnell, Richard Giulianotti, and David Howe (ed) Routledge Handbook of Sport for Development and Peace.</w:t>
      </w:r>
    </w:p>
  </w:footnote>
  <w:footnote w:id="12">
    <w:p w14:paraId="69F9DAAA" w14:textId="0C46BD55"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Ministry of Education (1996) </w:t>
      </w:r>
      <w:r w:rsidRPr="009B6915">
        <w:rPr>
          <w:rFonts w:ascii="Palatino Linotype" w:hAnsi="Palatino Linotype"/>
          <w:i/>
          <w:sz w:val="20"/>
          <w:szCs w:val="20"/>
        </w:rPr>
        <w:t>Educating Our Future</w:t>
      </w:r>
      <w:r w:rsidRPr="009B6915">
        <w:rPr>
          <w:rFonts w:ascii="Palatino Linotype" w:hAnsi="Palatino Linotype"/>
          <w:sz w:val="20"/>
          <w:szCs w:val="20"/>
        </w:rPr>
        <w:t>. Ministry Headquarters, Lusaka. MOE</w:t>
      </w:r>
    </w:p>
  </w:footnote>
  <w:footnote w:id="13">
    <w:p w14:paraId="7942BA96" w14:textId="5DB4CE02"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Education Act 2011 – Government of the Republic of Zambia – Section 101, p465</w:t>
      </w:r>
    </w:p>
  </w:footnote>
  <w:footnote w:id="14">
    <w:p w14:paraId="117C03F3" w14:textId="6959C011"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ibid, Section 111, p467</w:t>
      </w:r>
    </w:p>
  </w:footnote>
  <w:footnote w:id="15">
    <w:p w14:paraId="3A98D653" w14:textId="7D6F6349" w:rsidR="0051348A" w:rsidRPr="009B6915" w:rsidRDefault="0051348A" w:rsidP="00CE2DDB">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Draft Zambia Educational Policy Review (UNESCO and Ministry of General Education, 2016), 59; </w:t>
      </w:r>
      <w:r w:rsidRPr="009B6915">
        <w:rPr>
          <w:rFonts w:ascii="Palatino Linotype" w:hAnsi="Palatino Linotype" w:cs="Times New Roman"/>
          <w:i/>
          <w:sz w:val="20"/>
          <w:szCs w:val="20"/>
        </w:rPr>
        <w:t>Zambia Education Curriculum Framework 2013,</w:t>
      </w:r>
      <w:r w:rsidRPr="009B6915">
        <w:rPr>
          <w:rFonts w:ascii="Palatino Linotype" w:hAnsi="Palatino Linotype" w:cs="Times New Roman"/>
          <w:sz w:val="20"/>
          <w:szCs w:val="20"/>
        </w:rPr>
        <w:t xml:space="preserve"> Ministry of Education, Science, Vocational Training and Early Education (Lusaka: Curriculum Development Centre, 2013), 36.</w:t>
      </w:r>
    </w:p>
  </w:footnote>
  <w:footnote w:id="16">
    <w:p w14:paraId="6AE40139" w14:textId="77777777" w:rsidR="0051348A" w:rsidRPr="009B6915" w:rsidRDefault="0051348A" w:rsidP="00CE2DDB">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http://www.who.int/dietphysicalactivity/pa/en/</w:t>
      </w:r>
    </w:p>
  </w:footnote>
  <w:footnote w:id="17">
    <w:p w14:paraId="34887156" w14:textId="055344BB" w:rsidR="0051348A" w:rsidRPr="009B6915" w:rsidRDefault="0051348A" w:rsidP="00E56E93">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See for example PE studies by: Cawley, Friswold &amp; Meyerhoefer, 2013; Coe, Pivarnik, Womack, Reeves &amp; Malina, 2006; Trudeau &amp; Shephard, 2008; Parfitt et al., 2009; Ericsson &amp; Karlsson, 2014; Iannotti et al., 2009; and Almond &amp; Whitehead, 2012. </w:t>
      </w:r>
    </w:p>
  </w:footnote>
  <w:footnote w:id="18">
    <w:p w14:paraId="4FFF738F" w14:textId="7C40EAF3"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Ministry of Education (2006) National School Health and Nutrition Policy. Government of the Republic of Zambia </w:t>
      </w:r>
    </w:p>
  </w:footnote>
  <w:footnote w:id="19">
    <w:p w14:paraId="2CB4DD2D" w14:textId="18B765F2" w:rsidR="0051348A" w:rsidRPr="009B6915" w:rsidRDefault="0051348A">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Ministry of General Education (2015) National School Health Management Policy. Government of the Republic of Zambia</w:t>
      </w:r>
    </w:p>
  </w:footnote>
  <w:footnote w:id="20">
    <w:p w14:paraId="71A56152" w14:textId="77777777" w:rsidR="0051348A" w:rsidRPr="009B6915" w:rsidRDefault="0051348A" w:rsidP="00CE2DDB">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w:t>
      </w:r>
      <w:r w:rsidRPr="009B6915">
        <w:rPr>
          <w:rFonts w:ascii="Palatino Linotype" w:hAnsi="Palatino Linotype" w:cs="Times New Roman"/>
          <w:i/>
          <w:sz w:val="20"/>
          <w:szCs w:val="20"/>
        </w:rPr>
        <w:t>Zambia Education Curriculum Framework 2013</w:t>
      </w:r>
      <w:r w:rsidRPr="009B6915">
        <w:rPr>
          <w:rFonts w:ascii="Palatino Linotype" w:hAnsi="Palatino Linotype" w:cs="Times New Roman"/>
          <w:sz w:val="20"/>
          <w:szCs w:val="20"/>
        </w:rPr>
        <w:t>, 4.</w:t>
      </w:r>
    </w:p>
  </w:footnote>
  <w:footnote w:id="21">
    <w:p w14:paraId="131D6A74" w14:textId="77777777" w:rsidR="0051348A" w:rsidRPr="009B6915" w:rsidRDefault="0051348A" w:rsidP="00FE65C5">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w:t>
      </w:r>
      <w:r w:rsidRPr="009B6915">
        <w:rPr>
          <w:rFonts w:ascii="Palatino Linotype" w:hAnsi="Palatino Linotype" w:cs="Times New Roman"/>
          <w:i/>
          <w:sz w:val="20"/>
          <w:szCs w:val="20"/>
        </w:rPr>
        <w:t>Zambia Education Curriculum Framework 2013.</w:t>
      </w:r>
    </w:p>
  </w:footnote>
  <w:footnote w:id="22">
    <w:p w14:paraId="173C4B36" w14:textId="6D8ED595" w:rsidR="0051348A" w:rsidRPr="009B6915" w:rsidRDefault="0051348A" w:rsidP="00553746">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w:t>
      </w:r>
      <w:r w:rsidRPr="009B6915">
        <w:rPr>
          <w:rFonts w:ascii="Palatino Linotype" w:hAnsi="Palatino Linotype"/>
          <w:i/>
          <w:sz w:val="20"/>
          <w:szCs w:val="20"/>
        </w:rPr>
        <w:t xml:space="preserve">Quality Physical Education (QPE): </w:t>
      </w:r>
      <w:r w:rsidRPr="009B6915">
        <w:rPr>
          <w:rFonts w:ascii="Palatino Linotype" w:hAnsi="Palatino Linotype" w:cs="Times New Roman"/>
          <w:i/>
          <w:sz w:val="20"/>
          <w:szCs w:val="20"/>
        </w:rPr>
        <w:t>Guidelines for Policy-Makers</w:t>
      </w:r>
      <w:r w:rsidRPr="009B6915">
        <w:rPr>
          <w:rFonts w:ascii="Palatino Linotype" w:hAnsi="Palatino Linotype" w:cs="Times New Roman"/>
          <w:sz w:val="20"/>
          <w:szCs w:val="20"/>
        </w:rPr>
        <w:t>, 34.</w:t>
      </w:r>
    </w:p>
  </w:footnote>
  <w:footnote w:id="23">
    <w:p w14:paraId="0F6016D1" w14:textId="3CEADB01" w:rsidR="0051348A" w:rsidRPr="009B6915" w:rsidRDefault="0051348A" w:rsidP="00553746">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w:t>
      </w:r>
      <w:r w:rsidRPr="009B6915">
        <w:rPr>
          <w:rFonts w:ascii="Palatino Linotype" w:hAnsi="Palatino Linotype"/>
          <w:i/>
          <w:sz w:val="20"/>
          <w:szCs w:val="20"/>
        </w:rPr>
        <w:t xml:space="preserve">Quality Physical Education (QPE): </w:t>
      </w:r>
      <w:r w:rsidRPr="009B6915">
        <w:rPr>
          <w:rFonts w:ascii="Palatino Linotype" w:hAnsi="Palatino Linotype" w:cs="Times New Roman"/>
          <w:i/>
          <w:sz w:val="20"/>
          <w:szCs w:val="20"/>
        </w:rPr>
        <w:t>Guidelines for Policy-Makers</w:t>
      </w:r>
      <w:r w:rsidRPr="009B6915">
        <w:rPr>
          <w:rFonts w:ascii="Palatino Linotype" w:hAnsi="Palatino Linotype" w:cs="Times New Roman"/>
          <w:sz w:val="20"/>
          <w:szCs w:val="20"/>
        </w:rPr>
        <w:t>, 44.</w:t>
      </w:r>
    </w:p>
  </w:footnote>
  <w:footnote w:id="24">
    <w:p w14:paraId="3C861862" w14:textId="77777777" w:rsidR="0051348A" w:rsidRPr="009B6915" w:rsidRDefault="0051348A" w:rsidP="00553746">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Guidelines for Policy-Makers: Quality Physical Education (Paris: United Nations Educational, Scientific and cultural Organization, 2015), 72.</w:t>
      </w:r>
    </w:p>
  </w:footnote>
  <w:footnote w:id="25">
    <w:p w14:paraId="6A5C3817" w14:textId="77777777" w:rsidR="0051348A" w:rsidRPr="009B6915" w:rsidRDefault="0051348A" w:rsidP="00984AA2">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UNESCO QPE Communication plan.</w:t>
      </w:r>
    </w:p>
  </w:footnote>
  <w:footnote w:id="26">
    <w:p w14:paraId="6EE0C0AA" w14:textId="77777777" w:rsidR="0051348A" w:rsidRPr="009B6915" w:rsidRDefault="0051348A" w:rsidP="00984AA2">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Zambia Education Curriculum Framework 2013, 4</w:t>
      </w:r>
    </w:p>
  </w:footnote>
  <w:footnote w:id="27">
    <w:p w14:paraId="1B943CDD" w14:textId="77777777" w:rsidR="0051348A" w:rsidRPr="009B6915" w:rsidRDefault="0051348A" w:rsidP="00984AA2">
      <w:pPr>
        <w:pStyle w:val="Notedebasdepage"/>
        <w:rPr>
          <w:rFonts w:ascii="Palatino Linotype" w:hAnsi="Palatino Linotype" w:cs="Times New Roman"/>
          <w:sz w:val="20"/>
          <w:szCs w:val="20"/>
        </w:rPr>
      </w:pPr>
      <w:r w:rsidRPr="009B6915">
        <w:rPr>
          <w:rStyle w:val="Appelnotedebasdep"/>
          <w:rFonts w:ascii="Palatino Linotype" w:hAnsi="Palatino Linotype" w:cs="Times New Roman"/>
          <w:sz w:val="20"/>
          <w:szCs w:val="20"/>
        </w:rPr>
        <w:footnoteRef/>
      </w:r>
      <w:r w:rsidRPr="009B6915">
        <w:rPr>
          <w:rFonts w:ascii="Palatino Linotype" w:hAnsi="Palatino Linotype" w:cs="Times New Roman"/>
          <w:sz w:val="20"/>
          <w:szCs w:val="20"/>
        </w:rPr>
        <w:t xml:space="preserve"> Matildah Kashishi, “An investigation of the determinants affecting the teaching of Physical Education in secondary schools: A case study of Mkushi District, Central Province,” Master’s Thesis University of Zambia, 2015.  </w:t>
      </w:r>
    </w:p>
  </w:footnote>
  <w:footnote w:id="28">
    <w:p w14:paraId="5008E103" w14:textId="77777777" w:rsidR="0051348A" w:rsidRPr="009B6915" w:rsidRDefault="0051348A" w:rsidP="008B113F">
      <w:pPr>
        <w:pStyle w:val="Notedebasdepage"/>
        <w:rPr>
          <w:rFonts w:ascii="Palatino Linotype" w:hAnsi="Palatino Linotype"/>
          <w:sz w:val="20"/>
          <w:szCs w:val="20"/>
        </w:rPr>
      </w:pPr>
      <w:r w:rsidRPr="009B6915">
        <w:rPr>
          <w:rStyle w:val="Appelnotedebasdep"/>
          <w:rFonts w:ascii="Palatino Linotype" w:hAnsi="Palatino Linotype"/>
          <w:sz w:val="20"/>
          <w:szCs w:val="20"/>
        </w:rPr>
        <w:footnoteRef/>
      </w:r>
      <w:r w:rsidRPr="009B6915">
        <w:rPr>
          <w:rFonts w:ascii="Palatino Linotype" w:hAnsi="Palatino Linotype"/>
          <w:sz w:val="20"/>
          <w:szCs w:val="20"/>
        </w:rPr>
        <w:t xml:space="preserve"> </w:t>
      </w:r>
      <w:r w:rsidRPr="009B6915">
        <w:rPr>
          <w:rFonts w:ascii="Palatino Linotype" w:hAnsi="Palatino Linotype" w:cs="Times New Roman"/>
          <w:i/>
          <w:sz w:val="20"/>
          <w:szCs w:val="20"/>
        </w:rPr>
        <w:t>Zambia Education Curriculum Framework 2013,</w:t>
      </w:r>
      <w:r w:rsidRPr="009B6915">
        <w:rPr>
          <w:rFonts w:ascii="Palatino Linotype" w:hAnsi="Palatino Linotype" w:cs="Times New Roman"/>
          <w:sz w:val="20"/>
          <w:szCs w:val="20"/>
        </w:rPr>
        <w:t xml:space="preserve"> Ministry of Education, Science, Vocational Training and Early Education (Lusaka: Curriculum Development Centre, 2013),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453B" w14:textId="7DA2A318" w:rsidR="0051348A" w:rsidRDefault="0051348A">
    <w:pPr>
      <w:pStyle w:val="En-tte"/>
      <w:jc w:val="center"/>
    </w:pPr>
  </w:p>
  <w:p w14:paraId="4D7D45F2" w14:textId="77777777" w:rsidR="0051348A" w:rsidRDefault="005134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886"/>
    <w:multiLevelType w:val="hybridMultilevel"/>
    <w:tmpl w:val="E7DEC0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F5E75"/>
    <w:multiLevelType w:val="hybridMultilevel"/>
    <w:tmpl w:val="DEE806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55E24"/>
    <w:multiLevelType w:val="hybridMultilevel"/>
    <w:tmpl w:val="99A037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D80BA3"/>
    <w:multiLevelType w:val="multilevel"/>
    <w:tmpl w:val="1FA44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F011D4"/>
    <w:multiLevelType w:val="hybridMultilevel"/>
    <w:tmpl w:val="6E1A64A8"/>
    <w:lvl w:ilvl="0" w:tplc="91584DB4">
      <w:start w:val="1"/>
      <w:numFmt w:val="decimal"/>
      <w:lvlText w:val="%1."/>
      <w:lvlJc w:val="left"/>
      <w:pPr>
        <w:ind w:left="720" w:hanging="360"/>
      </w:pPr>
    </w:lvl>
    <w:lvl w:ilvl="1" w:tplc="4F561A88">
      <w:start w:val="1"/>
      <w:numFmt w:val="lowerLetter"/>
      <w:lvlText w:val="%2."/>
      <w:lvlJc w:val="left"/>
      <w:pPr>
        <w:ind w:left="1440" w:hanging="360"/>
      </w:pPr>
    </w:lvl>
    <w:lvl w:ilvl="2" w:tplc="19423878">
      <w:start w:val="1"/>
      <w:numFmt w:val="lowerRoman"/>
      <w:lvlText w:val="%3."/>
      <w:lvlJc w:val="right"/>
      <w:pPr>
        <w:ind w:left="2160" w:hanging="180"/>
      </w:pPr>
    </w:lvl>
    <w:lvl w:ilvl="3" w:tplc="B380D714">
      <w:start w:val="1"/>
      <w:numFmt w:val="decimal"/>
      <w:lvlText w:val="%4."/>
      <w:lvlJc w:val="left"/>
      <w:pPr>
        <w:ind w:left="2880" w:hanging="360"/>
      </w:pPr>
    </w:lvl>
    <w:lvl w:ilvl="4" w:tplc="94F60B6C">
      <w:start w:val="1"/>
      <w:numFmt w:val="lowerLetter"/>
      <w:lvlText w:val="%5."/>
      <w:lvlJc w:val="left"/>
      <w:pPr>
        <w:ind w:left="3600" w:hanging="360"/>
      </w:pPr>
    </w:lvl>
    <w:lvl w:ilvl="5" w:tplc="87484190">
      <w:start w:val="1"/>
      <w:numFmt w:val="lowerRoman"/>
      <w:lvlText w:val="%6."/>
      <w:lvlJc w:val="right"/>
      <w:pPr>
        <w:ind w:left="4320" w:hanging="180"/>
      </w:pPr>
    </w:lvl>
    <w:lvl w:ilvl="6" w:tplc="85440830">
      <w:start w:val="1"/>
      <w:numFmt w:val="decimal"/>
      <w:lvlText w:val="%7."/>
      <w:lvlJc w:val="left"/>
      <w:pPr>
        <w:ind w:left="5040" w:hanging="360"/>
      </w:pPr>
    </w:lvl>
    <w:lvl w:ilvl="7" w:tplc="94B0D04A">
      <w:start w:val="1"/>
      <w:numFmt w:val="lowerLetter"/>
      <w:lvlText w:val="%8."/>
      <w:lvlJc w:val="left"/>
      <w:pPr>
        <w:ind w:left="5760" w:hanging="360"/>
      </w:pPr>
    </w:lvl>
    <w:lvl w:ilvl="8" w:tplc="2D0233DC">
      <w:start w:val="1"/>
      <w:numFmt w:val="lowerRoman"/>
      <w:lvlText w:val="%9."/>
      <w:lvlJc w:val="right"/>
      <w:pPr>
        <w:ind w:left="6480" w:hanging="180"/>
      </w:pPr>
    </w:lvl>
  </w:abstractNum>
  <w:abstractNum w:abstractNumId="5" w15:restartNumberingAfterBreak="0">
    <w:nsid w:val="14732B6E"/>
    <w:multiLevelType w:val="hybridMultilevel"/>
    <w:tmpl w:val="912843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B46A5A"/>
    <w:multiLevelType w:val="hybridMultilevel"/>
    <w:tmpl w:val="A42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121F1"/>
    <w:multiLevelType w:val="hybridMultilevel"/>
    <w:tmpl w:val="92B23D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8D7C2F"/>
    <w:multiLevelType w:val="hybridMultilevel"/>
    <w:tmpl w:val="C17A0B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9D195F"/>
    <w:multiLevelType w:val="hybridMultilevel"/>
    <w:tmpl w:val="2BBE7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F1955"/>
    <w:multiLevelType w:val="hybridMultilevel"/>
    <w:tmpl w:val="34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4434A"/>
    <w:multiLevelType w:val="hybridMultilevel"/>
    <w:tmpl w:val="655A9A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835A0"/>
    <w:multiLevelType w:val="hybridMultilevel"/>
    <w:tmpl w:val="FE7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F4FBF"/>
    <w:multiLevelType w:val="hybridMultilevel"/>
    <w:tmpl w:val="5100C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0A4D"/>
    <w:multiLevelType w:val="hybridMultilevel"/>
    <w:tmpl w:val="CE8C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76413"/>
    <w:multiLevelType w:val="hybridMultilevel"/>
    <w:tmpl w:val="D3004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D5BBD"/>
    <w:multiLevelType w:val="hybridMultilevel"/>
    <w:tmpl w:val="70643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6E29F9"/>
    <w:multiLevelType w:val="hybridMultilevel"/>
    <w:tmpl w:val="E62CA1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161E66"/>
    <w:multiLevelType w:val="multilevel"/>
    <w:tmpl w:val="15F0DB1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9" w15:restartNumberingAfterBreak="0">
    <w:nsid w:val="32162CEC"/>
    <w:multiLevelType w:val="hybridMultilevel"/>
    <w:tmpl w:val="95F0A7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E36FB9"/>
    <w:multiLevelType w:val="hybridMultilevel"/>
    <w:tmpl w:val="9F22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74735"/>
    <w:multiLevelType w:val="hybridMultilevel"/>
    <w:tmpl w:val="211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00090"/>
    <w:multiLevelType w:val="hybridMultilevel"/>
    <w:tmpl w:val="CABC1A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8333E9"/>
    <w:multiLevelType w:val="hybridMultilevel"/>
    <w:tmpl w:val="422855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115DBF"/>
    <w:multiLevelType w:val="hybridMultilevel"/>
    <w:tmpl w:val="7A5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F5A44"/>
    <w:multiLevelType w:val="hybridMultilevel"/>
    <w:tmpl w:val="62D4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90790"/>
    <w:multiLevelType w:val="hybridMultilevel"/>
    <w:tmpl w:val="9892AC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8801F0"/>
    <w:multiLevelType w:val="hybridMultilevel"/>
    <w:tmpl w:val="07F4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CA25E7"/>
    <w:multiLevelType w:val="hybridMultilevel"/>
    <w:tmpl w:val="BE789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000AB6"/>
    <w:multiLevelType w:val="hybridMultilevel"/>
    <w:tmpl w:val="400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61A19"/>
    <w:multiLevelType w:val="hybridMultilevel"/>
    <w:tmpl w:val="CC02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1A5D43"/>
    <w:multiLevelType w:val="hybridMultilevel"/>
    <w:tmpl w:val="F4FAD974"/>
    <w:lvl w:ilvl="0" w:tplc="8CAAD7D0">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495EA5"/>
    <w:multiLevelType w:val="multilevel"/>
    <w:tmpl w:val="9C6E9126"/>
    <w:lvl w:ilvl="0">
      <w:start w:val="1"/>
      <w:numFmt w:val="upperRoman"/>
      <w:lvlText w:val="%1."/>
      <w:lvlJc w:val="right"/>
      <w:pPr>
        <w:ind w:left="720" w:hanging="360"/>
      </w:pPr>
      <w:rPr>
        <w:rFonts w:hint="default"/>
      </w:rPr>
    </w:lvl>
    <w:lvl w:ilvl="1">
      <w:start w:val="3"/>
      <w:numFmt w:val="decimal"/>
      <w:isLgl/>
      <w:lvlText w:val="%1.%2"/>
      <w:lvlJc w:val="left"/>
      <w:pPr>
        <w:ind w:left="720" w:hanging="360"/>
      </w:pPr>
      <w:rPr>
        <w:rFonts w:eastAsiaTheme="minorEastAsia" w:cstheme="minorBidi" w:hint="default"/>
      </w:rPr>
    </w:lvl>
    <w:lvl w:ilvl="2">
      <w:start w:val="1"/>
      <w:numFmt w:val="decimal"/>
      <w:isLgl/>
      <w:lvlText w:val="%1.%2.%3"/>
      <w:lvlJc w:val="left"/>
      <w:pPr>
        <w:ind w:left="1080" w:hanging="720"/>
      </w:pPr>
      <w:rPr>
        <w:rFonts w:eastAsiaTheme="minorEastAsia" w:cstheme="minorBidi" w:hint="default"/>
      </w:rPr>
    </w:lvl>
    <w:lvl w:ilvl="3">
      <w:start w:val="1"/>
      <w:numFmt w:val="decimal"/>
      <w:isLgl/>
      <w:lvlText w:val="%1.%2.%3.%4"/>
      <w:lvlJc w:val="left"/>
      <w:pPr>
        <w:ind w:left="1440" w:hanging="1080"/>
      </w:pPr>
      <w:rPr>
        <w:rFonts w:eastAsiaTheme="minorEastAsia" w:cstheme="minorBidi" w:hint="default"/>
      </w:rPr>
    </w:lvl>
    <w:lvl w:ilvl="4">
      <w:start w:val="1"/>
      <w:numFmt w:val="decimal"/>
      <w:isLgl/>
      <w:lvlText w:val="%1.%2.%3.%4.%5"/>
      <w:lvlJc w:val="left"/>
      <w:pPr>
        <w:ind w:left="1440" w:hanging="1080"/>
      </w:pPr>
      <w:rPr>
        <w:rFonts w:eastAsiaTheme="minorEastAsia" w:cstheme="minorBidi" w:hint="default"/>
      </w:rPr>
    </w:lvl>
    <w:lvl w:ilvl="5">
      <w:start w:val="1"/>
      <w:numFmt w:val="decimal"/>
      <w:isLgl/>
      <w:lvlText w:val="%1.%2.%3.%4.%5.%6"/>
      <w:lvlJc w:val="left"/>
      <w:pPr>
        <w:ind w:left="1800" w:hanging="1440"/>
      </w:pPr>
      <w:rPr>
        <w:rFonts w:eastAsiaTheme="minorEastAsia" w:cstheme="minorBidi" w:hint="default"/>
      </w:rPr>
    </w:lvl>
    <w:lvl w:ilvl="6">
      <w:start w:val="1"/>
      <w:numFmt w:val="decimal"/>
      <w:isLgl/>
      <w:lvlText w:val="%1.%2.%3.%4.%5.%6.%7"/>
      <w:lvlJc w:val="left"/>
      <w:pPr>
        <w:ind w:left="1800" w:hanging="1440"/>
      </w:pPr>
      <w:rPr>
        <w:rFonts w:eastAsiaTheme="minorEastAsia" w:cstheme="minorBidi" w:hint="default"/>
      </w:rPr>
    </w:lvl>
    <w:lvl w:ilvl="7">
      <w:start w:val="1"/>
      <w:numFmt w:val="decimal"/>
      <w:isLgl/>
      <w:lvlText w:val="%1.%2.%3.%4.%5.%6.%7.%8"/>
      <w:lvlJc w:val="left"/>
      <w:pPr>
        <w:ind w:left="2160" w:hanging="1800"/>
      </w:pPr>
      <w:rPr>
        <w:rFonts w:eastAsiaTheme="minorEastAsia" w:cstheme="minorBidi" w:hint="default"/>
      </w:rPr>
    </w:lvl>
    <w:lvl w:ilvl="8">
      <w:start w:val="1"/>
      <w:numFmt w:val="decimal"/>
      <w:isLgl/>
      <w:lvlText w:val="%1.%2.%3.%4.%5.%6.%7.%8.%9"/>
      <w:lvlJc w:val="left"/>
      <w:pPr>
        <w:ind w:left="2160" w:hanging="1800"/>
      </w:pPr>
      <w:rPr>
        <w:rFonts w:eastAsiaTheme="minorEastAsia" w:cstheme="minorBidi" w:hint="default"/>
      </w:rPr>
    </w:lvl>
  </w:abstractNum>
  <w:abstractNum w:abstractNumId="33" w15:restartNumberingAfterBreak="0">
    <w:nsid w:val="535A5FBB"/>
    <w:multiLevelType w:val="hybridMultilevel"/>
    <w:tmpl w:val="CABC1A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9265AA7"/>
    <w:multiLevelType w:val="hybridMultilevel"/>
    <w:tmpl w:val="11228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6E5F86"/>
    <w:multiLevelType w:val="hybridMultilevel"/>
    <w:tmpl w:val="C2DA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054DB"/>
    <w:multiLevelType w:val="hybridMultilevel"/>
    <w:tmpl w:val="5F6289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5A79A4"/>
    <w:multiLevelType w:val="hybridMultilevel"/>
    <w:tmpl w:val="9D44E5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BF099D"/>
    <w:multiLevelType w:val="hybridMultilevel"/>
    <w:tmpl w:val="FDEE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235DCD"/>
    <w:multiLevelType w:val="hybridMultilevel"/>
    <w:tmpl w:val="11984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92AEF"/>
    <w:multiLevelType w:val="hybridMultilevel"/>
    <w:tmpl w:val="86DC4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D1430C"/>
    <w:multiLevelType w:val="hybridMultilevel"/>
    <w:tmpl w:val="DFEE41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18"/>
  </w:num>
  <w:num w:numId="3">
    <w:abstractNumId w:val="23"/>
  </w:num>
  <w:num w:numId="4">
    <w:abstractNumId w:val="1"/>
  </w:num>
  <w:num w:numId="5">
    <w:abstractNumId w:val="0"/>
  </w:num>
  <w:num w:numId="6">
    <w:abstractNumId w:val="37"/>
  </w:num>
  <w:num w:numId="7">
    <w:abstractNumId w:val="5"/>
  </w:num>
  <w:num w:numId="8">
    <w:abstractNumId w:val="33"/>
  </w:num>
  <w:num w:numId="9">
    <w:abstractNumId w:val="2"/>
  </w:num>
  <w:num w:numId="10">
    <w:abstractNumId w:val="41"/>
  </w:num>
  <w:num w:numId="11">
    <w:abstractNumId w:val="19"/>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num>
  <w:num w:numId="16">
    <w:abstractNumId w:val="34"/>
  </w:num>
  <w:num w:numId="17">
    <w:abstractNumId w:val="38"/>
  </w:num>
  <w:num w:numId="18">
    <w:abstractNumId w:val="30"/>
  </w:num>
  <w:num w:numId="19">
    <w:abstractNumId w:val="13"/>
  </w:num>
  <w:num w:numId="20">
    <w:abstractNumId w:val="27"/>
  </w:num>
  <w:num w:numId="21">
    <w:abstractNumId w:val="15"/>
  </w:num>
  <w:num w:numId="22">
    <w:abstractNumId w:val="39"/>
  </w:num>
  <w:num w:numId="23">
    <w:abstractNumId w:val="16"/>
  </w:num>
  <w:num w:numId="24">
    <w:abstractNumId w:val="2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4"/>
  </w:num>
  <w:num w:numId="49">
    <w:abstractNumId w:val="25"/>
  </w:num>
  <w:num w:numId="50">
    <w:abstractNumId w:val="35"/>
  </w:num>
  <w:num w:numId="51">
    <w:abstractNumId w:val="24"/>
  </w:num>
  <w:num w:numId="52">
    <w:abstractNumId w:val="6"/>
  </w:num>
  <w:num w:numId="53">
    <w:abstractNumId w:val="29"/>
  </w:num>
  <w:num w:numId="54">
    <w:abstractNumId w:val="10"/>
  </w:num>
  <w:num w:numId="55">
    <w:abstractNumId w:val="22"/>
  </w:num>
  <w:num w:numId="56">
    <w:abstractNumId w:val="31"/>
  </w:num>
  <w:num w:numId="57">
    <w:abstractNumId w:val="11"/>
  </w:num>
  <w:num w:numId="58">
    <w:abstractNumId w:val="7"/>
  </w:num>
  <w:num w:numId="59">
    <w:abstractNumId w:val="26"/>
  </w:num>
  <w:num w:numId="60">
    <w:abstractNumId w:val="36"/>
  </w:num>
  <w:num w:numId="61">
    <w:abstractNumId w:val="40"/>
  </w:num>
  <w:num w:numId="62">
    <w:abstractNumId w:val="8"/>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C1"/>
    <w:rsid w:val="000003EF"/>
    <w:rsid w:val="00000A74"/>
    <w:rsid w:val="00001BFE"/>
    <w:rsid w:val="00002887"/>
    <w:rsid w:val="00003DC8"/>
    <w:rsid w:val="00006B23"/>
    <w:rsid w:val="00006CE4"/>
    <w:rsid w:val="000110C4"/>
    <w:rsid w:val="000111D0"/>
    <w:rsid w:val="00011717"/>
    <w:rsid w:val="0001396E"/>
    <w:rsid w:val="00017261"/>
    <w:rsid w:val="000203F4"/>
    <w:rsid w:val="00023C62"/>
    <w:rsid w:val="00024232"/>
    <w:rsid w:val="00025487"/>
    <w:rsid w:val="0002605A"/>
    <w:rsid w:val="000311E5"/>
    <w:rsid w:val="00032594"/>
    <w:rsid w:val="00032A97"/>
    <w:rsid w:val="00032E56"/>
    <w:rsid w:val="0003358F"/>
    <w:rsid w:val="00033E02"/>
    <w:rsid w:val="0003471B"/>
    <w:rsid w:val="0003590F"/>
    <w:rsid w:val="00035E29"/>
    <w:rsid w:val="00040587"/>
    <w:rsid w:val="000417AA"/>
    <w:rsid w:val="00042777"/>
    <w:rsid w:val="00045C15"/>
    <w:rsid w:val="000503A1"/>
    <w:rsid w:val="00050C71"/>
    <w:rsid w:val="00052F9D"/>
    <w:rsid w:val="00055E09"/>
    <w:rsid w:val="00060180"/>
    <w:rsid w:val="000607B8"/>
    <w:rsid w:val="0006114A"/>
    <w:rsid w:val="000624FF"/>
    <w:rsid w:val="00062A3C"/>
    <w:rsid w:val="00063077"/>
    <w:rsid w:val="0006375D"/>
    <w:rsid w:val="00065956"/>
    <w:rsid w:val="00066821"/>
    <w:rsid w:val="00070495"/>
    <w:rsid w:val="00070EA0"/>
    <w:rsid w:val="000710CC"/>
    <w:rsid w:val="00073578"/>
    <w:rsid w:val="000751E8"/>
    <w:rsid w:val="000758C3"/>
    <w:rsid w:val="00077720"/>
    <w:rsid w:val="000828A3"/>
    <w:rsid w:val="00082CFB"/>
    <w:rsid w:val="00082F32"/>
    <w:rsid w:val="000837B8"/>
    <w:rsid w:val="0008386A"/>
    <w:rsid w:val="0008417A"/>
    <w:rsid w:val="0008470E"/>
    <w:rsid w:val="00087A9C"/>
    <w:rsid w:val="000912B0"/>
    <w:rsid w:val="00092DD6"/>
    <w:rsid w:val="00093106"/>
    <w:rsid w:val="0009503E"/>
    <w:rsid w:val="0009589E"/>
    <w:rsid w:val="00095AD6"/>
    <w:rsid w:val="00095DC6"/>
    <w:rsid w:val="000960A1"/>
    <w:rsid w:val="000970D6"/>
    <w:rsid w:val="00097A13"/>
    <w:rsid w:val="000A21EF"/>
    <w:rsid w:val="000A2217"/>
    <w:rsid w:val="000A3553"/>
    <w:rsid w:val="000A46A5"/>
    <w:rsid w:val="000A4CF3"/>
    <w:rsid w:val="000B0E53"/>
    <w:rsid w:val="000B1841"/>
    <w:rsid w:val="000B252C"/>
    <w:rsid w:val="000B2C70"/>
    <w:rsid w:val="000B2DA0"/>
    <w:rsid w:val="000B3D21"/>
    <w:rsid w:val="000B61CC"/>
    <w:rsid w:val="000B633C"/>
    <w:rsid w:val="000B7057"/>
    <w:rsid w:val="000C0A43"/>
    <w:rsid w:val="000C26F2"/>
    <w:rsid w:val="000C64D2"/>
    <w:rsid w:val="000D0722"/>
    <w:rsid w:val="000D2F21"/>
    <w:rsid w:val="000D2F24"/>
    <w:rsid w:val="000D3E68"/>
    <w:rsid w:val="000D6A5A"/>
    <w:rsid w:val="000D6A7F"/>
    <w:rsid w:val="000D7A6A"/>
    <w:rsid w:val="000E048D"/>
    <w:rsid w:val="000E0FA6"/>
    <w:rsid w:val="000E27FB"/>
    <w:rsid w:val="000E5996"/>
    <w:rsid w:val="000E6204"/>
    <w:rsid w:val="000E7849"/>
    <w:rsid w:val="000E7EC8"/>
    <w:rsid w:val="000F087C"/>
    <w:rsid w:val="000F0D0E"/>
    <w:rsid w:val="000F18CA"/>
    <w:rsid w:val="000F1E66"/>
    <w:rsid w:val="000F5459"/>
    <w:rsid w:val="000F6320"/>
    <w:rsid w:val="001055D2"/>
    <w:rsid w:val="00110576"/>
    <w:rsid w:val="0011110C"/>
    <w:rsid w:val="00111655"/>
    <w:rsid w:val="0011195A"/>
    <w:rsid w:val="00111C46"/>
    <w:rsid w:val="00112CCE"/>
    <w:rsid w:val="00112EF7"/>
    <w:rsid w:val="0011306A"/>
    <w:rsid w:val="0011328C"/>
    <w:rsid w:val="00117771"/>
    <w:rsid w:val="00117BFB"/>
    <w:rsid w:val="00122257"/>
    <w:rsid w:val="00123271"/>
    <w:rsid w:val="001256B0"/>
    <w:rsid w:val="00132482"/>
    <w:rsid w:val="00133266"/>
    <w:rsid w:val="0013548D"/>
    <w:rsid w:val="00136126"/>
    <w:rsid w:val="0013618C"/>
    <w:rsid w:val="00136929"/>
    <w:rsid w:val="0013696B"/>
    <w:rsid w:val="00136C6D"/>
    <w:rsid w:val="00136FDB"/>
    <w:rsid w:val="001376A5"/>
    <w:rsid w:val="001403CD"/>
    <w:rsid w:val="001420C8"/>
    <w:rsid w:val="00142ABC"/>
    <w:rsid w:val="00143493"/>
    <w:rsid w:val="00145463"/>
    <w:rsid w:val="0015099D"/>
    <w:rsid w:val="00151F4B"/>
    <w:rsid w:val="00152B2F"/>
    <w:rsid w:val="00152D30"/>
    <w:rsid w:val="00152E13"/>
    <w:rsid w:val="0015344F"/>
    <w:rsid w:val="0015391E"/>
    <w:rsid w:val="00153C38"/>
    <w:rsid w:val="0015742A"/>
    <w:rsid w:val="00157584"/>
    <w:rsid w:val="00157BE7"/>
    <w:rsid w:val="00157CB2"/>
    <w:rsid w:val="00157EAF"/>
    <w:rsid w:val="001627F5"/>
    <w:rsid w:val="001640D3"/>
    <w:rsid w:val="00170597"/>
    <w:rsid w:val="00171D02"/>
    <w:rsid w:val="00175651"/>
    <w:rsid w:val="0017636E"/>
    <w:rsid w:val="00176CE3"/>
    <w:rsid w:val="001771B8"/>
    <w:rsid w:val="00177740"/>
    <w:rsid w:val="001779F7"/>
    <w:rsid w:val="00177DBE"/>
    <w:rsid w:val="00180DC4"/>
    <w:rsid w:val="00180E4D"/>
    <w:rsid w:val="00181A44"/>
    <w:rsid w:val="001820C9"/>
    <w:rsid w:val="00184540"/>
    <w:rsid w:val="00184739"/>
    <w:rsid w:val="001853D0"/>
    <w:rsid w:val="00186099"/>
    <w:rsid w:val="001910CD"/>
    <w:rsid w:val="00194BE2"/>
    <w:rsid w:val="00194E3F"/>
    <w:rsid w:val="00194E40"/>
    <w:rsid w:val="001A1C14"/>
    <w:rsid w:val="001A34BD"/>
    <w:rsid w:val="001A5A8F"/>
    <w:rsid w:val="001A602E"/>
    <w:rsid w:val="001B0CD1"/>
    <w:rsid w:val="001B1C7F"/>
    <w:rsid w:val="001B2948"/>
    <w:rsid w:val="001B338F"/>
    <w:rsid w:val="001B36C2"/>
    <w:rsid w:val="001B3802"/>
    <w:rsid w:val="001B3CFF"/>
    <w:rsid w:val="001B4CA1"/>
    <w:rsid w:val="001B5894"/>
    <w:rsid w:val="001B5BF8"/>
    <w:rsid w:val="001C30C9"/>
    <w:rsid w:val="001C38E6"/>
    <w:rsid w:val="001C44A8"/>
    <w:rsid w:val="001C5AD3"/>
    <w:rsid w:val="001C7155"/>
    <w:rsid w:val="001C7CF9"/>
    <w:rsid w:val="001D02A9"/>
    <w:rsid w:val="001D2ED8"/>
    <w:rsid w:val="001D5714"/>
    <w:rsid w:val="001D618F"/>
    <w:rsid w:val="001D79EE"/>
    <w:rsid w:val="001E036A"/>
    <w:rsid w:val="001E1028"/>
    <w:rsid w:val="001E1051"/>
    <w:rsid w:val="001F0A83"/>
    <w:rsid w:val="001F4BB8"/>
    <w:rsid w:val="00200A1A"/>
    <w:rsid w:val="002023EE"/>
    <w:rsid w:val="00202FA6"/>
    <w:rsid w:val="00206961"/>
    <w:rsid w:val="00211F95"/>
    <w:rsid w:val="00212A9C"/>
    <w:rsid w:val="00213A54"/>
    <w:rsid w:val="00217584"/>
    <w:rsid w:val="00221698"/>
    <w:rsid w:val="00221717"/>
    <w:rsid w:val="002221C3"/>
    <w:rsid w:val="00222735"/>
    <w:rsid w:val="0022518D"/>
    <w:rsid w:val="00225261"/>
    <w:rsid w:val="00225A6B"/>
    <w:rsid w:val="00225F9C"/>
    <w:rsid w:val="00227454"/>
    <w:rsid w:val="0022755D"/>
    <w:rsid w:val="0023245B"/>
    <w:rsid w:val="00232DF6"/>
    <w:rsid w:val="0023346F"/>
    <w:rsid w:val="00233A1C"/>
    <w:rsid w:val="00235D5B"/>
    <w:rsid w:val="00237BF0"/>
    <w:rsid w:val="00243810"/>
    <w:rsid w:val="0024470B"/>
    <w:rsid w:val="00244FFF"/>
    <w:rsid w:val="00245734"/>
    <w:rsid w:val="00245BDB"/>
    <w:rsid w:val="002508ED"/>
    <w:rsid w:val="00250FB9"/>
    <w:rsid w:val="00253AE7"/>
    <w:rsid w:val="00254081"/>
    <w:rsid w:val="0025538E"/>
    <w:rsid w:val="00255763"/>
    <w:rsid w:val="0026034E"/>
    <w:rsid w:val="00260F26"/>
    <w:rsid w:val="0026211C"/>
    <w:rsid w:val="00266C8A"/>
    <w:rsid w:val="002722BF"/>
    <w:rsid w:val="00273093"/>
    <w:rsid w:val="00273BC2"/>
    <w:rsid w:val="00277097"/>
    <w:rsid w:val="0028066C"/>
    <w:rsid w:val="0028254B"/>
    <w:rsid w:val="00282E35"/>
    <w:rsid w:val="0028487B"/>
    <w:rsid w:val="00285E50"/>
    <w:rsid w:val="00290B4D"/>
    <w:rsid w:val="00291272"/>
    <w:rsid w:val="002926F7"/>
    <w:rsid w:val="002971A1"/>
    <w:rsid w:val="002A28E4"/>
    <w:rsid w:val="002A506B"/>
    <w:rsid w:val="002A762E"/>
    <w:rsid w:val="002B0050"/>
    <w:rsid w:val="002B3E6B"/>
    <w:rsid w:val="002B473A"/>
    <w:rsid w:val="002B637A"/>
    <w:rsid w:val="002B6469"/>
    <w:rsid w:val="002B6FB7"/>
    <w:rsid w:val="002B737E"/>
    <w:rsid w:val="002C553A"/>
    <w:rsid w:val="002C5A50"/>
    <w:rsid w:val="002C5BCC"/>
    <w:rsid w:val="002D5468"/>
    <w:rsid w:val="002D7A99"/>
    <w:rsid w:val="002E0758"/>
    <w:rsid w:val="002E1405"/>
    <w:rsid w:val="002E1C90"/>
    <w:rsid w:val="002E52D9"/>
    <w:rsid w:val="002E5757"/>
    <w:rsid w:val="002E5873"/>
    <w:rsid w:val="002E5D06"/>
    <w:rsid w:val="002F07BF"/>
    <w:rsid w:val="002F088C"/>
    <w:rsid w:val="002F1651"/>
    <w:rsid w:val="002F17F1"/>
    <w:rsid w:val="002F2137"/>
    <w:rsid w:val="002F527B"/>
    <w:rsid w:val="0030077C"/>
    <w:rsid w:val="0030255D"/>
    <w:rsid w:val="003031C0"/>
    <w:rsid w:val="00303DCB"/>
    <w:rsid w:val="003046DC"/>
    <w:rsid w:val="00304AC7"/>
    <w:rsid w:val="00305A2E"/>
    <w:rsid w:val="003061B0"/>
    <w:rsid w:val="00306E68"/>
    <w:rsid w:val="003117E2"/>
    <w:rsid w:val="00312C3E"/>
    <w:rsid w:val="00317196"/>
    <w:rsid w:val="00317EF5"/>
    <w:rsid w:val="00320A28"/>
    <w:rsid w:val="003213DD"/>
    <w:rsid w:val="003232D3"/>
    <w:rsid w:val="00325B07"/>
    <w:rsid w:val="003305A5"/>
    <w:rsid w:val="00330A64"/>
    <w:rsid w:val="00331B81"/>
    <w:rsid w:val="003329BB"/>
    <w:rsid w:val="00334008"/>
    <w:rsid w:val="003351C0"/>
    <w:rsid w:val="00337356"/>
    <w:rsid w:val="00342E71"/>
    <w:rsid w:val="00352205"/>
    <w:rsid w:val="00352755"/>
    <w:rsid w:val="00352FE9"/>
    <w:rsid w:val="003544D8"/>
    <w:rsid w:val="003559DD"/>
    <w:rsid w:val="003610C5"/>
    <w:rsid w:val="00361E74"/>
    <w:rsid w:val="00363601"/>
    <w:rsid w:val="0036375C"/>
    <w:rsid w:val="00364A90"/>
    <w:rsid w:val="00366563"/>
    <w:rsid w:val="00366BF2"/>
    <w:rsid w:val="00370EB5"/>
    <w:rsid w:val="00372A2A"/>
    <w:rsid w:val="00373277"/>
    <w:rsid w:val="003751A3"/>
    <w:rsid w:val="003763DE"/>
    <w:rsid w:val="003770BF"/>
    <w:rsid w:val="00380B9F"/>
    <w:rsid w:val="00380BEC"/>
    <w:rsid w:val="00382E9D"/>
    <w:rsid w:val="00383C45"/>
    <w:rsid w:val="00386555"/>
    <w:rsid w:val="0038764D"/>
    <w:rsid w:val="00387972"/>
    <w:rsid w:val="0039322C"/>
    <w:rsid w:val="00393E91"/>
    <w:rsid w:val="003945C8"/>
    <w:rsid w:val="003946BD"/>
    <w:rsid w:val="003A2D71"/>
    <w:rsid w:val="003A501F"/>
    <w:rsid w:val="003A515C"/>
    <w:rsid w:val="003A6C6C"/>
    <w:rsid w:val="003A76DF"/>
    <w:rsid w:val="003B0BB2"/>
    <w:rsid w:val="003B1F45"/>
    <w:rsid w:val="003B2833"/>
    <w:rsid w:val="003B4894"/>
    <w:rsid w:val="003B5A5B"/>
    <w:rsid w:val="003B75A2"/>
    <w:rsid w:val="003C0104"/>
    <w:rsid w:val="003C027C"/>
    <w:rsid w:val="003C07BA"/>
    <w:rsid w:val="003C0F83"/>
    <w:rsid w:val="003C15A8"/>
    <w:rsid w:val="003C1623"/>
    <w:rsid w:val="003C1E01"/>
    <w:rsid w:val="003C2C35"/>
    <w:rsid w:val="003C60EA"/>
    <w:rsid w:val="003C6D66"/>
    <w:rsid w:val="003D12CB"/>
    <w:rsid w:val="003D686D"/>
    <w:rsid w:val="003E0312"/>
    <w:rsid w:val="003E034A"/>
    <w:rsid w:val="003E0D3D"/>
    <w:rsid w:val="003E14B9"/>
    <w:rsid w:val="003E258D"/>
    <w:rsid w:val="003E329A"/>
    <w:rsid w:val="003E58CC"/>
    <w:rsid w:val="003E6D2E"/>
    <w:rsid w:val="003E73D0"/>
    <w:rsid w:val="003E7BB9"/>
    <w:rsid w:val="003F19C8"/>
    <w:rsid w:val="003F4A40"/>
    <w:rsid w:val="003F695C"/>
    <w:rsid w:val="003F7F80"/>
    <w:rsid w:val="00400F95"/>
    <w:rsid w:val="00401133"/>
    <w:rsid w:val="00401318"/>
    <w:rsid w:val="00401FCE"/>
    <w:rsid w:val="0040345F"/>
    <w:rsid w:val="004037B8"/>
    <w:rsid w:val="00403C87"/>
    <w:rsid w:val="00404875"/>
    <w:rsid w:val="00405AC5"/>
    <w:rsid w:val="00406E03"/>
    <w:rsid w:val="0041032A"/>
    <w:rsid w:val="00410AD5"/>
    <w:rsid w:val="00414788"/>
    <w:rsid w:val="00415CA2"/>
    <w:rsid w:val="004168D8"/>
    <w:rsid w:val="0041711F"/>
    <w:rsid w:val="00420903"/>
    <w:rsid w:val="00420F3A"/>
    <w:rsid w:val="004215D8"/>
    <w:rsid w:val="00421E80"/>
    <w:rsid w:val="00422A98"/>
    <w:rsid w:val="00424CCA"/>
    <w:rsid w:val="0042560F"/>
    <w:rsid w:val="00425B3B"/>
    <w:rsid w:val="00427245"/>
    <w:rsid w:val="004272E4"/>
    <w:rsid w:val="00427DC9"/>
    <w:rsid w:val="00430A59"/>
    <w:rsid w:val="0043249A"/>
    <w:rsid w:val="00433642"/>
    <w:rsid w:val="00433D26"/>
    <w:rsid w:val="00434A88"/>
    <w:rsid w:val="004377A6"/>
    <w:rsid w:val="00437A77"/>
    <w:rsid w:val="00437B4C"/>
    <w:rsid w:val="00440A05"/>
    <w:rsid w:val="0044387C"/>
    <w:rsid w:val="00445C8F"/>
    <w:rsid w:val="00446F60"/>
    <w:rsid w:val="00447B2E"/>
    <w:rsid w:val="00447B42"/>
    <w:rsid w:val="00450B06"/>
    <w:rsid w:val="00451004"/>
    <w:rsid w:val="00452DC5"/>
    <w:rsid w:val="00453F63"/>
    <w:rsid w:val="00454FC5"/>
    <w:rsid w:val="00455802"/>
    <w:rsid w:val="00456DF9"/>
    <w:rsid w:val="00460609"/>
    <w:rsid w:val="00463919"/>
    <w:rsid w:val="00463D5D"/>
    <w:rsid w:val="00464410"/>
    <w:rsid w:val="00466D29"/>
    <w:rsid w:val="0047092D"/>
    <w:rsid w:val="004716C5"/>
    <w:rsid w:val="00472389"/>
    <w:rsid w:val="004739CF"/>
    <w:rsid w:val="00473FAD"/>
    <w:rsid w:val="00475727"/>
    <w:rsid w:val="0048206E"/>
    <w:rsid w:val="00482136"/>
    <w:rsid w:val="00485518"/>
    <w:rsid w:val="00485D1C"/>
    <w:rsid w:val="004875BB"/>
    <w:rsid w:val="004877EC"/>
    <w:rsid w:val="00487F93"/>
    <w:rsid w:val="004908DC"/>
    <w:rsid w:val="00491213"/>
    <w:rsid w:val="004928AC"/>
    <w:rsid w:val="00495E6F"/>
    <w:rsid w:val="004A06AD"/>
    <w:rsid w:val="004A0786"/>
    <w:rsid w:val="004A0B85"/>
    <w:rsid w:val="004A121A"/>
    <w:rsid w:val="004A1A3B"/>
    <w:rsid w:val="004A2C88"/>
    <w:rsid w:val="004A672C"/>
    <w:rsid w:val="004A67D1"/>
    <w:rsid w:val="004B3144"/>
    <w:rsid w:val="004B31DF"/>
    <w:rsid w:val="004B37E8"/>
    <w:rsid w:val="004B6118"/>
    <w:rsid w:val="004B6B2F"/>
    <w:rsid w:val="004B6C5B"/>
    <w:rsid w:val="004B7724"/>
    <w:rsid w:val="004C2A9A"/>
    <w:rsid w:val="004C39B4"/>
    <w:rsid w:val="004C4661"/>
    <w:rsid w:val="004C72F3"/>
    <w:rsid w:val="004D0C54"/>
    <w:rsid w:val="004D2CFD"/>
    <w:rsid w:val="004D316A"/>
    <w:rsid w:val="004D347E"/>
    <w:rsid w:val="004D3C5E"/>
    <w:rsid w:val="004D50E2"/>
    <w:rsid w:val="004D725A"/>
    <w:rsid w:val="004D7CE8"/>
    <w:rsid w:val="004E1D6B"/>
    <w:rsid w:val="004E32E8"/>
    <w:rsid w:val="004E38ED"/>
    <w:rsid w:val="004E594A"/>
    <w:rsid w:val="004E5DD7"/>
    <w:rsid w:val="004E779A"/>
    <w:rsid w:val="004F1B6E"/>
    <w:rsid w:val="004F310C"/>
    <w:rsid w:val="004F39EE"/>
    <w:rsid w:val="004F6C65"/>
    <w:rsid w:val="004F6F49"/>
    <w:rsid w:val="0050215D"/>
    <w:rsid w:val="00502ABD"/>
    <w:rsid w:val="00504314"/>
    <w:rsid w:val="00504B5A"/>
    <w:rsid w:val="00504BBC"/>
    <w:rsid w:val="00507B3E"/>
    <w:rsid w:val="00512FD0"/>
    <w:rsid w:val="0051348A"/>
    <w:rsid w:val="00513ED9"/>
    <w:rsid w:val="00521319"/>
    <w:rsid w:val="00522F4B"/>
    <w:rsid w:val="0052663C"/>
    <w:rsid w:val="005309FE"/>
    <w:rsid w:val="0053172A"/>
    <w:rsid w:val="00533D86"/>
    <w:rsid w:val="00534414"/>
    <w:rsid w:val="00535C83"/>
    <w:rsid w:val="00537E55"/>
    <w:rsid w:val="00541AE9"/>
    <w:rsid w:val="00543184"/>
    <w:rsid w:val="00546DEB"/>
    <w:rsid w:val="005506AA"/>
    <w:rsid w:val="0055265A"/>
    <w:rsid w:val="00552CB7"/>
    <w:rsid w:val="00553746"/>
    <w:rsid w:val="0055424B"/>
    <w:rsid w:val="005568A4"/>
    <w:rsid w:val="00557555"/>
    <w:rsid w:val="005577A7"/>
    <w:rsid w:val="00572379"/>
    <w:rsid w:val="00572531"/>
    <w:rsid w:val="00574FB0"/>
    <w:rsid w:val="00575016"/>
    <w:rsid w:val="00577223"/>
    <w:rsid w:val="005810D2"/>
    <w:rsid w:val="0058117D"/>
    <w:rsid w:val="005830A6"/>
    <w:rsid w:val="00583269"/>
    <w:rsid w:val="00583982"/>
    <w:rsid w:val="00583ED6"/>
    <w:rsid w:val="0058568C"/>
    <w:rsid w:val="00586537"/>
    <w:rsid w:val="0058694F"/>
    <w:rsid w:val="00590AD8"/>
    <w:rsid w:val="005912F2"/>
    <w:rsid w:val="005926C3"/>
    <w:rsid w:val="005A000E"/>
    <w:rsid w:val="005A0368"/>
    <w:rsid w:val="005A0C24"/>
    <w:rsid w:val="005A1BCD"/>
    <w:rsid w:val="005A7BFB"/>
    <w:rsid w:val="005A7F72"/>
    <w:rsid w:val="005B098F"/>
    <w:rsid w:val="005B0F94"/>
    <w:rsid w:val="005B1E5A"/>
    <w:rsid w:val="005B2858"/>
    <w:rsid w:val="005B4D93"/>
    <w:rsid w:val="005B50E9"/>
    <w:rsid w:val="005B536F"/>
    <w:rsid w:val="005C3CD3"/>
    <w:rsid w:val="005C4F44"/>
    <w:rsid w:val="005C626A"/>
    <w:rsid w:val="005D0F3A"/>
    <w:rsid w:val="005D13EB"/>
    <w:rsid w:val="005D447B"/>
    <w:rsid w:val="005D51FD"/>
    <w:rsid w:val="005D7598"/>
    <w:rsid w:val="005E108F"/>
    <w:rsid w:val="005E1CBF"/>
    <w:rsid w:val="005E2DA9"/>
    <w:rsid w:val="005E35B0"/>
    <w:rsid w:val="005E47AE"/>
    <w:rsid w:val="005E6635"/>
    <w:rsid w:val="005E6719"/>
    <w:rsid w:val="005E6BF7"/>
    <w:rsid w:val="005F19BA"/>
    <w:rsid w:val="005F21C4"/>
    <w:rsid w:val="005F25EA"/>
    <w:rsid w:val="005F33E8"/>
    <w:rsid w:val="005F5073"/>
    <w:rsid w:val="005F6E09"/>
    <w:rsid w:val="00602D16"/>
    <w:rsid w:val="00604E4B"/>
    <w:rsid w:val="006053B3"/>
    <w:rsid w:val="00606968"/>
    <w:rsid w:val="00610B96"/>
    <w:rsid w:val="006135F7"/>
    <w:rsid w:val="00613ABB"/>
    <w:rsid w:val="00614D1A"/>
    <w:rsid w:val="00616A6B"/>
    <w:rsid w:val="006272FA"/>
    <w:rsid w:val="00632C91"/>
    <w:rsid w:val="006347C3"/>
    <w:rsid w:val="00635EE7"/>
    <w:rsid w:val="006360EB"/>
    <w:rsid w:val="00637152"/>
    <w:rsid w:val="00637299"/>
    <w:rsid w:val="0064020F"/>
    <w:rsid w:val="0064039D"/>
    <w:rsid w:val="00641128"/>
    <w:rsid w:val="00643049"/>
    <w:rsid w:val="00646283"/>
    <w:rsid w:val="00650A54"/>
    <w:rsid w:val="00651A5B"/>
    <w:rsid w:val="006523CE"/>
    <w:rsid w:val="0065395D"/>
    <w:rsid w:val="00654706"/>
    <w:rsid w:val="0065672A"/>
    <w:rsid w:val="0066397D"/>
    <w:rsid w:val="00664A7E"/>
    <w:rsid w:val="00665D18"/>
    <w:rsid w:val="006668C0"/>
    <w:rsid w:val="00670678"/>
    <w:rsid w:val="00672076"/>
    <w:rsid w:val="00673668"/>
    <w:rsid w:val="006737B0"/>
    <w:rsid w:val="006747FF"/>
    <w:rsid w:val="0068449F"/>
    <w:rsid w:val="00685F5F"/>
    <w:rsid w:val="00686BD7"/>
    <w:rsid w:val="00686D6A"/>
    <w:rsid w:val="00691091"/>
    <w:rsid w:val="00691767"/>
    <w:rsid w:val="00691DA8"/>
    <w:rsid w:val="0069684B"/>
    <w:rsid w:val="0069758E"/>
    <w:rsid w:val="006A189A"/>
    <w:rsid w:val="006A208D"/>
    <w:rsid w:val="006A52FA"/>
    <w:rsid w:val="006A60AE"/>
    <w:rsid w:val="006B253A"/>
    <w:rsid w:val="006B43F9"/>
    <w:rsid w:val="006B6DAA"/>
    <w:rsid w:val="006C2126"/>
    <w:rsid w:val="006C286D"/>
    <w:rsid w:val="006C2928"/>
    <w:rsid w:val="006C38A3"/>
    <w:rsid w:val="006D184C"/>
    <w:rsid w:val="006D54A0"/>
    <w:rsid w:val="006E0720"/>
    <w:rsid w:val="006E185B"/>
    <w:rsid w:val="006E2DF1"/>
    <w:rsid w:val="006E3367"/>
    <w:rsid w:val="006E3E8E"/>
    <w:rsid w:val="006E42BA"/>
    <w:rsid w:val="006E49E0"/>
    <w:rsid w:val="006E6931"/>
    <w:rsid w:val="006E6E50"/>
    <w:rsid w:val="006E6EC3"/>
    <w:rsid w:val="006E7822"/>
    <w:rsid w:val="006F151F"/>
    <w:rsid w:val="006F3DBF"/>
    <w:rsid w:val="006F3F5D"/>
    <w:rsid w:val="006F4BED"/>
    <w:rsid w:val="006F5A5D"/>
    <w:rsid w:val="006F60D2"/>
    <w:rsid w:val="006F667B"/>
    <w:rsid w:val="006F6812"/>
    <w:rsid w:val="006F7116"/>
    <w:rsid w:val="006F751C"/>
    <w:rsid w:val="006F77C5"/>
    <w:rsid w:val="006F788A"/>
    <w:rsid w:val="007023FC"/>
    <w:rsid w:val="00706405"/>
    <w:rsid w:val="00713C6E"/>
    <w:rsid w:val="00715F60"/>
    <w:rsid w:val="007168FF"/>
    <w:rsid w:val="00717A25"/>
    <w:rsid w:val="00717E12"/>
    <w:rsid w:val="007222D1"/>
    <w:rsid w:val="00722C80"/>
    <w:rsid w:val="007245BC"/>
    <w:rsid w:val="00724A2B"/>
    <w:rsid w:val="0072723D"/>
    <w:rsid w:val="00727761"/>
    <w:rsid w:val="0073152C"/>
    <w:rsid w:val="00731713"/>
    <w:rsid w:val="007330E4"/>
    <w:rsid w:val="00733801"/>
    <w:rsid w:val="00733A83"/>
    <w:rsid w:val="00733EAC"/>
    <w:rsid w:val="00734000"/>
    <w:rsid w:val="00734B54"/>
    <w:rsid w:val="00734E5E"/>
    <w:rsid w:val="00736EA1"/>
    <w:rsid w:val="007371EF"/>
    <w:rsid w:val="00740142"/>
    <w:rsid w:val="0074022B"/>
    <w:rsid w:val="0074153C"/>
    <w:rsid w:val="0074181D"/>
    <w:rsid w:val="00742F27"/>
    <w:rsid w:val="00751F9E"/>
    <w:rsid w:val="00753F52"/>
    <w:rsid w:val="00754901"/>
    <w:rsid w:val="007558AC"/>
    <w:rsid w:val="007563FA"/>
    <w:rsid w:val="007601A0"/>
    <w:rsid w:val="00762114"/>
    <w:rsid w:val="007636D1"/>
    <w:rsid w:val="00763E74"/>
    <w:rsid w:val="00766D88"/>
    <w:rsid w:val="00767BCA"/>
    <w:rsid w:val="00771403"/>
    <w:rsid w:val="00771796"/>
    <w:rsid w:val="00771A5B"/>
    <w:rsid w:val="007868CB"/>
    <w:rsid w:val="00791296"/>
    <w:rsid w:val="00791D29"/>
    <w:rsid w:val="0079227F"/>
    <w:rsid w:val="00793EAF"/>
    <w:rsid w:val="00795872"/>
    <w:rsid w:val="00795A52"/>
    <w:rsid w:val="00796E7D"/>
    <w:rsid w:val="00797D94"/>
    <w:rsid w:val="00797F69"/>
    <w:rsid w:val="00797FF7"/>
    <w:rsid w:val="007A1A57"/>
    <w:rsid w:val="007A214B"/>
    <w:rsid w:val="007A2365"/>
    <w:rsid w:val="007A2A00"/>
    <w:rsid w:val="007A32E8"/>
    <w:rsid w:val="007A382F"/>
    <w:rsid w:val="007A4012"/>
    <w:rsid w:val="007A453B"/>
    <w:rsid w:val="007A6465"/>
    <w:rsid w:val="007B0B94"/>
    <w:rsid w:val="007B44E6"/>
    <w:rsid w:val="007B5A89"/>
    <w:rsid w:val="007B6F0F"/>
    <w:rsid w:val="007B7199"/>
    <w:rsid w:val="007C24FF"/>
    <w:rsid w:val="007C2BB6"/>
    <w:rsid w:val="007C70BF"/>
    <w:rsid w:val="007C74D2"/>
    <w:rsid w:val="007C75D1"/>
    <w:rsid w:val="007D0F71"/>
    <w:rsid w:val="007D0FE6"/>
    <w:rsid w:val="007D37F5"/>
    <w:rsid w:val="007D3AF8"/>
    <w:rsid w:val="007D452A"/>
    <w:rsid w:val="007D46E6"/>
    <w:rsid w:val="007D5CA5"/>
    <w:rsid w:val="007D5CB3"/>
    <w:rsid w:val="007D6AD8"/>
    <w:rsid w:val="007E1550"/>
    <w:rsid w:val="007E5517"/>
    <w:rsid w:val="007E5FA2"/>
    <w:rsid w:val="007F1547"/>
    <w:rsid w:val="007F1EE1"/>
    <w:rsid w:val="007F3836"/>
    <w:rsid w:val="007F3F5E"/>
    <w:rsid w:val="007F4747"/>
    <w:rsid w:val="007F59DE"/>
    <w:rsid w:val="0080043C"/>
    <w:rsid w:val="00803017"/>
    <w:rsid w:val="00806245"/>
    <w:rsid w:val="0080656A"/>
    <w:rsid w:val="00807139"/>
    <w:rsid w:val="0081315B"/>
    <w:rsid w:val="00816445"/>
    <w:rsid w:val="00816650"/>
    <w:rsid w:val="00817F3B"/>
    <w:rsid w:val="00821FFD"/>
    <w:rsid w:val="00822234"/>
    <w:rsid w:val="00822C12"/>
    <w:rsid w:val="008237C7"/>
    <w:rsid w:val="00826524"/>
    <w:rsid w:val="008301C7"/>
    <w:rsid w:val="00830A7D"/>
    <w:rsid w:val="00830B08"/>
    <w:rsid w:val="008312F2"/>
    <w:rsid w:val="008337A3"/>
    <w:rsid w:val="00834B35"/>
    <w:rsid w:val="00840620"/>
    <w:rsid w:val="00841E3B"/>
    <w:rsid w:val="0084343F"/>
    <w:rsid w:val="0084529D"/>
    <w:rsid w:val="008452B3"/>
    <w:rsid w:val="00845672"/>
    <w:rsid w:val="008467BB"/>
    <w:rsid w:val="008515A5"/>
    <w:rsid w:val="00851841"/>
    <w:rsid w:val="00852711"/>
    <w:rsid w:val="008554A4"/>
    <w:rsid w:val="00856101"/>
    <w:rsid w:val="00856F8C"/>
    <w:rsid w:val="0085700B"/>
    <w:rsid w:val="008608D8"/>
    <w:rsid w:val="008641F8"/>
    <w:rsid w:val="0086602D"/>
    <w:rsid w:val="00866DE7"/>
    <w:rsid w:val="00867CB1"/>
    <w:rsid w:val="008705D1"/>
    <w:rsid w:val="008731BE"/>
    <w:rsid w:val="00876793"/>
    <w:rsid w:val="0087754B"/>
    <w:rsid w:val="00877C1E"/>
    <w:rsid w:val="00877F4F"/>
    <w:rsid w:val="00881150"/>
    <w:rsid w:val="00881E48"/>
    <w:rsid w:val="00885523"/>
    <w:rsid w:val="00885672"/>
    <w:rsid w:val="00890288"/>
    <w:rsid w:val="008913D6"/>
    <w:rsid w:val="0089388A"/>
    <w:rsid w:val="008A74B0"/>
    <w:rsid w:val="008B0438"/>
    <w:rsid w:val="008B113F"/>
    <w:rsid w:val="008B1375"/>
    <w:rsid w:val="008B194C"/>
    <w:rsid w:val="008B5EB1"/>
    <w:rsid w:val="008B70FF"/>
    <w:rsid w:val="008C0D32"/>
    <w:rsid w:val="008C53C9"/>
    <w:rsid w:val="008C541E"/>
    <w:rsid w:val="008C68A7"/>
    <w:rsid w:val="008C741B"/>
    <w:rsid w:val="008D0355"/>
    <w:rsid w:val="008D545F"/>
    <w:rsid w:val="008D594B"/>
    <w:rsid w:val="008D6B92"/>
    <w:rsid w:val="008D7E24"/>
    <w:rsid w:val="008E063D"/>
    <w:rsid w:val="008E10CB"/>
    <w:rsid w:val="008E5F74"/>
    <w:rsid w:val="008F34DC"/>
    <w:rsid w:val="008F3B98"/>
    <w:rsid w:val="008F75F2"/>
    <w:rsid w:val="008F7DFB"/>
    <w:rsid w:val="009040BB"/>
    <w:rsid w:val="0091085A"/>
    <w:rsid w:val="00920541"/>
    <w:rsid w:val="0092621A"/>
    <w:rsid w:val="009277BA"/>
    <w:rsid w:val="0093100E"/>
    <w:rsid w:val="00931AAA"/>
    <w:rsid w:val="009345A5"/>
    <w:rsid w:val="0093572F"/>
    <w:rsid w:val="00942826"/>
    <w:rsid w:val="00942D06"/>
    <w:rsid w:val="00943742"/>
    <w:rsid w:val="00945787"/>
    <w:rsid w:val="00945965"/>
    <w:rsid w:val="00946C7C"/>
    <w:rsid w:val="00947B6B"/>
    <w:rsid w:val="0095069D"/>
    <w:rsid w:val="00950FCF"/>
    <w:rsid w:val="00950FDB"/>
    <w:rsid w:val="009512CB"/>
    <w:rsid w:val="009538B1"/>
    <w:rsid w:val="00955853"/>
    <w:rsid w:val="00956049"/>
    <w:rsid w:val="00965683"/>
    <w:rsid w:val="009657ED"/>
    <w:rsid w:val="0097380E"/>
    <w:rsid w:val="00974C48"/>
    <w:rsid w:val="00974CA0"/>
    <w:rsid w:val="00975AC8"/>
    <w:rsid w:val="00977952"/>
    <w:rsid w:val="00977F73"/>
    <w:rsid w:val="009814AE"/>
    <w:rsid w:val="00981876"/>
    <w:rsid w:val="0098207B"/>
    <w:rsid w:val="00984AA2"/>
    <w:rsid w:val="009865E3"/>
    <w:rsid w:val="00987F5E"/>
    <w:rsid w:val="0099291A"/>
    <w:rsid w:val="00995372"/>
    <w:rsid w:val="0099578E"/>
    <w:rsid w:val="009A0A8B"/>
    <w:rsid w:val="009A13E8"/>
    <w:rsid w:val="009A2BB8"/>
    <w:rsid w:val="009A4B97"/>
    <w:rsid w:val="009A6DF1"/>
    <w:rsid w:val="009B079F"/>
    <w:rsid w:val="009B26DE"/>
    <w:rsid w:val="009B4D29"/>
    <w:rsid w:val="009B6915"/>
    <w:rsid w:val="009C2818"/>
    <w:rsid w:val="009C48B3"/>
    <w:rsid w:val="009C5B98"/>
    <w:rsid w:val="009D378A"/>
    <w:rsid w:val="009D46EC"/>
    <w:rsid w:val="009D7BB5"/>
    <w:rsid w:val="009E0DA4"/>
    <w:rsid w:val="009E2D7C"/>
    <w:rsid w:val="009E4F96"/>
    <w:rsid w:val="009E7F7A"/>
    <w:rsid w:val="009F2F38"/>
    <w:rsid w:val="009F3467"/>
    <w:rsid w:val="009F444C"/>
    <w:rsid w:val="009F45AF"/>
    <w:rsid w:val="009F5C02"/>
    <w:rsid w:val="00A03B3D"/>
    <w:rsid w:val="00A04CEC"/>
    <w:rsid w:val="00A0556E"/>
    <w:rsid w:val="00A05F47"/>
    <w:rsid w:val="00A11758"/>
    <w:rsid w:val="00A13B74"/>
    <w:rsid w:val="00A1521A"/>
    <w:rsid w:val="00A1540F"/>
    <w:rsid w:val="00A1549E"/>
    <w:rsid w:val="00A16BE6"/>
    <w:rsid w:val="00A247F1"/>
    <w:rsid w:val="00A2526F"/>
    <w:rsid w:val="00A25ACB"/>
    <w:rsid w:val="00A26274"/>
    <w:rsid w:val="00A26848"/>
    <w:rsid w:val="00A26E3D"/>
    <w:rsid w:val="00A35040"/>
    <w:rsid w:val="00A35B36"/>
    <w:rsid w:val="00A35B89"/>
    <w:rsid w:val="00A36639"/>
    <w:rsid w:val="00A5060A"/>
    <w:rsid w:val="00A52BFD"/>
    <w:rsid w:val="00A5497D"/>
    <w:rsid w:val="00A54ACF"/>
    <w:rsid w:val="00A5557A"/>
    <w:rsid w:val="00A561C3"/>
    <w:rsid w:val="00A613CC"/>
    <w:rsid w:val="00A61F75"/>
    <w:rsid w:val="00A62ADC"/>
    <w:rsid w:val="00A6652B"/>
    <w:rsid w:val="00A71476"/>
    <w:rsid w:val="00A716CB"/>
    <w:rsid w:val="00A72F8D"/>
    <w:rsid w:val="00A73436"/>
    <w:rsid w:val="00A755EA"/>
    <w:rsid w:val="00A76004"/>
    <w:rsid w:val="00A7640B"/>
    <w:rsid w:val="00A76745"/>
    <w:rsid w:val="00A83020"/>
    <w:rsid w:val="00A83C0F"/>
    <w:rsid w:val="00A85E00"/>
    <w:rsid w:val="00A86F69"/>
    <w:rsid w:val="00A872BA"/>
    <w:rsid w:val="00A90126"/>
    <w:rsid w:val="00A902F0"/>
    <w:rsid w:val="00A91A58"/>
    <w:rsid w:val="00A9328B"/>
    <w:rsid w:val="00A9361B"/>
    <w:rsid w:val="00A93A71"/>
    <w:rsid w:val="00A945A5"/>
    <w:rsid w:val="00AA0121"/>
    <w:rsid w:val="00AA0806"/>
    <w:rsid w:val="00AA1731"/>
    <w:rsid w:val="00AA2973"/>
    <w:rsid w:val="00AA3718"/>
    <w:rsid w:val="00AA48CC"/>
    <w:rsid w:val="00AA6500"/>
    <w:rsid w:val="00AA680D"/>
    <w:rsid w:val="00AA680E"/>
    <w:rsid w:val="00AA7D1B"/>
    <w:rsid w:val="00AB0E97"/>
    <w:rsid w:val="00AB165C"/>
    <w:rsid w:val="00AB31F7"/>
    <w:rsid w:val="00AB3603"/>
    <w:rsid w:val="00AB549C"/>
    <w:rsid w:val="00AB6C12"/>
    <w:rsid w:val="00AC07A1"/>
    <w:rsid w:val="00AC07C9"/>
    <w:rsid w:val="00AC1FF3"/>
    <w:rsid w:val="00AC2346"/>
    <w:rsid w:val="00AC3D1E"/>
    <w:rsid w:val="00AC4E36"/>
    <w:rsid w:val="00AC6491"/>
    <w:rsid w:val="00AD25DC"/>
    <w:rsid w:val="00AD2623"/>
    <w:rsid w:val="00AD2680"/>
    <w:rsid w:val="00AD40E9"/>
    <w:rsid w:val="00AD6EE9"/>
    <w:rsid w:val="00AD715A"/>
    <w:rsid w:val="00AE0268"/>
    <w:rsid w:val="00AE1102"/>
    <w:rsid w:val="00AE2A53"/>
    <w:rsid w:val="00AE44BC"/>
    <w:rsid w:val="00AE596A"/>
    <w:rsid w:val="00AE690A"/>
    <w:rsid w:val="00AE6EF8"/>
    <w:rsid w:val="00AE700A"/>
    <w:rsid w:val="00AF1D90"/>
    <w:rsid w:val="00AF48D7"/>
    <w:rsid w:val="00AF75CF"/>
    <w:rsid w:val="00B007A0"/>
    <w:rsid w:val="00B00CEA"/>
    <w:rsid w:val="00B013AE"/>
    <w:rsid w:val="00B0167B"/>
    <w:rsid w:val="00B026AC"/>
    <w:rsid w:val="00B04BA4"/>
    <w:rsid w:val="00B063C7"/>
    <w:rsid w:val="00B10F06"/>
    <w:rsid w:val="00B125EA"/>
    <w:rsid w:val="00B12754"/>
    <w:rsid w:val="00B127F1"/>
    <w:rsid w:val="00B152CD"/>
    <w:rsid w:val="00B16538"/>
    <w:rsid w:val="00B22D23"/>
    <w:rsid w:val="00B23A05"/>
    <w:rsid w:val="00B26DAA"/>
    <w:rsid w:val="00B27197"/>
    <w:rsid w:val="00B2783C"/>
    <w:rsid w:val="00B30F31"/>
    <w:rsid w:val="00B32AF9"/>
    <w:rsid w:val="00B32C0F"/>
    <w:rsid w:val="00B34625"/>
    <w:rsid w:val="00B35940"/>
    <w:rsid w:val="00B35F76"/>
    <w:rsid w:val="00B36572"/>
    <w:rsid w:val="00B40077"/>
    <w:rsid w:val="00B43032"/>
    <w:rsid w:val="00B51273"/>
    <w:rsid w:val="00B51785"/>
    <w:rsid w:val="00B54223"/>
    <w:rsid w:val="00B548AB"/>
    <w:rsid w:val="00B62053"/>
    <w:rsid w:val="00B62261"/>
    <w:rsid w:val="00B62FAD"/>
    <w:rsid w:val="00B637C1"/>
    <w:rsid w:val="00B64CC0"/>
    <w:rsid w:val="00B65885"/>
    <w:rsid w:val="00B667D2"/>
    <w:rsid w:val="00B6727F"/>
    <w:rsid w:val="00B749B7"/>
    <w:rsid w:val="00B75901"/>
    <w:rsid w:val="00B75E5C"/>
    <w:rsid w:val="00B761E1"/>
    <w:rsid w:val="00B810E8"/>
    <w:rsid w:val="00B84052"/>
    <w:rsid w:val="00B8610C"/>
    <w:rsid w:val="00B87FF0"/>
    <w:rsid w:val="00B901B1"/>
    <w:rsid w:val="00B907BA"/>
    <w:rsid w:val="00B922A2"/>
    <w:rsid w:val="00B92D38"/>
    <w:rsid w:val="00B93278"/>
    <w:rsid w:val="00B94791"/>
    <w:rsid w:val="00B953DA"/>
    <w:rsid w:val="00B95B8C"/>
    <w:rsid w:val="00B95E64"/>
    <w:rsid w:val="00B95E7B"/>
    <w:rsid w:val="00B96411"/>
    <w:rsid w:val="00B97353"/>
    <w:rsid w:val="00BA09CF"/>
    <w:rsid w:val="00BA17E2"/>
    <w:rsid w:val="00BA2A2B"/>
    <w:rsid w:val="00BA2CEF"/>
    <w:rsid w:val="00BA3DB8"/>
    <w:rsid w:val="00BA4CB1"/>
    <w:rsid w:val="00BA6FEE"/>
    <w:rsid w:val="00BB275C"/>
    <w:rsid w:val="00BB422A"/>
    <w:rsid w:val="00BB45DB"/>
    <w:rsid w:val="00BB5F60"/>
    <w:rsid w:val="00BB6863"/>
    <w:rsid w:val="00BB75D5"/>
    <w:rsid w:val="00BC165A"/>
    <w:rsid w:val="00BC1B46"/>
    <w:rsid w:val="00BC1CC1"/>
    <w:rsid w:val="00BC23C2"/>
    <w:rsid w:val="00BC24E6"/>
    <w:rsid w:val="00BC2E9A"/>
    <w:rsid w:val="00BD10F4"/>
    <w:rsid w:val="00BD2FF1"/>
    <w:rsid w:val="00BD36C4"/>
    <w:rsid w:val="00BD5FD8"/>
    <w:rsid w:val="00BD7765"/>
    <w:rsid w:val="00BE081C"/>
    <w:rsid w:val="00BE082C"/>
    <w:rsid w:val="00BE17C2"/>
    <w:rsid w:val="00BE1A4C"/>
    <w:rsid w:val="00BE28C9"/>
    <w:rsid w:val="00BE7EB4"/>
    <w:rsid w:val="00BF1BE0"/>
    <w:rsid w:val="00BF2CB2"/>
    <w:rsid w:val="00BF32C5"/>
    <w:rsid w:val="00BF35B9"/>
    <w:rsid w:val="00BF4980"/>
    <w:rsid w:val="00BF75FA"/>
    <w:rsid w:val="00C00033"/>
    <w:rsid w:val="00C01A7B"/>
    <w:rsid w:val="00C01DB7"/>
    <w:rsid w:val="00C0440D"/>
    <w:rsid w:val="00C07D10"/>
    <w:rsid w:val="00C10B00"/>
    <w:rsid w:val="00C11175"/>
    <w:rsid w:val="00C13565"/>
    <w:rsid w:val="00C146A9"/>
    <w:rsid w:val="00C1540C"/>
    <w:rsid w:val="00C15441"/>
    <w:rsid w:val="00C16DA4"/>
    <w:rsid w:val="00C20ED9"/>
    <w:rsid w:val="00C21704"/>
    <w:rsid w:val="00C23347"/>
    <w:rsid w:val="00C23C48"/>
    <w:rsid w:val="00C242A4"/>
    <w:rsid w:val="00C2451C"/>
    <w:rsid w:val="00C268E2"/>
    <w:rsid w:val="00C27CDE"/>
    <w:rsid w:val="00C309A7"/>
    <w:rsid w:val="00C315D0"/>
    <w:rsid w:val="00C32480"/>
    <w:rsid w:val="00C327F4"/>
    <w:rsid w:val="00C343E9"/>
    <w:rsid w:val="00C35210"/>
    <w:rsid w:val="00C40EA3"/>
    <w:rsid w:val="00C431FA"/>
    <w:rsid w:val="00C43B2D"/>
    <w:rsid w:val="00C460B9"/>
    <w:rsid w:val="00C50347"/>
    <w:rsid w:val="00C530F2"/>
    <w:rsid w:val="00C546DB"/>
    <w:rsid w:val="00C56AC4"/>
    <w:rsid w:val="00C56BB3"/>
    <w:rsid w:val="00C61CC1"/>
    <w:rsid w:val="00C65E46"/>
    <w:rsid w:val="00C6742D"/>
    <w:rsid w:val="00C675CA"/>
    <w:rsid w:val="00C67881"/>
    <w:rsid w:val="00C7138B"/>
    <w:rsid w:val="00C71A02"/>
    <w:rsid w:val="00C7399B"/>
    <w:rsid w:val="00C73DC9"/>
    <w:rsid w:val="00C75311"/>
    <w:rsid w:val="00C80777"/>
    <w:rsid w:val="00C807AD"/>
    <w:rsid w:val="00C81B0F"/>
    <w:rsid w:val="00C82668"/>
    <w:rsid w:val="00C85A82"/>
    <w:rsid w:val="00C87FAC"/>
    <w:rsid w:val="00C90B49"/>
    <w:rsid w:val="00C92B81"/>
    <w:rsid w:val="00C9554A"/>
    <w:rsid w:val="00C96E6E"/>
    <w:rsid w:val="00CA090A"/>
    <w:rsid w:val="00CA09BF"/>
    <w:rsid w:val="00CA0C68"/>
    <w:rsid w:val="00CA0FE9"/>
    <w:rsid w:val="00CA1008"/>
    <w:rsid w:val="00CA1FC9"/>
    <w:rsid w:val="00CA2318"/>
    <w:rsid w:val="00CA4688"/>
    <w:rsid w:val="00CA4EF0"/>
    <w:rsid w:val="00CA4F48"/>
    <w:rsid w:val="00CB1A0E"/>
    <w:rsid w:val="00CB600D"/>
    <w:rsid w:val="00CB64AD"/>
    <w:rsid w:val="00CB69E5"/>
    <w:rsid w:val="00CB6A27"/>
    <w:rsid w:val="00CC12EF"/>
    <w:rsid w:val="00CC15B6"/>
    <w:rsid w:val="00CC209F"/>
    <w:rsid w:val="00CC28E7"/>
    <w:rsid w:val="00CC2FB9"/>
    <w:rsid w:val="00CC37D7"/>
    <w:rsid w:val="00CC53CC"/>
    <w:rsid w:val="00CD220B"/>
    <w:rsid w:val="00CD2691"/>
    <w:rsid w:val="00CD354F"/>
    <w:rsid w:val="00CD3D28"/>
    <w:rsid w:val="00CD59CB"/>
    <w:rsid w:val="00CD7923"/>
    <w:rsid w:val="00CE1860"/>
    <w:rsid w:val="00CE2DDB"/>
    <w:rsid w:val="00CE3E3D"/>
    <w:rsid w:val="00CE47C9"/>
    <w:rsid w:val="00CE57D6"/>
    <w:rsid w:val="00CE5BC4"/>
    <w:rsid w:val="00CE6E91"/>
    <w:rsid w:val="00CF0C2C"/>
    <w:rsid w:val="00CF12A5"/>
    <w:rsid w:val="00CF6545"/>
    <w:rsid w:val="00CF67CA"/>
    <w:rsid w:val="00D01C55"/>
    <w:rsid w:val="00D01E83"/>
    <w:rsid w:val="00D026DA"/>
    <w:rsid w:val="00D03750"/>
    <w:rsid w:val="00D0382C"/>
    <w:rsid w:val="00D058E0"/>
    <w:rsid w:val="00D060B3"/>
    <w:rsid w:val="00D07D55"/>
    <w:rsid w:val="00D10D42"/>
    <w:rsid w:val="00D158A6"/>
    <w:rsid w:val="00D17EFC"/>
    <w:rsid w:val="00D20589"/>
    <w:rsid w:val="00D209CA"/>
    <w:rsid w:val="00D21B4B"/>
    <w:rsid w:val="00D2224B"/>
    <w:rsid w:val="00D2309A"/>
    <w:rsid w:val="00D27A82"/>
    <w:rsid w:val="00D30B1B"/>
    <w:rsid w:val="00D327E8"/>
    <w:rsid w:val="00D3344F"/>
    <w:rsid w:val="00D34C94"/>
    <w:rsid w:val="00D35936"/>
    <w:rsid w:val="00D400F4"/>
    <w:rsid w:val="00D409AD"/>
    <w:rsid w:val="00D42554"/>
    <w:rsid w:val="00D42C9E"/>
    <w:rsid w:val="00D47F79"/>
    <w:rsid w:val="00D5159E"/>
    <w:rsid w:val="00D51B5E"/>
    <w:rsid w:val="00D51C76"/>
    <w:rsid w:val="00D522A1"/>
    <w:rsid w:val="00D52E22"/>
    <w:rsid w:val="00D5496B"/>
    <w:rsid w:val="00D54A5F"/>
    <w:rsid w:val="00D54C83"/>
    <w:rsid w:val="00D54D7F"/>
    <w:rsid w:val="00D553B1"/>
    <w:rsid w:val="00D55DBD"/>
    <w:rsid w:val="00D57722"/>
    <w:rsid w:val="00D57AC5"/>
    <w:rsid w:val="00D65251"/>
    <w:rsid w:val="00D656C5"/>
    <w:rsid w:val="00D65BA6"/>
    <w:rsid w:val="00D661AA"/>
    <w:rsid w:val="00D66B91"/>
    <w:rsid w:val="00D67006"/>
    <w:rsid w:val="00D72CEE"/>
    <w:rsid w:val="00D77182"/>
    <w:rsid w:val="00D77873"/>
    <w:rsid w:val="00D835B5"/>
    <w:rsid w:val="00D84496"/>
    <w:rsid w:val="00D8506E"/>
    <w:rsid w:val="00D86999"/>
    <w:rsid w:val="00D90C72"/>
    <w:rsid w:val="00D9480B"/>
    <w:rsid w:val="00D961F4"/>
    <w:rsid w:val="00DA3198"/>
    <w:rsid w:val="00DA4CB5"/>
    <w:rsid w:val="00DA5AA0"/>
    <w:rsid w:val="00DA5F80"/>
    <w:rsid w:val="00DA6342"/>
    <w:rsid w:val="00DA6ECF"/>
    <w:rsid w:val="00DA7585"/>
    <w:rsid w:val="00DB00EE"/>
    <w:rsid w:val="00DB1378"/>
    <w:rsid w:val="00DB1AB0"/>
    <w:rsid w:val="00DB46AF"/>
    <w:rsid w:val="00DB69F8"/>
    <w:rsid w:val="00DC1C47"/>
    <w:rsid w:val="00DC30FF"/>
    <w:rsid w:val="00DC3B6B"/>
    <w:rsid w:val="00DC3D45"/>
    <w:rsid w:val="00DC5AA8"/>
    <w:rsid w:val="00DD00DA"/>
    <w:rsid w:val="00DD0F65"/>
    <w:rsid w:val="00DD1684"/>
    <w:rsid w:val="00DD251B"/>
    <w:rsid w:val="00DD37C5"/>
    <w:rsid w:val="00DD397C"/>
    <w:rsid w:val="00DD3B31"/>
    <w:rsid w:val="00DD4310"/>
    <w:rsid w:val="00DD4A9D"/>
    <w:rsid w:val="00DD529F"/>
    <w:rsid w:val="00DD6A1E"/>
    <w:rsid w:val="00DE11A5"/>
    <w:rsid w:val="00DE1468"/>
    <w:rsid w:val="00DE14E7"/>
    <w:rsid w:val="00DE1A2E"/>
    <w:rsid w:val="00DE28D7"/>
    <w:rsid w:val="00DE30B7"/>
    <w:rsid w:val="00DF04E7"/>
    <w:rsid w:val="00DF0848"/>
    <w:rsid w:val="00DF1AEB"/>
    <w:rsid w:val="00DF3A5A"/>
    <w:rsid w:val="00DF76A6"/>
    <w:rsid w:val="00E003DF"/>
    <w:rsid w:val="00E01038"/>
    <w:rsid w:val="00E06E6F"/>
    <w:rsid w:val="00E100A6"/>
    <w:rsid w:val="00E1169E"/>
    <w:rsid w:val="00E15845"/>
    <w:rsid w:val="00E17179"/>
    <w:rsid w:val="00E179A7"/>
    <w:rsid w:val="00E20EDA"/>
    <w:rsid w:val="00E216AE"/>
    <w:rsid w:val="00E2215E"/>
    <w:rsid w:val="00E235BB"/>
    <w:rsid w:val="00E238E9"/>
    <w:rsid w:val="00E24AC2"/>
    <w:rsid w:val="00E25FA1"/>
    <w:rsid w:val="00E265F9"/>
    <w:rsid w:val="00E3151C"/>
    <w:rsid w:val="00E315B8"/>
    <w:rsid w:val="00E32049"/>
    <w:rsid w:val="00E355DC"/>
    <w:rsid w:val="00E35FC8"/>
    <w:rsid w:val="00E3652B"/>
    <w:rsid w:val="00E37C22"/>
    <w:rsid w:val="00E4573D"/>
    <w:rsid w:val="00E45F2E"/>
    <w:rsid w:val="00E46E49"/>
    <w:rsid w:val="00E4714F"/>
    <w:rsid w:val="00E50714"/>
    <w:rsid w:val="00E5128C"/>
    <w:rsid w:val="00E51C20"/>
    <w:rsid w:val="00E51ED4"/>
    <w:rsid w:val="00E520FD"/>
    <w:rsid w:val="00E547B5"/>
    <w:rsid w:val="00E55E93"/>
    <w:rsid w:val="00E5676B"/>
    <w:rsid w:val="00E56E93"/>
    <w:rsid w:val="00E60CD2"/>
    <w:rsid w:val="00E62537"/>
    <w:rsid w:val="00E630EA"/>
    <w:rsid w:val="00E63B97"/>
    <w:rsid w:val="00E64E33"/>
    <w:rsid w:val="00E6746C"/>
    <w:rsid w:val="00E67E2F"/>
    <w:rsid w:val="00E70B8D"/>
    <w:rsid w:val="00E71091"/>
    <w:rsid w:val="00E712B8"/>
    <w:rsid w:val="00E71B1A"/>
    <w:rsid w:val="00E727D4"/>
    <w:rsid w:val="00E72FF8"/>
    <w:rsid w:val="00E75207"/>
    <w:rsid w:val="00E763FA"/>
    <w:rsid w:val="00E80404"/>
    <w:rsid w:val="00E81D2A"/>
    <w:rsid w:val="00E82CF7"/>
    <w:rsid w:val="00E8311F"/>
    <w:rsid w:val="00E83850"/>
    <w:rsid w:val="00E90013"/>
    <w:rsid w:val="00E93193"/>
    <w:rsid w:val="00E93807"/>
    <w:rsid w:val="00E958AF"/>
    <w:rsid w:val="00E965B9"/>
    <w:rsid w:val="00EA1AD7"/>
    <w:rsid w:val="00EA3FA7"/>
    <w:rsid w:val="00EA6A80"/>
    <w:rsid w:val="00EA7431"/>
    <w:rsid w:val="00EA7EA8"/>
    <w:rsid w:val="00EC1975"/>
    <w:rsid w:val="00EC2918"/>
    <w:rsid w:val="00EC2C13"/>
    <w:rsid w:val="00EC5EC5"/>
    <w:rsid w:val="00ED2FCC"/>
    <w:rsid w:val="00ED41DE"/>
    <w:rsid w:val="00ED53D8"/>
    <w:rsid w:val="00ED7411"/>
    <w:rsid w:val="00EE073D"/>
    <w:rsid w:val="00EE135E"/>
    <w:rsid w:val="00EE427A"/>
    <w:rsid w:val="00EE490B"/>
    <w:rsid w:val="00EE7DC1"/>
    <w:rsid w:val="00EF0CF4"/>
    <w:rsid w:val="00EF26B7"/>
    <w:rsid w:val="00EF289B"/>
    <w:rsid w:val="00EF43A0"/>
    <w:rsid w:val="00EF63D9"/>
    <w:rsid w:val="00EF6460"/>
    <w:rsid w:val="00F000D6"/>
    <w:rsid w:val="00F0105E"/>
    <w:rsid w:val="00F0153E"/>
    <w:rsid w:val="00F04B60"/>
    <w:rsid w:val="00F061CF"/>
    <w:rsid w:val="00F13C94"/>
    <w:rsid w:val="00F15C16"/>
    <w:rsid w:val="00F1689C"/>
    <w:rsid w:val="00F22B6C"/>
    <w:rsid w:val="00F26318"/>
    <w:rsid w:val="00F26B13"/>
    <w:rsid w:val="00F27D60"/>
    <w:rsid w:val="00F302CA"/>
    <w:rsid w:val="00F32052"/>
    <w:rsid w:val="00F329A3"/>
    <w:rsid w:val="00F343B2"/>
    <w:rsid w:val="00F344C2"/>
    <w:rsid w:val="00F37402"/>
    <w:rsid w:val="00F418D8"/>
    <w:rsid w:val="00F427FA"/>
    <w:rsid w:val="00F42C32"/>
    <w:rsid w:val="00F45755"/>
    <w:rsid w:val="00F46373"/>
    <w:rsid w:val="00F46EC5"/>
    <w:rsid w:val="00F474DE"/>
    <w:rsid w:val="00F476F8"/>
    <w:rsid w:val="00F47A0C"/>
    <w:rsid w:val="00F47DAD"/>
    <w:rsid w:val="00F51D0D"/>
    <w:rsid w:val="00F51DCE"/>
    <w:rsid w:val="00F53B71"/>
    <w:rsid w:val="00F54787"/>
    <w:rsid w:val="00F55A7B"/>
    <w:rsid w:val="00F563D7"/>
    <w:rsid w:val="00F56485"/>
    <w:rsid w:val="00F62FDC"/>
    <w:rsid w:val="00F646C2"/>
    <w:rsid w:val="00F65670"/>
    <w:rsid w:val="00F6681D"/>
    <w:rsid w:val="00F66A78"/>
    <w:rsid w:val="00F66AC1"/>
    <w:rsid w:val="00F67664"/>
    <w:rsid w:val="00F71120"/>
    <w:rsid w:val="00F71B40"/>
    <w:rsid w:val="00F748BB"/>
    <w:rsid w:val="00F74A0B"/>
    <w:rsid w:val="00F764BF"/>
    <w:rsid w:val="00F8089D"/>
    <w:rsid w:val="00F80F80"/>
    <w:rsid w:val="00F817D5"/>
    <w:rsid w:val="00F81B7E"/>
    <w:rsid w:val="00F84949"/>
    <w:rsid w:val="00F858BC"/>
    <w:rsid w:val="00F86C82"/>
    <w:rsid w:val="00F87068"/>
    <w:rsid w:val="00F87761"/>
    <w:rsid w:val="00F915C7"/>
    <w:rsid w:val="00F9355A"/>
    <w:rsid w:val="00F95CE7"/>
    <w:rsid w:val="00F9720C"/>
    <w:rsid w:val="00FA073F"/>
    <w:rsid w:val="00FA17C3"/>
    <w:rsid w:val="00FA554C"/>
    <w:rsid w:val="00FB0694"/>
    <w:rsid w:val="00FB1028"/>
    <w:rsid w:val="00FB1238"/>
    <w:rsid w:val="00FB1DA1"/>
    <w:rsid w:val="00FB2763"/>
    <w:rsid w:val="00FB40C6"/>
    <w:rsid w:val="00FB58C6"/>
    <w:rsid w:val="00FB60DD"/>
    <w:rsid w:val="00FC053D"/>
    <w:rsid w:val="00FC2379"/>
    <w:rsid w:val="00FC2958"/>
    <w:rsid w:val="00FC32A4"/>
    <w:rsid w:val="00FC3696"/>
    <w:rsid w:val="00FC48F2"/>
    <w:rsid w:val="00FD3457"/>
    <w:rsid w:val="00FD613D"/>
    <w:rsid w:val="00FD6B7C"/>
    <w:rsid w:val="00FD7B6F"/>
    <w:rsid w:val="00FE4577"/>
    <w:rsid w:val="00FE4926"/>
    <w:rsid w:val="00FE4F7D"/>
    <w:rsid w:val="00FE65C5"/>
    <w:rsid w:val="00FE65E2"/>
    <w:rsid w:val="00FE76EA"/>
    <w:rsid w:val="00FF07F5"/>
    <w:rsid w:val="00FF1FE4"/>
    <w:rsid w:val="00FF2034"/>
    <w:rsid w:val="00FF36D7"/>
    <w:rsid w:val="00FF4F60"/>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36050"/>
  <w14:defaultImageDpi w14:val="330"/>
  <w15:docId w15:val="{9C3DC803-877C-D44A-BBF8-FB50F737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406E03"/>
    <w:pPr>
      <w:keepNext/>
      <w:keepLines/>
      <w:spacing w:before="240"/>
      <w:jc w:val="center"/>
      <w:outlineLvl w:val="0"/>
    </w:pPr>
    <w:rPr>
      <w:rFonts w:ascii="Palatino Linotype" w:eastAsiaTheme="majorEastAsia" w:hAnsi="Palatino Linotype" w:cstheme="majorBidi"/>
      <w:b/>
      <w:color w:val="000000" w:themeColor="text1"/>
      <w:sz w:val="32"/>
      <w:szCs w:val="32"/>
    </w:rPr>
  </w:style>
  <w:style w:type="paragraph" w:styleId="Titre2">
    <w:name w:val="heading 2"/>
    <w:basedOn w:val="Normal"/>
    <w:next w:val="Normal"/>
    <w:link w:val="Titre2Car"/>
    <w:autoRedefine/>
    <w:uiPriority w:val="9"/>
    <w:unhideWhenUsed/>
    <w:qFormat/>
    <w:rsid w:val="007A382F"/>
    <w:pPr>
      <w:keepNext/>
      <w:keepLines/>
      <w:spacing w:before="200" w:line="360" w:lineRule="auto"/>
      <w:outlineLvl w:val="1"/>
    </w:pPr>
    <w:rPr>
      <w:rFonts w:ascii="Palatino Linotype" w:eastAsiaTheme="majorEastAsia" w:hAnsi="Palatino Linotype" w:cs="Times New Roman"/>
      <w:b/>
      <w:bCs/>
      <w:i/>
      <w:color w:val="000000" w:themeColor="text1"/>
    </w:rPr>
  </w:style>
  <w:style w:type="paragraph" w:styleId="Titre3">
    <w:name w:val="heading 3"/>
    <w:basedOn w:val="Normal"/>
    <w:next w:val="Normal"/>
    <w:link w:val="Titre3Car"/>
    <w:uiPriority w:val="9"/>
    <w:unhideWhenUsed/>
    <w:qFormat/>
    <w:rsid w:val="003770B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A382F"/>
    <w:rPr>
      <w:rFonts w:ascii="Palatino Linotype" w:eastAsiaTheme="majorEastAsia" w:hAnsi="Palatino Linotype" w:cs="Times New Roman"/>
      <w:b/>
      <w:bCs/>
      <w:i/>
      <w:color w:val="000000" w:themeColor="text1"/>
      <w:lang w:val="en-GB"/>
    </w:rPr>
  </w:style>
  <w:style w:type="paragraph" w:styleId="Paragraphedeliste">
    <w:name w:val="List Paragraph"/>
    <w:basedOn w:val="Normal"/>
    <w:link w:val="ParagraphedelisteCar"/>
    <w:uiPriority w:val="34"/>
    <w:qFormat/>
    <w:rsid w:val="003C1623"/>
    <w:pPr>
      <w:ind w:left="720"/>
      <w:contextualSpacing/>
    </w:pPr>
  </w:style>
  <w:style w:type="paragraph" w:styleId="Notedebasdepage">
    <w:name w:val="footnote text"/>
    <w:basedOn w:val="Normal"/>
    <w:link w:val="NotedebasdepageCar"/>
    <w:uiPriority w:val="99"/>
    <w:unhideWhenUsed/>
    <w:rsid w:val="003C1623"/>
  </w:style>
  <w:style w:type="character" w:customStyle="1" w:styleId="NotedebasdepageCar">
    <w:name w:val="Note de bas de page Car"/>
    <w:basedOn w:val="Policepardfaut"/>
    <w:link w:val="Notedebasdepage"/>
    <w:uiPriority w:val="99"/>
    <w:rsid w:val="003C1623"/>
  </w:style>
  <w:style w:type="character" w:styleId="Appelnotedebasdep">
    <w:name w:val="footnote reference"/>
    <w:basedOn w:val="Policepardfaut"/>
    <w:uiPriority w:val="99"/>
    <w:unhideWhenUsed/>
    <w:rsid w:val="003C1623"/>
    <w:rPr>
      <w:vertAlign w:val="superscript"/>
    </w:rPr>
  </w:style>
  <w:style w:type="character" w:customStyle="1" w:styleId="Titre3Car">
    <w:name w:val="Titre 3 Car"/>
    <w:basedOn w:val="Policepardfaut"/>
    <w:link w:val="Titre3"/>
    <w:uiPriority w:val="9"/>
    <w:rsid w:val="003770BF"/>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F764BF"/>
  </w:style>
  <w:style w:type="table" w:styleId="Tramemoyenne2">
    <w:name w:val="Medium Shading 2"/>
    <w:basedOn w:val="TableauNormal"/>
    <w:uiPriority w:val="64"/>
    <w:rsid w:val="00665D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ieddepage">
    <w:name w:val="footer"/>
    <w:basedOn w:val="Normal"/>
    <w:link w:val="PieddepageCar"/>
    <w:uiPriority w:val="99"/>
    <w:unhideWhenUsed/>
    <w:rsid w:val="00637299"/>
    <w:pPr>
      <w:tabs>
        <w:tab w:val="center" w:pos="4320"/>
        <w:tab w:val="right" w:pos="8640"/>
      </w:tabs>
    </w:pPr>
  </w:style>
  <w:style w:type="character" w:customStyle="1" w:styleId="PieddepageCar">
    <w:name w:val="Pied de page Car"/>
    <w:basedOn w:val="Policepardfaut"/>
    <w:link w:val="Pieddepage"/>
    <w:uiPriority w:val="99"/>
    <w:rsid w:val="00637299"/>
  </w:style>
  <w:style w:type="character" w:styleId="Numrodepage">
    <w:name w:val="page number"/>
    <w:basedOn w:val="Policepardfaut"/>
    <w:uiPriority w:val="99"/>
    <w:semiHidden/>
    <w:unhideWhenUsed/>
    <w:rsid w:val="00637299"/>
  </w:style>
  <w:style w:type="table" w:styleId="Grilledutableau">
    <w:name w:val="Table Grid"/>
    <w:basedOn w:val="TableauNormal"/>
    <w:uiPriority w:val="39"/>
    <w:rsid w:val="001F4BB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1F4BB8"/>
  </w:style>
  <w:style w:type="character" w:customStyle="1" w:styleId="ParagraphedelisteCar">
    <w:name w:val="Paragraphe de liste Car"/>
    <w:link w:val="Paragraphedeliste"/>
    <w:uiPriority w:val="34"/>
    <w:locked/>
    <w:rsid w:val="001F4BB8"/>
  </w:style>
  <w:style w:type="table" w:customStyle="1" w:styleId="TableGrid1">
    <w:name w:val="Table Grid1"/>
    <w:basedOn w:val="TableauNormal"/>
    <w:next w:val="Grilledutableau"/>
    <w:uiPriority w:val="39"/>
    <w:rsid w:val="005C4F4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5C4F4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5C4F4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5C4F4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39"/>
    <w:rsid w:val="004C72F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06E03"/>
    <w:rPr>
      <w:rFonts w:ascii="Palatino Linotype" w:eastAsiaTheme="majorEastAsia" w:hAnsi="Palatino Linotype" w:cstheme="majorBidi"/>
      <w:b/>
      <w:color w:val="000000" w:themeColor="text1"/>
      <w:sz w:val="32"/>
      <w:szCs w:val="32"/>
    </w:rPr>
  </w:style>
  <w:style w:type="paragraph" w:styleId="Notedefin">
    <w:name w:val="endnote text"/>
    <w:basedOn w:val="Normal"/>
    <w:link w:val="NotedefinCar"/>
    <w:uiPriority w:val="99"/>
    <w:semiHidden/>
    <w:unhideWhenUsed/>
    <w:rsid w:val="00572379"/>
    <w:rPr>
      <w:sz w:val="20"/>
      <w:szCs w:val="20"/>
    </w:rPr>
  </w:style>
  <w:style w:type="character" w:customStyle="1" w:styleId="NotedefinCar">
    <w:name w:val="Note de fin Car"/>
    <w:basedOn w:val="Policepardfaut"/>
    <w:link w:val="Notedefin"/>
    <w:uiPriority w:val="99"/>
    <w:semiHidden/>
    <w:rsid w:val="00572379"/>
    <w:rPr>
      <w:sz w:val="20"/>
      <w:szCs w:val="20"/>
    </w:rPr>
  </w:style>
  <w:style w:type="character" w:styleId="Appeldenotedefin">
    <w:name w:val="endnote reference"/>
    <w:basedOn w:val="Policepardfaut"/>
    <w:uiPriority w:val="99"/>
    <w:semiHidden/>
    <w:unhideWhenUsed/>
    <w:rsid w:val="00572379"/>
    <w:rPr>
      <w:vertAlign w:val="superscript"/>
    </w:rPr>
  </w:style>
  <w:style w:type="character" w:styleId="Accentuation">
    <w:name w:val="Emphasis"/>
    <w:basedOn w:val="Policepardfaut"/>
    <w:uiPriority w:val="20"/>
    <w:qFormat/>
    <w:rsid w:val="00CE2DDB"/>
    <w:rPr>
      <w:i/>
      <w:iCs/>
    </w:rPr>
  </w:style>
  <w:style w:type="paragraph" w:styleId="En-ttedetabledesmatires">
    <w:name w:val="TOC Heading"/>
    <w:basedOn w:val="Titre1"/>
    <w:next w:val="Normal"/>
    <w:uiPriority w:val="39"/>
    <w:unhideWhenUsed/>
    <w:qFormat/>
    <w:rsid w:val="00003DC8"/>
    <w:pPr>
      <w:spacing w:line="259" w:lineRule="auto"/>
      <w:outlineLvl w:val="9"/>
    </w:pPr>
  </w:style>
  <w:style w:type="paragraph" w:styleId="TM1">
    <w:name w:val="toc 1"/>
    <w:basedOn w:val="Normal"/>
    <w:next w:val="Normal"/>
    <w:autoRedefine/>
    <w:uiPriority w:val="39"/>
    <w:unhideWhenUsed/>
    <w:rsid w:val="00003DC8"/>
    <w:pPr>
      <w:spacing w:after="100"/>
    </w:pPr>
  </w:style>
  <w:style w:type="paragraph" w:styleId="TM2">
    <w:name w:val="toc 2"/>
    <w:basedOn w:val="Normal"/>
    <w:next w:val="Normal"/>
    <w:autoRedefine/>
    <w:uiPriority w:val="39"/>
    <w:unhideWhenUsed/>
    <w:rsid w:val="00003DC8"/>
    <w:pPr>
      <w:spacing w:after="100"/>
      <w:ind w:left="240"/>
    </w:pPr>
  </w:style>
  <w:style w:type="paragraph" w:styleId="TM3">
    <w:name w:val="toc 3"/>
    <w:basedOn w:val="Normal"/>
    <w:next w:val="Normal"/>
    <w:autoRedefine/>
    <w:uiPriority w:val="39"/>
    <w:unhideWhenUsed/>
    <w:rsid w:val="00003DC8"/>
    <w:pPr>
      <w:spacing w:after="100"/>
      <w:ind w:left="480"/>
    </w:pPr>
  </w:style>
  <w:style w:type="character" w:styleId="Lienhypertexte">
    <w:name w:val="Hyperlink"/>
    <w:basedOn w:val="Policepardfaut"/>
    <w:unhideWhenUsed/>
    <w:rsid w:val="00003DC8"/>
    <w:rPr>
      <w:color w:val="0000FF" w:themeColor="hyperlink"/>
      <w:u w:val="single"/>
    </w:rPr>
  </w:style>
  <w:style w:type="paragraph" w:styleId="En-tte">
    <w:name w:val="header"/>
    <w:basedOn w:val="Normal"/>
    <w:link w:val="En-tteCar"/>
    <w:uiPriority w:val="99"/>
    <w:unhideWhenUsed/>
    <w:rsid w:val="009F2F38"/>
    <w:pPr>
      <w:tabs>
        <w:tab w:val="center" w:pos="4513"/>
        <w:tab w:val="right" w:pos="9026"/>
      </w:tabs>
    </w:pPr>
  </w:style>
  <w:style w:type="character" w:customStyle="1" w:styleId="En-tteCar">
    <w:name w:val="En-tête Car"/>
    <w:basedOn w:val="Policepardfaut"/>
    <w:link w:val="En-tte"/>
    <w:uiPriority w:val="99"/>
    <w:rsid w:val="009F2F38"/>
  </w:style>
  <w:style w:type="paragraph" w:styleId="Textedebulles">
    <w:name w:val="Balloon Text"/>
    <w:basedOn w:val="Normal"/>
    <w:link w:val="TextedebullesCar"/>
    <w:uiPriority w:val="99"/>
    <w:semiHidden/>
    <w:unhideWhenUsed/>
    <w:rsid w:val="007B5A89"/>
    <w:rPr>
      <w:rFonts w:ascii="Lucida Grande" w:hAnsi="Lucida Grande"/>
      <w:sz w:val="18"/>
      <w:szCs w:val="18"/>
    </w:rPr>
  </w:style>
  <w:style w:type="character" w:customStyle="1" w:styleId="TextedebullesCar">
    <w:name w:val="Texte de bulles Car"/>
    <w:basedOn w:val="Policepardfaut"/>
    <w:link w:val="Textedebulles"/>
    <w:uiPriority w:val="99"/>
    <w:semiHidden/>
    <w:rsid w:val="007B5A89"/>
    <w:rPr>
      <w:rFonts w:ascii="Lucida Grande" w:hAnsi="Lucida Grande"/>
      <w:sz w:val="18"/>
      <w:szCs w:val="18"/>
    </w:rPr>
  </w:style>
  <w:style w:type="character" w:styleId="Marquedecommentaire">
    <w:name w:val="annotation reference"/>
    <w:basedOn w:val="Policepardfaut"/>
    <w:uiPriority w:val="99"/>
    <w:semiHidden/>
    <w:unhideWhenUsed/>
    <w:rsid w:val="00E50714"/>
    <w:rPr>
      <w:sz w:val="16"/>
      <w:szCs w:val="16"/>
    </w:rPr>
  </w:style>
  <w:style w:type="paragraph" w:styleId="Commentaire">
    <w:name w:val="annotation text"/>
    <w:basedOn w:val="Normal"/>
    <w:link w:val="CommentaireCar"/>
    <w:uiPriority w:val="99"/>
    <w:semiHidden/>
    <w:unhideWhenUsed/>
    <w:rsid w:val="00E50714"/>
    <w:rPr>
      <w:sz w:val="20"/>
      <w:szCs w:val="20"/>
    </w:rPr>
  </w:style>
  <w:style w:type="character" w:customStyle="1" w:styleId="CommentaireCar">
    <w:name w:val="Commentaire Car"/>
    <w:basedOn w:val="Policepardfaut"/>
    <w:link w:val="Commentaire"/>
    <w:uiPriority w:val="99"/>
    <w:semiHidden/>
    <w:rsid w:val="00E50714"/>
    <w:rPr>
      <w:sz w:val="20"/>
      <w:szCs w:val="20"/>
    </w:rPr>
  </w:style>
  <w:style w:type="paragraph" w:styleId="Objetducommentaire">
    <w:name w:val="annotation subject"/>
    <w:basedOn w:val="Commentaire"/>
    <w:next w:val="Commentaire"/>
    <w:link w:val="ObjetducommentaireCar"/>
    <w:uiPriority w:val="99"/>
    <w:semiHidden/>
    <w:unhideWhenUsed/>
    <w:rsid w:val="00E50714"/>
    <w:rPr>
      <w:b/>
      <w:bCs/>
    </w:rPr>
  </w:style>
  <w:style w:type="character" w:customStyle="1" w:styleId="ObjetducommentaireCar">
    <w:name w:val="Objet du commentaire Car"/>
    <w:basedOn w:val="CommentaireCar"/>
    <w:link w:val="Objetducommentaire"/>
    <w:uiPriority w:val="99"/>
    <w:semiHidden/>
    <w:rsid w:val="00E50714"/>
    <w:rPr>
      <w:b/>
      <w:bCs/>
      <w:sz w:val="20"/>
      <w:szCs w:val="20"/>
    </w:rPr>
  </w:style>
  <w:style w:type="paragraph" w:styleId="Rvision">
    <w:name w:val="Revision"/>
    <w:hidden/>
    <w:uiPriority w:val="99"/>
    <w:semiHidden/>
    <w:rsid w:val="00DD0F65"/>
  </w:style>
  <w:style w:type="table" w:customStyle="1" w:styleId="GridTable6Colorful-Accent11">
    <w:name w:val="Grid Table 6 Colorful - Accent 11"/>
    <w:basedOn w:val="TableauNormal"/>
    <w:uiPriority w:val="51"/>
    <w:rsid w:val="00DD0F65"/>
    <w:rPr>
      <w:rFonts w:eastAsiaTheme="minorHAnsi"/>
      <w:color w:val="365F91" w:themeColor="accent1" w:themeShade="BF"/>
      <w:sz w:val="22"/>
      <w:szCs w:val="22"/>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1403CD"/>
    <w:pPr>
      <w:widowControl w:val="0"/>
    </w:pPr>
    <w:rPr>
      <w:rFonts w:ascii="Arial" w:eastAsia="Arial" w:hAnsi="Arial" w:cs="Arial"/>
      <w:sz w:val="22"/>
      <w:szCs w:val="22"/>
    </w:rPr>
  </w:style>
  <w:style w:type="character" w:customStyle="1" w:styleId="nlmarticle-title">
    <w:name w:val="nlm_article-title"/>
    <w:basedOn w:val="Policepardfaut"/>
    <w:rsid w:val="00DA6ECF"/>
  </w:style>
  <w:style w:type="character" w:customStyle="1" w:styleId="nlmyear">
    <w:name w:val="nlm_year"/>
    <w:basedOn w:val="Policepardfaut"/>
    <w:rsid w:val="00DA6ECF"/>
  </w:style>
  <w:style w:type="character" w:customStyle="1" w:styleId="nlmfpage">
    <w:name w:val="nlm_fpage"/>
    <w:basedOn w:val="Policepardfaut"/>
    <w:rsid w:val="00DA6ECF"/>
  </w:style>
  <w:style w:type="character" w:customStyle="1" w:styleId="nlmlpage">
    <w:name w:val="nlm_lpage"/>
    <w:basedOn w:val="Policepardfaut"/>
    <w:rsid w:val="00DA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0813">
      <w:bodyDiv w:val="1"/>
      <w:marLeft w:val="0"/>
      <w:marRight w:val="0"/>
      <w:marTop w:val="0"/>
      <w:marBottom w:val="0"/>
      <w:divBdr>
        <w:top w:val="none" w:sz="0" w:space="0" w:color="auto"/>
        <w:left w:val="none" w:sz="0" w:space="0" w:color="auto"/>
        <w:bottom w:val="none" w:sz="0" w:space="0" w:color="auto"/>
        <w:right w:val="none" w:sz="0" w:space="0" w:color="auto"/>
      </w:divBdr>
    </w:div>
    <w:div w:id="124394947">
      <w:bodyDiv w:val="1"/>
      <w:marLeft w:val="0"/>
      <w:marRight w:val="0"/>
      <w:marTop w:val="0"/>
      <w:marBottom w:val="0"/>
      <w:divBdr>
        <w:top w:val="none" w:sz="0" w:space="0" w:color="auto"/>
        <w:left w:val="none" w:sz="0" w:space="0" w:color="auto"/>
        <w:bottom w:val="none" w:sz="0" w:space="0" w:color="auto"/>
        <w:right w:val="none" w:sz="0" w:space="0" w:color="auto"/>
      </w:divBdr>
    </w:div>
    <w:div w:id="1436554150">
      <w:bodyDiv w:val="1"/>
      <w:marLeft w:val="0"/>
      <w:marRight w:val="0"/>
      <w:marTop w:val="0"/>
      <w:marBottom w:val="0"/>
      <w:divBdr>
        <w:top w:val="none" w:sz="0" w:space="0" w:color="auto"/>
        <w:left w:val="none" w:sz="0" w:space="0" w:color="auto"/>
        <w:bottom w:val="none" w:sz="0" w:space="0" w:color="auto"/>
        <w:right w:val="none" w:sz="0" w:space="0" w:color="auto"/>
      </w:divBdr>
      <w:divsChild>
        <w:div w:id="2016224371">
          <w:marLeft w:val="0"/>
          <w:marRight w:val="0"/>
          <w:marTop w:val="0"/>
          <w:marBottom w:val="0"/>
          <w:divBdr>
            <w:top w:val="none" w:sz="0" w:space="0" w:color="auto"/>
            <w:left w:val="none" w:sz="0" w:space="0" w:color="auto"/>
            <w:bottom w:val="none" w:sz="0" w:space="0" w:color="auto"/>
            <w:right w:val="none" w:sz="0" w:space="0" w:color="auto"/>
          </w:divBdr>
        </w:div>
        <w:div w:id="1917209148">
          <w:marLeft w:val="0"/>
          <w:marRight w:val="0"/>
          <w:marTop w:val="0"/>
          <w:marBottom w:val="0"/>
          <w:divBdr>
            <w:top w:val="none" w:sz="0" w:space="0" w:color="auto"/>
            <w:left w:val="none" w:sz="0" w:space="0" w:color="auto"/>
            <w:bottom w:val="none" w:sz="0" w:space="0" w:color="auto"/>
            <w:right w:val="none" w:sz="0" w:space="0" w:color="auto"/>
          </w:divBdr>
        </w:div>
        <w:div w:id="2054887">
          <w:marLeft w:val="0"/>
          <w:marRight w:val="0"/>
          <w:marTop w:val="0"/>
          <w:marBottom w:val="0"/>
          <w:divBdr>
            <w:top w:val="none" w:sz="0" w:space="0" w:color="auto"/>
            <w:left w:val="none" w:sz="0" w:space="0" w:color="auto"/>
            <w:bottom w:val="none" w:sz="0" w:space="0" w:color="auto"/>
            <w:right w:val="none" w:sz="0" w:space="0" w:color="auto"/>
          </w:divBdr>
        </w:div>
        <w:div w:id="20023507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who.int/nutrition/gina/sites/default/files/ZMB%202006%20School%20Health%20and%20Nutrition%20Policy%20%2020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df.usaid.gov/pdf_docs/PA00M4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84BEE3-20C0-8D40-8A83-3C8A3643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15558</Words>
  <Characters>85572</Characters>
  <Application>Microsoft Office Word</Application>
  <DocSecurity>0</DocSecurity>
  <Lines>713</Lines>
  <Paragraphs>201</Paragraphs>
  <ScaleCrop>false</ScaleCrop>
  <HeadingPairs>
    <vt:vector size="2" baseType="variant">
      <vt:variant>
        <vt:lpstr>Titre</vt:lpstr>
      </vt:variant>
      <vt:variant>
        <vt:i4>1</vt:i4>
      </vt:variant>
    </vt:vector>
  </HeadingPairs>
  <TitlesOfParts>
    <vt:vector size="1" baseType="lpstr">
      <vt:lpstr>FINAL DRAFT Zambia_National PES  Policy Implementation Framework</vt:lpstr>
    </vt:vector>
  </TitlesOfParts>
  <Manager/>
  <Company>Toshiba</Company>
  <LinksUpToDate>false</LinksUpToDate>
  <CharactersWithSpaces>100929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Zambia_National PES  Policy Implementation Framework</dc:title>
  <dc:subject/>
  <dc:creator>Hikabwa Chipande</dc:creator>
  <cp:keywords/>
  <dc:description/>
  <cp:lastModifiedBy>UNESCO</cp:lastModifiedBy>
  <cp:revision>2</cp:revision>
  <dcterms:created xsi:type="dcterms:W3CDTF">2018-03-14T17:10:00Z</dcterms:created>
  <dcterms:modified xsi:type="dcterms:W3CDTF">2018-03-14T17:10:00Z</dcterms:modified>
  <cp:category/>
</cp:coreProperties>
</file>