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F31B3" w14:textId="77777777" w:rsidR="00A94DE2" w:rsidRPr="00A94DE2" w:rsidRDefault="00A94DE2" w:rsidP="00A94DE2">
      <w:pPr>
        <w:spacing w:after="200" w:line="276" w:lineRule="auto"/>
        <w:jc w:val="both"/>
        <w:rPr>
          <w:rFonts w:ascii="Arial" w:eastAsia="Calibri" w:hAnsi="Arial" w:cs="Arial"/>
          <w:b/>
          <w:color w:val="E36C0A"/>
          <w:sz w:val="20"/>
          <w:szCs w:val="20"/>
          <w:u w:val="single"/>
        </w:rPr>
      </w:pPr>
      <w:r w:rsidRPr="00A94DE2">
        <w:rPr>
          <w:rFonts w:ascii="Arial" w:eastAsia="Calibri" w:hAnsi="Arial" w:cs="Arial"/>
          <w:noProof/>
          <w:sz w:val="20"/>
          <w:szCs w:val="20"/>
          <w:lang w:eastAsia="fr-FR"/>
        </w:rPr>
        <w:drawing>
          <wp:anchor distT="0" distB="0" distL="114300" distR="114300" simplePos="0" relativeHeight="251659264" behindDoc="1" locked="0" layoutInCell="1" allowOverlap="1" wp14:anchorId="412ADE7C" wp14:editId="0F73E295">
            <wp:simplePos x="0" y="0"/>
            <wp:positionH relativeFrom="column">
              <wp:posOffset>549718</wp:posOffset>
            </wp:positionH>
            <wp:positionV relativeFrom="paragraph">
              <wp:posOffset>0</wp:posOffset>
            </wp:positionV>
            <wp:extent cx="5022850" cy="2931795"/>
            <wp:effectExtent l="0" t="0" r="6350" b="1905"/>
            <wp:wrapThrough wrapText="bothSides">
              <wp:wrapPolygon edited="0">
                <wp:start x="0" y="0"/>
                <wp:lineTo x="0" y="21474"/>
                <wp:lineTo x="21545" y="21474"/>
                <wp:lineTo x="2154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2850" cy="293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DE2">
        <w:rPr>
          <w:rFonts w:ascii="Arial" w:eastAsia="Calibri" w:hAnsi="Arial" w:cs="Arial"/>
          <w:noProof/>
          <w:sz w:val="20"/>
          <w:szCs w:val="20"/>
          <w:lang w:eastAsia="fr-FR"/>
        </w:rPr>
        <w:drawing>
          <wp:anchor distT="0" distB="0" distL="114300" distR="114300" simplePos="0" relativeHeight="251660288" behindDoc="1" locked="0" layoutInCell="1" allowOverlap="1" wp14:anchorId="01B59EFB" wp14:editId="2FA0A6C7">
            <wp:simplePos x="0" y="0"/>
            <wp:positionH relativeFrom="column">
              <wp:posOffset>-769414</wp:posOffset>
            </wp:positionH>
            <wp:positionV relativeFrom="paragraph">
              <wp:posOffset>0</wp:posOffset>
            </wp:positionV>
            <wp:extent cx="1009015" cy="1087755"/>
            <wp:effectExtent l="0" t="0" r="635" b="0"/>
            <wp:wrapTight wrapText="bothSides">
              <wp:wrapPolygon edited="0">
                <wp:start x="0" y="0"/>
                <wp:lineTo x="0" y="21184"/>
                <wp:lineTo x="21206" y="21184"/>
                <wp:lineTo x="21206" y="0"/>
                <wp:lineTo x="0" y="0"/>
              </wp:wrapPolygon>
            </wp:wrapTight>
            <wp:docPr id="10" name="Picture 10" descr="UNESCO Logo French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Logo French ver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27871" w14:textId="77777777" w:rsidR="00A94DE2" w:rsidRPr="00A94DE2" w:rsidRDefault="00A94DE2" w:rsidP="00A94DE2">
      <w:pPr>
        <w:shd w:val="clear" w:color="auto" w:fill="FFFFFF"/>
        <w:spacing w:after="200" w:line="276" w:lineRule="auto"/>
        <w:jc w:val="both"/>
        <w:rPr>
          <w:rFonts w:ascii="Arial" w:eastAsia="Calibri" w:hAnsi="Arial" w:cs="Arial"/>
          <w:b/>
          <w:color w:val="E36C0A"/>
          <w:sz w:val="20"/>
          <w:szCs w:val="20"/>
          <w:u w:val="single"/>
        </w:rPr>
      </w:pPr>
    </w:p>
    <w:p w14:paraId="13E36DC8" w14:textId="77777777" w:rsidR="00A94DE2" w:rsidRPr="00A94DE2" w:rsidRDefault="00A94DE2" w:rsidP="00A94DE2">
      <w:pPr>
        <w:shd w:val="clear" w:color="auto" w:fill="FFFFFF"/>
        <w:spacing w:after="200" w:line="276" w:lineRule="auto"/>
        <w:jc w:val="both"/>
        <w:rPr>
          <w:rFonts w:ascii="Arial" w:eastAsia="Calibri" w:hAnsi="Arial" w:cs="Arial"/>
          <w:b/>
          <w:color w:val="FFFFFF"/>
          <w:sz w:val="20"/>
          <w:szCs w:val="20"/>
        </w:rPr>
      </w:pPr>
    </w:p>
    <w:p w14:paraId="16F74642" w14:textId="77777777" w:rsidR="00A94DE2" w:rsidRPr="00A94DE2" w:rsidRDefault="00A94DE2" w:rsidP="00A94DE2">
      <w:pPr>
        <w:shd w:val="clear" w:color="auto" w:fill="FFFFFF"/>
        <w:spacing w:after="200" w:line="276" w:lineRule="auto"/>
        <w:jc w:val="both"/>
        <w:rPr>
          <w:rFonts w:ascii="Arial" w:eastAsia="Calibri" w:hAnsi="Arial" w:cs="Arial"/>
          <w:b/>
          <w:color w:val="FFFFFF"/>
          <w:sz w:val="20"/>
          <w:szCs w:val="20"/>
        </w:rPr>
      </w:pPr>
    </w:p>
    <w:p w14:paraId="274F1916" w14:textId="77777777" w:rsidR="00A94DE2" w:rsidRPr="00A94DE2" w:rsidRDefault="00A94DE2" w:rsidP="00A94DE2">
      <w:pPr>
        <w:shd w:val="clear" w:color="auto" w:fill="FFFFFF"/>
        <w:spacing w:after="200" w:line="276" w:lineRule="auto"/>
        <w:jc w:val="both"/>
        <w:rPr>
          <w:rFonts w:ascii="Arial" w:eastAsia="Calibri" w:hAnsi="Arial" w:cs="Arial"/>
          <w:b/>
          <w:color w:val="FFFFFF"/>
          <w:sz w:val="20"/>
          <w:szCs w:val="20"/>
        </w:rPr>
      </w:pPr>
    </w:p>
    <w:p w14:paraId="208222EE" w14:textId="77777777" w:rsidR="00A94DE2" w:rsidRPr="00A94DE2" w:rsidRDefault="00A94DE2" w:rsidP="00A94DE2">
      <w:pPr>
        <w:shd w:val="clear" w:color="auto" w:fill="E36C0A"/>
        <w:spacing w:after="200" w:line="276" w:lineRule="auto"/>
        <w:jc w:val="center"/>
        <w:rPr>
          <w:rFonts w:ascii="Arial" w:eastAsia="Calibri" w:hAnsi="Arial" w:cs="Arial"/>
          <w:b/>
          <w:color w:val="FFFFFF"/>
          <w:sz w:val="28"/>
          <w:szCs w:val="28"/>
        </w:rPr>
      </w:pPr>
      <w:r w:rsidRPr="00A94DE2">
        <w:rPr>
          <w:rFonts w:ascii="Arial" w:eastAsia="Calibri" w:hAnsi="Arial" w:cs="Arial"/>
          <w:b/>
          <w:color w:val="FFFFFF"/>
          <w:sz w:val="28"/>
          <w:szCs w:val="28"/>
        </w:rPr>
        <w:t>Structure de l’Atelier de formation pour une EPQ</w:t>
      </w:r>
    </w:p>
    <w:p w14:paraId="3B82D84E" w14:textId="77777777" w:rsidR="00A94DE2" w:rsidRPr="00A94DE2" w:rsidRDefault="00A94DE2" w:rsidP="00A94DE2">
      <w:pPr>
        <w:spacing w:after="200" w:line="276" w:lineRule="auto"/>
        <w:ind w:left="720"/>
        <w:contextualSpacing/>
        <w:jc w:val="both"/>
        <w:rPr>
          <w:rFonts w:ascii="Arial" w:eastAsia="Calibri" w:hAnsi="Arial" w:cs="Arial"/>
          <w:b/>
          <w:color w:val="E36C0A"/>
          <w:sz w:val="20"/>
          <w:szCs w:val="20"/>
          <w:u w:val="single"/>
        </w:rPr>
      </w:pPr>
    </w:p>
    <w:p w14:paraId="25B10BFE" w14:textId="77777777" w:rsidR="00A94DE2" w:rsidRPr="00A94DE2" w:rsidRDefault="00A94DE2" w:rsidP="002078B6">
      <w:pPr>
        <w:numPr>
          <w:ilvl w:val="0"/>
          <w:numId w:val="5"/>
        </w:numPr>
        <w:shd w:val="clear" w:color="auto" w:fill="E36C0A"/>
        <w:spacing w:after="200" w:line="276" w:lineRule="auto"/>
        <w:ind w:left="284" w:hanging="284"/>
        <w:contextualSpacing/>
        <w:jc w:val="both"/>
        <w:rPr>
          <w:rFonts w:ascii="Arial" w:eastAsia="Calibri" w:hAnsi="Arial" w:cs="Arial"/>
          <w:b/>
          <w:color w:val="FFFFFF"/>
        </w:rPr>
      </w:pPr>
      <w:r w:rsidRPr="00A94DE2">
        <w:rPr>
          <w:rFonts w:ascii="Arial" w:eastAsia="Calibri" w:hAnsi="Arial" w:cs="Arial"/>
          <w:b/>
          <w:color w:val="FFFFFF"/>
          <w:u w:val="single"/>
        </w:rPr>
        <w:t>Diapositive 1:</w:t>
      </w:r>
      <w:r w:rsidRPr="00A94DE2">
        <w:rPr>
          <w:rFonts w:ascii="Arial" w:eastAsia="Calibri" w:hAnsi="Arial" w:cs="Arial"/>
          <w:b/>
          <w:color w:val="FFFFFF"/>
        </w:rPr>
        <w:t xml:space="preserve"> L’Atelier de Formation pour une EPQ</w:t>
      </w:r>
    </w:p>
    <w:p w14:paraId="1425D915" w14:textId="77777777" w:rsidR="00A94DE2" w:rsidRPr="00A94DE2" w:rsidRDefault="00A94DE2" w:rsidP="00A94DE2">
      <w:pPr>
        <w:spacing w:after="200" w:line="276" w:lineRule="auto"/>
        <w:ind w:left="720"/>
        <w:contextualSpacing/>
        <w:jc w:val="both"/>
        <w:rPr>
          <w:rFonts w:ascii="Arial" w:eastAsia="Calibri" w:hAnsi="Arial" w:cs="Arial"/>
          <w:b/>
          <w:color w:val="E36C0A"/>
          <w:sz w:val="20"/>
          <w:szCs w:val="20"/>
          <w:u w:val="single"/>
        </w:rPr>
      </w:pPr>
    </w:p>
    <w:p w14:paraId="0B05AAE3" w14:textId="5B6FC8A2" w:rsidR="00A94DE2" w:rsidRPr="00A94DE2" w:rsidRDefault="00A94DE2" w:rsidP="00A94DE2">
      <w:pPr>
        <w:numPr>
          <w:ilvl w:val="0"/>
          <w:numId w:val="1"/>
        </w:num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Le coordonnateur national (CN) devrait se présenter : nom, agissant en tant que coordonnateur national avec pour</w:t>
      </w:r>
      <w:r w:rsidR="00C63F62">
        <w:rPr>
          <w:rFonts w:ascii="Arial" w:eastAsia="Calibri" w:hAnsi="Arial" w:cs="Arial"/>
          <w:color w:val="000000" w:themeColor="text1"/>
          <w:sz w:val="20"/>
          <w:szCs w:val="20"/>
        </w:rPr>
        <w:t xml:space="preserve"> mission d’animer l’atelier de f</w:t>
      </w:r>
      <w:r w:rsidRPr="00A94DE2">
        <w:rPr>
          <w:rFonts w:ascii="Arial" w:eastAsia="Calibri" w:hAnsi="Arial" w:cs="Arial"/>
          <w:color w:val="000000" w:themeColor="text1"/>
          <w:sz w:val="20"/>
          <w:szCs w:val="20"/>
        </w:rPr>
        <w:t>ormation. Elle/Il devra expliquer qu’elle/il va également coopérer avec le point focal au niveau ministériel.</w:t>
      </w:r>
    </w:p>
    <w:p w14:paraId="7379790A" w14:textId="77777777" w:rsidR="00A94DE2" w:rsidRPr="00A94DE2" w:rsidRDefault="00A94DE2" w:rsidP="002078B6">
      <w:pPr>
        <w:pStyle w:val="ListParagraph"/>
        <w:numPr>
          <w:ilvl w:val="0"/>
          <w:numId w:val="26"/>
        </w:numPr>
        <w:ind w:left="284" w:hanging="284"/>
        <w:jc w:val="both"/>
        <w:rPr>
          <w:rFonts w:ascii="Arial" w:eastAsia="Calibri" w:hAnsi="Arial" w:cs="Arial"/>
          <w:b/>
          <w:color w:val="000000" w:themeColor="text1"/>
          <w:u w:val="single"/>
        </w:rPr>
      </w:pPr>
      <w:r w:rsidRPr="00A94DE2">
        <w:rPr>
          <w:rFonts w:ascii="Arial" w:eastAsia="Calibri" w:hAnsi="Arial" w:cs="Arial"/>
          <w:b/>
          <w:color w:val="ED7D31" w:themeColor="accent2"/>
          <w:u w:val="single"/>
        </w:rPr>
        <w:t>Diapositive 2 :</w:t>
      </w:r>
      <w:r w:rsidRPr="00A94DE2">
        <w:rPr>
          <w:rFonts w:ascii="Arial" w:eastAsia="Calibri" w:hAnsi="Arial" w:cs="Arial"/>
          <w:b/>
          <w:color w:val="ED7D31" w:themeColor="accent2"/>
        </w:rPr>
        <w:t xml:space="preserve"> </w:t>
      </w:r>
      <w:r w:rsidRPr="00A94DE2">
        <w:rPr>
          <w:rFonts w:ascii="Arial" w:eastAsia="Calibri" w:hAnsi="Arial" w:cs="Arial"/>
          <w:b/>
          <w:color w:val="000000" w:themeColor="text1"/>
        </w:rPr>
        <w:t>Présentation de l’Agenda: cf document en annexe</w:t>
      </w:r>
    </w:p>
    <w:p w14:paraId="162565C7" w14:textId="77777777" w:rsidR="00A94DE2" w:rsidRDefault="00A94DE2" w:rsidP="00A94DE2">
      <w:p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Parcourir l’agenda afin de fournir aux participants une vision d’ensemble sur les principaux objets de dis</w:t>
      </w:r>
      <w:r>
        <w:rPr>
          <w:rFonts w:ascii="Arial" w:eastAsia="Calibri" w:hAnsi="Arial" w:cs="Arial"/>
          <w:color w:val="000000" w:themeColor="text1"/>
          <w:sz w:val="20"/>
          <w:szCs w:val="20"/>
        </w:rPr>
        <w:t>cussion.</w:t>
      </w:r>
    </w:p>
    <w:p w14:paraId="33BE418F" w14:textId="77777777" w:rsidR="00A94DE2" w:rsidRDefault="00A94DE2" w:rsidP="00A94DE2">
      <w:pPr>
        <w:spacing w:after="200" w:line="276" w:lineRule="auto"/>
        <w:contextualSpacing/>
        <w:jc w:val="both"/>
        <w:rPr>
          <w:rFonts w:ascii="Arial" w:eastAsia="Calibri" w:hAnsi="Arial" w:cs="Arial"/>
          <w:color w:val="000000" w:themeColor="text1"/>
          <w:sz w:val="20"/>
          <w:szCs w:val="20"/>
        </w:rPr>
      </w:pPr>
    </w:p>
    <w:p w14:paraId="24E5E29E" w14:textId="77777777" w:rsidR="00A94DE2" w:rsidRPr="00A94DE2" w:rsidRDefault="00A94DE2" w:rsidP="00A94DE2">
      <w:p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 xml:space="preserve">Les </w:t>
      </w:r>
      <w:r w:rsidRPr="00A94DE2">
        <w:rPr>
          <w:rFonts w:ascii="Arial" w:eastAsia="Calibri" w:hAnsi="Arial" w:cs="Arial"/>
          <w:b/>
          <w:color w:val="000000" w:themeColor="text1"/>
          <w:sz w:val="20"/>
          <w:szCs w:val="20"/>
        </w:rPr>
        <w:t>principaux objectifs de l’atelier de formation</w:t>
      </w:r>
      <w:r w:rsidRPr="00A94DE2">
        <w:rPr>
          <w:rFonts w:ascii="Arial" w:eastAsia="Calibri" w:hAnsi="Arial" w:cs="Arial"/>
          <w:color w:val="000000" w:themeColor="text1"/>
          <w:sz w:val="20"/>
          <w:szCs w:val="20"/>
        </w:rPr>
        <w:t xml:space="preserve"> sont les suivants :</w:t>
      </w:r>
    </w:p>
    <w:p w14:paraId="22338ECF" w14:textId="77777777" w:rsidR="00A94DE2" w:rsidRPr="00A94DE2" w:rsidRDefault="00A94DE2" w:rsidP="002078B6">
      <w:pPr>
        <w:pStyle w:val="ListParagraph"/>
        <w:numPr>
          <w:ilvl w:val="0"/>
          <w:numId w:val="27"/>
        </w:numPr>
        <w:ind w:left="426" w:hanging="284"/>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Clarifier les rôles des parties prenantes engagées dans le processus de révision de la politique ;</w:t>
      </w:r>
    </w:p>
    <w:p w14:paraId="2EFA52A6" w14:textId="2A5D6C60" w:rsidR="00A94DE2" w:rsidRPr="00A94DE2" w:rsidRDefault="00A94DE2" w:rsidP="002078B6">
      <w:pPr>
        <w:pStyle w:val="ListParagraph"/>
        <w:numPr>
          <w:ilvl w:val="0"/>
          <w:numId w:val="27"/>
        </w:numPr>
        <w:ind w:left="426" w:hanging="284"/>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S’assurer que toutes les parties prenantes impliquées dans le processus de révision de la politique d’EPQ connaissent les fondamentaux de ladite politique, soient les Directives à l’intention des décideurs politique</w:t>
      </w:r>
      <w:r w:rsidR="00C63F62">
        <w:rPr>
          <w:rFonts w:ascii="Arial" w:eastAsia="Calibri" w:hAnsi="Arial" w:cs="Arial"/>
          <w:color w:val="000000" w:themeColor="text1"/>
          <w:sz w:val="20"/>
          <w:szCs w:val="20"/>
        </w:rPr>
        <w:t>s</w:t>
      </w:r>
      <w:r w:rsidRPr="00A94DE2">
        <w:rPr>
          <w:rFonts w:ascii="Arial" w:eastAsia="Calibri" w:hAnsi="Arial" w:cs="Arial"/>
          <w:color w:val="000000" w:themeColor="text1"/>
          <w:sz w:val="20"/>
          <w:szCs w:val="20"/>
        </w:rPr>
        <w:t xml:space="preserve"> et le document de Méthodologie ;</w:t>
      </w:r>
    </w:p>
    <w:p w14:paraId="54416DAA" w14:textId="77777777" w:rsidR="00A94DE2" w:rsidRPr="00A94DE2" w:rsidRDefault="00A94DE2" w:rsidP="002078B6">
      <w:pPr>
        <w:pStyle w:val="ListParagraph"/>
        <w:numPr>
          <w:ilvl w:val="0"/>
          <w:numId w:val="27"/>
        </w:numPr>
        <w:ind w:left="426" w:hanging="284"/>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S’accorder sur les principes clés à intégrer dans les documents de la politique révisée ;</w:t>
      </w:r>
    </w:p>
    <w:p w14:paraId="6D18F7E9" w14:textId="77777777" w:rsidR="00A94DE2" w:rsidRPr="00A94DE2" w:rsidRDefault="00A94DE2" w:rsidP="002078B6">
      <w:pPr>
        <w:pStyle w:val="ListParagraph"/>
        <w:numPr>
          <w:ilvl w:val="0"/>
          <w:numId w:val="27"/>
        </w:numPr>
        <w:ind w:left="426" w:hanging="284"/>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Discuter et commencer à identifier les points forts et les faiblesses de l’actuelle politique d’éducation physique ;</w:t>
      </w:r>
    </w:p>
    <w:p w14:paraId="71EB87B9" w14:textId="77777777" w:rsidR="00A94DE2" w:rsidRPr="00494FD1" w:rsidRDefault="00A94DE2" w:rsidP="002078B6">
      <w:pPr>
        <w:pStyle w:val="ListParagraph"/>
        <w:numPr>
          <w:ilvl w:val="0"/>
          <w:numId w:val="27"/>
        </w:numPr>
        <w:ind w:left="426" w:hanging="284"/>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Anticiper les étapes suivantes du processus de révision de la politique.</w:t>
      </w:r>
    </w:p>
    <w:p w14:paraId="73C2BB91" w14:textId="77777777" w:rsidR="00A94DE2" w:rsidRPr="00A94DE2" w:rsidRDefault="00A94DE2" w:rsidP="002078B6">
      <w:pPr>
        <w:numPr>
          <w:ilvl w:val="0"/>
          <w:numId w:val="6"/>
        </w:numPr>
        <w:shd w:val="clear" w:color="auto" w:fill="E36C0A"/>
        <w:spacing w:after="200" w:line="276" w:lineRule="auto"/>
        <w:ind w:left="284" w:hanging="284"/>
        <w:contextualSpacing/>
        <w:jc w:val="both"/>
        <w:rPr>
          <w:rFonts w:ascii="Arial" w:eastAsia="Calibri" w:hAnsi="Arial" w:cs="Arial"/>
          <w:b/>
          <w:color w:val="FFFFFF"/>
        </w:rPr>
      </w:pPr>
      <w:r w:rsidRPr="00A94DE2">
        <w:rPr>
          <w:rFonts w:ascii="Arial" w:eastAsia="Calibri" w:hAnsi="Arial" w:cs="Arial"/>
          <w:b/>
          <w:color w:val="FFFFFF"/>
          <w:u w:val="single"/>
        </w:rPr>
        <w:t>Diapositive 4:</w:t>
      </w:r>
      <w:r w:rsidRPr="00A94DE2">
        <w:rPr>
          <w:rFonts w:ascii="Arial" w:eastAsia="Calibri" w:hAnsi="Arial" w:cs="Arial"/>
          <w:b/>
          <w:color w:val="FFFFFF"/>
        </w:rPr>
        <w:t xml:space="preserve"> Présenter le contenu du projet pour une EPQ</w:t>
      </w:r>
    </w:p>
    <w:p w14:paraId="10A29128" w14:textId="77777777" w:rsidR="00A94DE2" w:rsidRPr="00494FD1" w:rsidRDefault="00A94DE2" w:rsidP="002078B6">
      <w:pPr>
        <w:pStyle w:val="ListParagraph"/>
        <w:numPr>
          <w:ilvl w:val="0"/>
          <w:numId w:val="28"/>
        </w:numPr>
        <w:ind w:left="284" w:hanging="284"/>
        <w:jc w:val="both"/>
        <w:rPr>
          <w:rFonts w:ascii="Arial" w:eastAsia="Calibri" w:hAnsi="Arial" w:cs="Arial"/>
          <w:b/>
          <w:color w:val="000000" w:themeColor="text1"/>
        </w:rPr>
      </w:pPr>
      <w:r w:rsidRPr="00A94DE2">
        <w:rPr>
          <w:rFonts w:ascii="Arial" w:eastAsia="Calibri" w:hAnsi="Arial" w:cs="Arial"/>
          <w:b/>
          <w:color w:val="ED7D31" w:themeColor="accent2"/>
          <w:u w:val="single"/>
        </w:rPr>
        <w:t>Diapositive 5:</w:t>
      </w:r>
      <w:r w:rsidRPr="00A94DE2">
        <w:rPr>
          <w:rFonts w:ascii="Arial" w:eastAsia="Calibri" w:hAnsi="Arial" w:cs="Arial"/>
          <w:color w:val="ED7D31" w:themeColor="accent2"/>
        </w:rPr>
        <w:t xml:space="preserve"> </w:t>
      </w:r>
      <w:r w:rsidRPr="00494FD1">
        <w:rPr>
          <w:rFonts w:ascii="Arial" w:eastAsia="Calibri" w:hAnsi="Arial" w:cs="Arial"/>
          <w:b/>
          <w:color w:val="000000" w:themeColor="text1"/>
        </w:rPr>
        <w:t>Présentation du contexte du projet pour une EPQ :</w:t>
      </w:r>
    </w:p>
    <w:p w14:paraId="47A7592A" w14:textId="3480E093" w:rsidR="00A94DE2" w:rsidRPr="00A94DE2" w:rsidRDefault="00A94DE2" w:rsidP="00A94DE2">
      <w:pPr>
        <w:spacing w:before="100" w:beforeAutospacing="1" w:after="100" w:afterAutospacing="1" w:line="240" w:lineRule="auto"/>
        <w:jc w:val="both"/>
        <w:rPr>
          <w:rFonts w:ascii="Arial" w:eastAsia="Times New Roman" w:hAnsi="Arial" w:cs="Arial"/>
          <w:color w:val="000000" w:themeColor="text1"/>
          <w:sz w:val="20"/>
          <w:szCs w:val="20"/>
          <w:lang w:eastAsia="fr-FR"/>
        </w:rPr>
      </w:pPr>
      <w:r w:rsidRPr="00A94DE2">
        <w:rPr>
          <w:rFonts w:ascii="Arial" w:eastAsia="Times New Roman" w:hAnsi="Arial" w:cs="Arial"/>
          <w:color w:val="000000" w:themeColor="text1"/>
          <w:sz w:val="20"/>
          <w:szCs w:val="20"/>
          <w:lang w:eastAsia="fr-FR"/>
        </w:rPr>
        <w:t xml:space="preserve">Saisissant l’opportunité d’un appel lancé par le comité intergouvernemental de l’UNESCO pour l’Education Physique et le Sport (CIGEPS) pendant la conférence internationale des ministres et des hauts fonctionnaires responsables de l’éducation physique et du sport (MINEPS V) en 2013, l’UNESCO, en collaboration avec l’Association des Etats </w:t>
      </w:r>
      <w:r w:rsidR="00C63F62">
        <w:rPr>
          <w:rFonts w:ascii="Arial" w:eastAsia="Times New Roman" w:hAnsi="Arial" w:cs="Arial"/>
          <w:color w:val="000000" w:themeColor="text1"/>
          <w:sz w:val="20"/>
          <w:szCs w:val="20"/>
          <w:lang w:eastAsia="fr-FR"/>
        </w:rPr>
        <w:t>du Nord-Ouest pour l’éducation p</w:t>
      </w:r>
      <w:r w:rsidRPr="00A94DE2">
        <w:rPr>
          <w:rFonts w:ascii="Arial" w:eastAsia="Times New Roman" w:hAnsi="Arial" w:cs="Arial"/>
          <w:color w:val="000000" w:themeColor="text1"/>
          <w:sz w:val="20"/>
          <w:szCs w:val="20"/>
          <w:lang w:eastAsia="fr-FR"/>
        </w:rPr>
        <w:t xml:space="preserve">hysique (NWCPEA), a entrepris une </w:t>
      </w:r>
      <w:r w:rsidRPr="00A94DE2">
        <w:rPr>
          <w:rFonts w:ascii="Arial" w:eastAsia="Times New Roman" w:hAnsi="Arial" w:cs="Arial"/>
          <w:b/>
          <w:color w:val="000000" w:themeColor="text1"/>
          <w:sz w:val="20"/>
          <w:szCs w:val="20"/>
          <w:lang w:eastAsia="fr-FR"/>
        </w:rPr>
        <w:t>enquête mondiale ainsi qu’une analyse documentaire sur la situation de l’éducation physique</w:t>
      </w:r>
      <w:r w:rsidRPr="00A94DE2">
        <w:rPr>
          <w:rFonts w:ascii="Arial" w:eastAsia="Times New Roman" w:hAnsi="Arial" w:cs="Arial"/>
          <w:color w:val="000000" w:themeColor="text1"/>
          <w:sz w:val="20"/>
          <w:szCs w:val="20"/>
          <w:lang w:eastAsia="fr-FR"/>
        </w:rPr>
        <w:t>. Le but principal de la recherche était d’établir un ensemble d’indicateurs de référence sur l’éducation physique de qualité (EPQ) qui pourraient être structurés en aspects fondamentaux, adoptés et adaptés pour une mise en œuvre à l’échelle mondiale.</w:t>
      </w:r>
    </w:p>
    <w:p w14:paraId="7A146B7C" w14:textId="3D598CFE" w:rsidR="00A94DE2" w:rsidRPr="00A94DE2" w:rsidRDefault="00A94DE2" w:rsidP="00A94DE2">
      <w:pPr>
        <w:spacing w:before="100" w:beforeAutospacing="1" w:after="100" w:afterAutospacing="1" w:line="240" w:lineRule="auto"/>
        <w:jc w:val="both"/>
        <w:rPr>
          <w:rFonts w:ascii="Arial" w:eastAsia="Times New Roman" w:hAnsi="Arial" w:cs="Arial"/>
          <w:color w:val="000000" w:themeColor="text1"/>
          <w:sz w:val="20"/>
          <w:szCs w:val="20"/>
          <w:lang w:eastAsia="fr-FR"/>
        </w:rPr>
      </w:pPr>
      <w:r w:rsidRPr="00A94DE2">
        <w:rPr>
          <w:rFonts w:ascii="Arial" w:eastAsia="Times New Roman" w:hAnsi="Arial" w:cs="Arial"/>
          <w:color w:val="000000" w:themeColor="text1"/>
          <w:sz w:val="20"/>
          <w:szCs w:val="20"/>
          <w:lang w:eastAsia="fr-FR"/>
        </w:rPr>
        <w:lastRenderedPageBreak/>
        <w:t xml:space="preserve">Les conclusions de la recherche établirent qu’il existe des politiques mises en place par des instances de gouvernement qui sont dédiées à l’éducation physique. Mais alors que </w:t>
      </w:r>
      <w:r w:rsidRPr="00A94DE2">
        <w:rPr>
          <w:rFonts w:ascii="Arial" w:eastAsia="Times New Roman" w:hAnsi="Arial" w:cs="Arial"/>
          <w:b/>
          <w:color w:val="000000" w:themeColor="text1"/>
          <w:sz w:val="20"/>
          <w:szCs w:val="20"/>
          <w:lang w:eastAsia="fr-FR"/>
        </w:rPr>
        <w:t xml:space="preserve">certains gouvernements s’engagent à travers la législation </w:t>
      </w:r>
      <w:r w:rsidR="00C63F62">
        <w:rPr>
          <w:rFonts w:ascii="Arial" w:eastAsia="Times New Roman" w:hAnsi="Arial" w:cs="Arial"/>
          <w:b/>
          <w:color w:val="000000" w:themeColor="text1"/>
          <w:sz w:val="20"/>
          <w:szCs w:val="20"/>
          <w:lang w:eastAsia="fr-FR"/>
        </w:rPr>
        <w:t xml:space="preserve">à </w:t>
      </w:r>
      <w:r w:rsidRPr="00A94DE2">
        <w:rPr>
          <w:rFonts w:ascii="Arial" w:eastAsia="Times New Roman" w:hAnsi="Arial" w:cs="Arial"/>
          <w:b/>
          <w:color w:val="000000" w:themeColor="text1"/>
          <w:sz w:val="20"/>
          <w:szCs w:val="20"/>
          <w:lang w:eastAsia="fr-FR"/>
        </w:rPr>
        <w:t xml:space="preserve">fournir une éducation physique </w:t>
      </w:r>
      <w:r w:rsidR="00C63F62">
        <w:rPr>
          <w:rFonts w:ascii="Arial" w:eastAsia="Times New Roman" w:hAnsi="Arial" w:cs="Arial"/>
          <w:b/>
          <w:color w:val="000000" w:themeColor="text1"/>
          <w:sz w:val="20"/>
          <w:szCs w:val="20"/>
          <w:lang w:eastAsia="fr-FR"/>
        </w:rPr>
        <w:t>en milieu scolaire</w:t>
      </w:r>
      <w:r w:rsidRPr="00A94DE2">
        <w:rPr>
          <w:rFonts w:ascii="Arial" w:eastAsia="Times New Roman" w:hAnsi="Arial" w:cs="Arial"/>
          <w:b/>
          <w:color w:val="000000" w:themeColor="text1"/>
          <w:sz w:val="20"/>
          <w:szCs w:val="20"/>
          <w:lang w:eastAsia="fr-FR"/>
        </w:rPr>
        <w:t xml:space="preserve">, d’autres sont pour les uns lents </w:t>
      </w:r>
      <w:r w:rsidR="00C63F62">
        <w:rPr>
          <w:rFonts w:ascii="Arial" w:eastAsia="Times New Roman" w:hAnsi="Arial" w:cs="Arial"/>
          <w:b/>
          <w:color w:val="000000" w:themeColor="text1"/>
          <w:sz w:val="20"/>
          <w:szCs w:val="20"/>
          <w:lang w:eastAsia="fr-FR"/>
        </w:rPr>
        <w:t xml:space="preserve">à atteindre ce processus </w:t>
      </w:r>
      <w:r w:rsidRPr="00A94DE2">
        <w:rPr>
          <w:rFonts w:ascii="Arial" w:eastAsia="Times New Roman" w:hAnsi="Arial" w:cs="Arial"/>
          <w:b/>
          <w:color w:val="000000" w:themeColor="text1"/>
          <w:sz w:val="20"/>
          <w:szCs w:val="20"/>
          <w:lang w:eastAsia="fr-FR"/>
        </w:rPr>
        <w:t xml:space="preserve">et pour d’autres réticents à passer à l’action </w:t>
      </w:r>
      <w:r w:rsidRPr="00A94DE2">
        <w:rPr>
          <w:rFonts w:ascii="Arial" w:eastAsia="Times New Roman" w:hAnsi="Arial" w:cs="Arial"/>
          <w:color w:val="000000" w:themeColor="text1"/>
          <w:sz w:val="20"/>
          <w:szCs w:val="20"/>
          <w:lang w:eastAsia="fr-FR"/>
        </w:rPr>
        <w:t xml:space="preserve">et </w:t>
      </w:r>
      <w:r w:rsidR="00C63F62">
        <w:rPr>
          <w:rFonts w:ascii="Arial" w:eastAsia="Times New Roman" w:hAnsi="Arial" w:cs="Arial"/>
          <w:color w:val="000000" w:themeColor="text1"/>
          <w:sz w:val="20"/>
          <w:szCs w:val="20"/>
          <w:lang w:eastAsia="fr-FR"/>
        </w:rPr>
        <w:t>à mettre</w:t>
      </w:r>
      <w:r w:rsidRPr="00A94DE2">
        <w:rPr>
          <w:rFonts w:ascii="Arial" w:eastAsia="Times New Roman" w:hAnsi="Arial" w:cs="Arial"/>
          <w:color w:val="000000" w:themeColor="text1"/>
          <w:sz w:val="20"/>
          <w:szCs w:val="20"/>
          <w:lang w:eastAsia="fr-FR"/>
        </w:rPr>
        <w:t xml:space="preserve"> effectivement en œuvre ces politiques et en assurant une certaine qualité d’exécution.</w:t>
      </w:r>
    </w:p>
    <w:p w14:paraId="7C6C5BF8" w14:textId="77777777" w:rsidR="00A94DE2" w:rsidRPr="00494FD1" w:rsidRDefault="00A94DE2" w:rsidP="002078B6">
      <w:pPr>
        <w:pStyle w:val="ListParagraph"/>
        <w:numPr>
          <w:ilvl w:val="0"/>
          <w:numId w:val="28"/>
        </w:numPr>
        <w:spacing w:after="0" w:line="240" w:lineRule="auto"/>
        <w:ind w:left="284" w:hanging="284"/>
        <w:jc w:val="both"/>
        <w:rPr>
          <w:rFonts w:ascii="Arial" w:eastAsia="Times New Roman" w:hAnsi="Arial" w:cs="Arial"/>
          <w:b/>
          <w:color w:val="000000" w:themeColor="text1"/>
          <w:u w:val="single"/>
          <w:lang w:eastAsia="fr-FR"/>
        </w:rPr>
      </w:pPr>
      <w:r w:rsidRPr="00A94DE2">
        <w:rPr>
          <w:rFonts w:ascii="Arial" w:eastAsia="Calibri" w:hAnsi="Arial" w:cs="Arial"/>
          <w:b/>
          <w:color w:val="ED7D31" w:themeColor="accent2"/>
          <w:u w:val="single"/>
        </w:rPr>
        <w:t>Diapositive 6 :</w:t>
      </w:r>
      <w:r w:rsidRPr="00A94DE2">
        <w:rPr>
          <w:rFonts w:ascii="Arial" w:eastAsia="Times New Roman" w:hAnsi="Arial" w:cs="Arial"/>
          <w:b/>
          <w:color w:val="ED7D31" w:themeColor="accent2"/>
          <w:lang w:eastAsia="fr-FR"/>
        </w:rPr>
        <w:t xml:space="preserve"> </w:t>
      </w:r>
      <w:r w:rsidRPr="00494FD1">
        <w:rPr>
          <w:rFonts w:ascii="Arial" w:eastAsia="Times New Roman" w:hAnsi="Arial" w:cs="Arial"/>
          <w:b/>
          <w:color w:val="000000" w:themeColor="text1"/>
          <w:lang w:eastAsia="fr-FR"/>
        </w:rPr>
        <w:t>L’enquête a permis d’identifier 7 sujets de préoccupation :</w:t>
      </w:r>
    </w:p>
    <w:p w14:paraId="641136E5" w14:textId="77777777" w:rsidR="00A94DE2" w:rsidRPr="00A94DE2" w:rsidRDefault="00A94DE2" w:rsidP="00A94DE2">
      <w:pPr>
        <w:spacing w:after="0" w:line="240" w:lineRule="auto"/>
        <w:jc w:val="both"/>
        <w:rPr>
          <w:rFonts w:ascii="Arial" w:eastAsia="Times New Roman" w:hAnsi="Arial" w:cs="Arial"/>
          <w:sz w:val="20"/>
          <w:szCs w:val="20"/>
          <w:lang w:eastAsia="fr-FR"/>
        </w:rPr>
      </w:pPr>
    </w:p>
    <w:p w14:paraId="0373EE80" w14:textId="77777777" w:rsidR="00A94DE2" w:rsidRPr="00A94DE2" w:rsidRDefault="00A94DE2" w:rsidP="00A94DE2">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 xml:space="preserve">1. Les écarts persistants entre les politiques d’EP et leur mise en œuvre ; </w:t>
      </w:r>
    </w:p>
    <w:p w14:paraId="119148EB" w14:textId="77777777" w:rsidR="00A94DE2" w:rsidRPr="00A94DE2" w:rsidRDefault="00A94DE2" w:rsidP="00A94DE2">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 xml:space="preserve">2. Les lacunes constantes dans les temps d’enseignement prévus ; </w:t>
      </w:r>
    </w:p>
    <w:p w14:paraId="0DA71D7D" w14:textId="77777777" w:rsidR="00A94DE2" w:rsidRPr="00A94DE2" w:rsidRDefault="00A94DE2" w:rsidP="00A94DE2">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 xml:space="preserve">3. La pertinence et qualité du programme scolaire d’EP ; </w:t>
      </w:r>
    </w:p>
    <w:p w14:paraId="5F230E23" w14:textId="77777777" w:rsidR="00A94DE2" w:rsidRPr="00A94DE2" w:rsidRDefault="00A94DE2" w:rsidP="00A94DE2">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 xml:space="preserve">4. La qualité des programmes de formation initiale des enseignants ; </w:t>
      </w:r>
    </w:p>
    <w:p w14:paraId="5EE24ABA" w14:textId="77777777" w:rsidR="00A94DE2" w:rsidRPr="00A94DE2" w:rsidRDefault="00A94DE2" w:rsidP="00A94DE2">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 xml:space="preserve">5. Les insuffisances dans la qualité et l'entretien des installations ; </w:t>
      </w:r>
    </w:p>
    <w:p w14:paraId="2A599EA2" w14:textId="77777777" w:rsidR="00A94DE2" w:rsidRPr="00A94DE2" w:rsidRDefault="00A94DE2" w:rsidP="00A94DE2">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 xml:space="preserve">6. Les barrières persistantes à une prestation égalitaire et à l'accès pour tous ; </w:t>
      </w:r>
    </w:p>
    <w:p w14:paraId="4B277741" w14:textId="77777777" w:rsidR="00A94DE2" w:rsidRDefault="00A94DE2" w:rsidP="00494FD1">
      <w:pPr>
        <w:spacing w:after="0" w:line="240" w:lineRule="auto"/>
        <w:jc w:val="both"/>
        <w:rPr>
          <w:rFonts w:ascii="Arial" w:eastAsia="Times New Roman" w:hAnsi="Arial" w:cs="Arial"/>
          <w:sz w:val="20"/>
          <w:szCs w:val="20"/>
          <w:lang w:eastAsia="fr-FR"/>
        </w:rPr>
      </w:pPr>
      <w:r w:rsidRPr="00A94DE2">
        <w:rPr>
          <w:rFonts w:ascii="Arial" w:eastAsia="Times New Roman" w:hAnsi="Arial" w:cs="Arial"/>
          <w:sz w:val="20"/>
          <w:szCs w:val="20"/>
          <w:lang w:eastAsia="fr-FR"/>
        </w:rPr>
        <w:t>7. L’insuffisante coordination entre l’école et la communauté.</w:t>
      </w:r>
      <w:r w:rsidR="00494FD1">
        <w:rPr>
          <w:rFonts w:ascii="Arial" w:eastAsia="Times New Roman" w:hAnsi="Arial" w:cs="Arial"/>
          <w:sz w:val="20"/>
          <w:szCs w:val="20"/>
          <w:lang w:eastAsia="fr-FR"/>
        </w:rPr>
        <w:t xml:space="preserve"> </w:t>
      </w:r>
    </w:p>
    <w:p w14:paraId="4416E09D" w14:textId="77777777" w:rsidR="00494FD1" w:rsidRPr="00494FD1" w:rsidRDefault="00494FD1" w:rsidP="00494FD1">
      <w:pPr>
        <w:spacing w:after="0" w:line="240" w:lineRule="auto"/>
        <w:jc w:val="both"/>
        <w:rPr>
          <w:rFonts w:ascii="Arial" w:eastAsia="Times New Roman" w:hAnsi="Arial" w:cs="Arial"/>
          <w:sz w:val="20"/>
          <w:szCs w:val="20"/>
          <w:lang w:eastAsia="fr-FR"/>
        </w:rPr>
      </w:pPr>
    </w:p>
    <w:p w14:paraId="3CB3C55F" w14:textId="77777777" w:rsidR="00A94DE2" w:rsidRPr="00A94DE2" w:rsidRDefault="00A94DE2" w:rsidP="002078B6">
      <w:pPr>
        <w:pStyle w:val="ListParagraph"/>
        <w:numPr>
          <w:ilvl w:val="0"/>
          <w:numId w:val="28"/>
        </w:numPr>
        <w:ind w:left="284" w:hanging="284"/>
        <w:jc w:val="both"/>
        <w:rPr>
          <w:rFonts w:ascii="Arial" w:eastAsia="Calibri" w:hAnsi="Arial" w:cs="Arial"/>
          <w:color w:val="000000" w:themeColor="text1"/>
        </w:rPr>
      </w:pPr>
      <w:r w:rsidRPr="00A94DE2">
        <w:rPr>
          <w:rFonts w:ascii="Arial" w:eastAsia="Calibri" w:hAnsi="Arial" w:cs="Arial"/>
          <w:b/>
          <w:color w:val="ED7D31" w:themeColor="accent2"/>
          <w:u w:val="single"/>
        </w:rPr>
        <w:t>Diapositive 7 :</w:t>
      </w:r>
      <w:r w:rsidRPr="00A94DE2">
        <w:rPr>
          <w:rFonts w:ascii="Arial" w:eastAsia="Calibri" w:hAnsi="Arial" w:cs="Arial"/>
          <w:b/>
          <w:color w:val="ED7D31" w:themeColor="accent2"/>
        </w:rPr>
        <w:t xml:space="preserve">  </w:t>
      </w:r>
      <w:r w:rsidRPr="00494FD1">
        <w:rPr>
          <w:rFonts w:ascii="Arial" w:eastAsia="Calibri" w:hAnsi="Arial" w:cs="Arial"/>
          <w:b/>
          <w:color w:val="000000" w:themeColor="text1"/>
        </w:rPr>
        <w:t>Expliquer la raison d’être du projet pour une EPQ</w:t>
      </w:r>
      <w:r w:rsidRPr="00A94DE2">
        <w:rPr>
          <w:rFonts w:ascii="Arial" w:eastAsia="Calibri" w:hAnsi="Arial" w:cs="Arial"/>
          <w:color w:val="000000" w:themeColor="text1"/>
        </w:rPr>
        <w:t xml:space="preserve"> </w:t>
      </w:r>
    </w:p>
    <w:p w14:paraId="57A79B49" w14:textId="23F3E0ED" w:rsidR="00A94DE2" w:rsidRPr="00A94DE2" w:rsidRDefault="00A94DE2" w:rsidP="00A94DE2">
      <w:p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 xml:space="preserve">Un grand nombre de données contemporaines démontre une </w:t>
      </w:r>
      <w:r w:rsidRPr="00A94DE2">
        <w:rPr>
          <w:rFonts w:ascii="Arial" w:eastAsia="Calibri" w:hAnsi="Arial" w:cs="Arial"/>
          <w:b/>
          <w:color w:val="000000" w:themeColor="text1"/>
          <w:sz w:val="20"/>
          <w:szCs w:val="20"/>
        </w:rPr>
        <w:t>détérioration de l’attitude des étudiants à l’égard de l’éducation physique</w:t>
      </w:r>
      <w:r w:rsidRPr="00A94DE2">
        <w:rPr>
          <w:rFonts w:ascii="Arial" w:eastAsia="Calibri" w:hAnsi="Arial" w:cs="Arial"/>
          <w:color w:val="000000" w:themeColor="text1"/>
          <w:sz w:val="20"/>
          <w:szCs w:val="20"/>
        </w:rPr>
        <w:t xml:space="preserve"> à cause </w:t>
      </w:r>
      <w:r w:rsidR="00C63F62">
        <w:rPr>
          <w:rFonts w:ascii="Arial" w:eastAsia="Calibri" w:hAnsi="Arial" w:cs="Arial"/>
          <w:color w:val="000000" w:themeColor="text1"/>
          <w:sz w:val="20"/>
          <w:szCs w:val="20"/>
        </w:rPr>
        <w:t xml:space="preserve">de </w:t>
      </w:r>
      <w:r w:rsidRPr="00A94DE2">
        <w:rPr>
          <w:rFonts w:ascii="Arial" w:eastAsia="Calibri" w:hAnsi="Arial" w:cs="Arial"/>
          <w:color w:val="000000" w:themeColor="text1"/>
          <w:sz w:val="20"/>
          <w:szCs w:val="20"/>
        </w:rPr>
        <w:t xml:space="preserve">la domination des sports de compétition et des activités basées sur la performance. Au vu du large spectre des vertus éducationnelles et autres résultats attribués à l’éducation physique, il est souvent défendu que les </w:t>
      </w:r>
      <w:r w:rsidRPr="00A94DE2">
        <w:rPr>
          <w:rFonts w:ascii="Arial" w:eastAsia="Calibri" w:hAnsi="Arial" w:cs="Arial"/>
          <w:b/>
          <w:color w:val="000000" w:themeColor="text1"/>
          <w:sz w:val="20"/>
          <w:szCs w:val="20"/>
        </w:rPr>
        <w:t>programmes traditionnels adoptent une approche uniforme, et en procédant ainsi, ne parviennent pas au</w:t>
      </w:r>
      <w:r w:rsidR="00C63F62">
        <w:rPr>
          <w:rFonts w:ascii="Arial" w:eastAsia="Calibri" w:hAnsi="Arial" w:cs="Arial"/>
          <w:b/>
          <w:color w:val="000000" w:themeColor="text1"/>
          <w:sz w:val="20"/>
          <w:szCs w:val="20"/>
        </w:rPr>
        <w:t>x</w:t>
      </w:r>
      <w:r w:rsidRPr="00A94DE2">
        <w:rPr>
          <w:rFonts w:ascii="Arial" w:eastAsia="Calibri" w:hAnsi="Arial" w:cs="Arial"/>
          <w:b/>
          <w:color w:val="000000" w:themeColor="text1"/>
          <w:sz w:val="20"/>
          <w:szCs w:val="20"/>
        </w:rPr>
        <w:t xml:space="preserve"> bénéfices espérés. </w:t>
      </w:r>
    </w:p>
    <w:p w14:paraId="53FD2E30" w14:textId="77777777" w:rsidR="00A94DE2" w:rsidRPr="00A94DE2" w:rsidRDefault="00A94DE2" w:rsidP="00A94DE2">
      <w:pPr>
        <w:spacing w:after="200" w:line="276" w:lineRule="auto"/>
        <w:contextualSpacing/>
        <w:jc w:val="both"/>
        <w:rPr>
          <w:rFonts w:ascii="Arial" w:eastAsia="Calibri" w:hAnsi="Arial" w:cs="Arial"/>
          <w:color w:val="000000" w:themeColor="text1"/>
          <w:sz w:val="20"/>
          <w:szCs w:val="20"/>
        </w:rPr>
      </w:pPr>
    </w:p>
    <w:p w14:paraId="32E1CC24" w14:textId="7FB8C84F" w:rsidR="00A94DE2" w:rsidRPr="00A94DE2" w:rsidRDefault="00A94DE2" w:rsidP="00A94DE2">
      <w:p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b/>
          <w:color w:val="000000" w:themeColor="text1"/>
          <w:sz w:val="20"/>
          <w:szCs w:val="20"/>
        </w:rPr>
        <w:t>Une approche plus équilibrée</w:t>
      </w:r>
      <w:r w:rsidRPr="00A94DE2">
        <w:rPr>
          <w:rFonts w:ascii="Arial" w:eastAsia="Calibri" w:hAnsi="Arial" w:cs="Arial"/>
          <w:color w:val="000000" w:themeColor="text1"/>
          <w:sz w:val="20"/>
          <w:szCs w:val="20"/>
        </w:rPr>
        <w:t xml:space="preserve"> de l’éducation physique permet à tous les élèves, quels que soient leur talents ou capacités, de développer leur potentiel, d’améliorer leurs capacités physiques et d’accroître considérablement les aptitudes acquises par chaque participant.</w:t>
      </w:r>
    </w:p>
    <w:p w14:paraId="1B615FB7" w14:textId="77777777" w:rsidR="00A94DE2" w:rsidRPr="00A94DE2" w:rsidRDefault="00A94DE2" w:rsidP="00A94DE2">
      <w:pPr>
        <w:spacing w:after="200" w:line="276" w:lineRule="auto"/>
        <w:contextualSpacing/>
        <w:jc w:val="both"/>
        <w:rPr>
          <w:rFonts w:ascii="Arial" w:eastAsia="Calibri" w:hAnsi="Arial" w:cs="Arial"/>
          <w:color w:val="000000" w:themeColor="text1"/>
          <w:sz w:val="20"/>
          <w:szCs w:val="20"/>
        </w:rPr>
      </w:pPr>
    </w:p>
    <w:p w14:paraId="01A1B2C5" w14:textId="01264288" w:rsidR="00A94DE2" w:rsidRPr="00A94DE2" w:rsidRDefault="00A94DE2" w:rsidP="00A94DE2">
      <w:pPr>
        <w:spacing w:after="200" w:line="276" w:lineRule="auto"/>
        <w:contextualSpacing/>
        <w:jc w:val="both"/>
        <w:rPr>
          <w:rFonts w:ascii="Arial" w:eastAsia="Calibri" w:hAnsi="Arial" w:cs="Arial"/>
          <w:b/>
          <w:color w:val="000000" w:themeColor="text1"/>
          <w:sz w:val="20"/>
          <w:szCs w:val="20"/>
        </w:rPr>
      </w:pPr>
      <w:r w:rsidRPr="00A94DE2">
        <w:rPr>
          <w:rFonts w:ascii="Arial" w:eastAsia="Calibri" w:hAnsi="Arial" w:cs="Arial"/>
          <w:b/>
          <w:color w:val="000000" w:themeColor="text1"/>
          <w:sz w:val="20"/>
          <w:szCs w:val="20"/>
        </w:rPr>
        <w:t xml:space="preserve">L’accès à un programme équilibré permet le développement des compétences sociales, coopératives et des aptitudes à résoudre les problèmes. </w:t>
      </w:r>
      <w:r w:rsidRPr="00A94DE2">
        <w:rPr>
          <w:rFonts w:ascii="Arial" w:eastAsia="Calibri" w:hAnsi="Arial" w:cs="Arial"/>
          <w:color w:val="000000" w:themeColor="text1"/>
          <w:sz w:val="20"/>
          <w:szCs w:val="20"/>
        </w:rPr>
        <w:t>Cela favorise</w:t>
      </w:r>
      <w:r w:rsidRPr="00A94DE2">
        <w:rPr>
          <w:rFonts w:ascii="Arial" w:eastAsia="Calibri" w:hAnsi="Arial" w:cs="Arial"/>
          <w:b/>
          <w:color w:val="000000" w:themeColor="text1"/>
          <w:sz w:val="20"/>
          <w:szCs w:val="20"/>
        </w:rPr>
        <w:t xml:space="preserve"> également une expérience pratique de l’auto-évaluation, </w:t>
      </w:r>
      <w:r>
        <w:rPr>
          <w:rFonts w:ascii="Arial" w:eastAsia="Calibri" w:hAnsi="Arial" w:cs="Arial"/>
          <w:b/>
          <w:color w:val="000000" w:themeColor="text1"/>
          <w:sz w:val="20"/>
          <w:szCs w:val="20"/>
        </w:rPr>
        <w:t>de la fixation d’objectifs</w:t>
      </w:r>
      <w:r w:rsidR="00C63F62">
        <w:rPr>
          <w:rFonts w:ascii="Arial" w:eastAsia="Calibri" w:hAnsi="Arial" w:cs="Arial"/>
          <w:b/>
          <w:color w:val="000000" w:themeColor="text1"/>
          <w:sz w:val="20"/>
          <w:szCs w:val="20"/>
        </w:rPr>
        <w:t xml:space="preserve"> et programmes personnels</w:t>
      </w:r>
      <w:r w:rsidRPr="00A94DE2">
        <w:rPr>
          <w:rFonts w:ascii="Arial" w:eastAsia="Calibri" w:hAnsi="Arial" w:cs="Arial"/>
          <w:b/>
          <w:color w:val="000000" w:themeColor="text1"/>
          <w:sz w:val="20"/>
          <w:szCs w:val="20"/>
        </w:rPr>
        <w:t>, d</w:t>
      </w:r>
      <w:r w:rsidR="00C63F62">
        <w:rPr>
          <w:rFonts w:ascii="Arial" w:eastAsia="Calibri" w:hAnsi="Arial" w:cs="Arial"/>
          <w:b/>
          <w:color w:val="000000" w:themeColor="text1"/>
          <w:sz w:val="20"/>
          <w:szCs w:val="20"/>
        </w:rPr>
        <w:t>e l</w:t>
      </w:r>
      <w:r w:rsidRPr="00A94DE2">
        <w:rPr>
          <w:rFonts w:ascii="Arial" w:eastAsia="Calibri" w:hAnsi="Arial" w:cs="Arial"/>
          <w:b/>
          <w:color w:val="000000" w:themeColor="text1"/>
          <w:sz w:val="20"/>
          <w:szCs w:val="20"/>
        </w:rPr>
        <w:t xml:space="preserve">’auto–suivi et de </w:t>
      </w:r>
      <w:r w:rsidR="00C63F62">
        <w:rPr>
          <w:rFonts w:ascii="Arial" w:eastAsia="Calibri" w:hAnsi="Arial" w:cs="Arial"/>
          <w:b/>
          <w:color w:val="000000" w:themeColor="text1"/>
          <w:sz w:val="20"/>
          <w:szCs w:val="20"/>
        </w:rPr>
        <w:t xml:space="preserve">la </w:t>
      </w:r>
      <w:r w:rsidRPr="00A94DE2">
        <w:rPr>
          <w:rFonts w:ascii="Arial" w:eastAsia="Calibri" w:hAnsi="Arial" w:cs="Arial"/>
          <w:b/>
          <w:color w:val="000000" w:themeColor="text1"/>
          <w:sz w:val="20"/>
          <w:szCs w:val="20"/>
        </w:rPr>
        <w:t>prise de décision.</w:t>
      </w:r>
    </w:p>
    <w:p w14:paraId="3353E764" w14:textId="77777777" w:rsidR="00A94DE2" w:rsidRPr="00A94DE2" w:rsidRDefault="00A94DE2" w:rsidP="002078B6">
      <w:pPr>
        <w:pStyle w:val="ListParagraph"/>
        <w:numPr>
          <w:ilvl w:val="0"/>
          <w:numId w:val="28"/>
        </w:numPr>
        <w:ind w:left="284" w:hanging="284"/>
        <w:jc w:val="both"/>
        <w:rPr>
          <w:rFonts w:ascii="Arial" w:eastAsia="Calibri" w:hAnsi="Arial" w:cs="Arial"/>
          <w:b/>
          <w:color w:val="0070C0"/>
        </w:rPr>
      </w:pPr>
      <w:r w:rsidRPr="00A94DE2">
        <w:rPr>
          <w:rFonts w:ascii="Arial" w:eastAsia="Calibri" w:hAnsi="Arial" w:cs="Arial"/>
          <w:b/>
          <w:color w:val="ED7D31" w:themeColor="accent2"/>
          <w:u w:val="single"/>
        </w:rPr>
        <w:t>Diapositive 8 :</w:t>
      </w:r>
      <w:r w:rsidRPr="00A94DE2">
        <w:rPr>
          <w:rFonts w:ascii="Arial" w:eastAsia="Calibri" w:hAnsi="Arial" w:cs="Arial"/>
          <w:b/>
          <w:color w:val="ED7D31" w:themeColor="accent2"/>
        </w:rPr>
        <w:t xml:space="preserve"> </w:t>
      </w:r>
      <w:r w:rsidRPr="00494FD1">
        <w:rPr>
          <w:rFonts w:ascii="Arial" w:eastAsia="Calibri" w:hAnsi="Arial" w:cs="Arial"/>
          <w:b/>
          <w:color w:val="000000" w:themeColor="text1"/>
        </w:rPr>
        <w:t>Les 3 objectifs principaux du projet pour une EPQ</w:t>
      </w:r>
      <w:r w:rsidR="00494FD1" w:rsidRPr="00494FD1">
        <w:rPr>
          <w:rFonts w:ascii="Arial" w:eastAsia="Calibri" w:hAnsi="Arial" w:cs="Arial"/>
          <w:b/>
          <w:color w:val="000000" w:themeColor="text1"/>
        </w:rPr>
        <w:t> :</w:t>
      </w:r>
      <w:r w:rsidRPr="00A94DE2">
        <w:rPr>
          <w:rFonts w:ascii="Arial" w:eastAsia="Calibri" w:hAnsi="Arial" w:cs="Arial"/>
          <w:b/>
          <w:color w:val="000000" w:themeColor="text1"/>
        </w:rPr>
        <w:t xml:space="preserve"> </w:t>
      </w:r>
    </w:p>
    <w:p w14:paraId="34E0A72B" w14:textId="77777777" w:rsidR="00A94DE2" w:rsidRPr="00A94DE2" w:rsidRDefault="00A94DE2" w:rsidP="002078B6">
      <w:pPr>
        <w:numPr>
          <w:ilvl w:val="0"/>
          <w:numId w:val="20"/>
        </w:num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 xml:space="preserve">Aider les gouvernements à développer et à mettre en place des politiques d’EPQ inclusives ; </w:t>
      </w:r>
    </w:p>
    <w:p w14:paraId="2979F8AC" w14:textId="2BAEF106" w:rsidR="00A94DE2" w:rsidRPr="00A94DE2" w:rsidRDefault="00A94DE2" w:rsidP="002078B6">
      <w:pPr>
        <w:numPr>
          <w:ilvl w:val="0"/>
          <w:numId w:val="20"/>
        </w:num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Habiliter les parties prenantes engagées sur le terrain à mettre en œuvre et à promouvoir des standards minimums en matière d’EPQ ;</w:t>
      </w:r>
    </w:p>
    <w:p w14:paraId="4745AAB9" w14:textId="77777777" w:rsidR="00A94DE2" w:rsidRPr="00A94DE2" w:rsidRDefault="00A94DE2" w:rsidP="002078B6">
      <w:pPr>
        <w:numPr>
          <w:ilvl w:val="0"/>
          <w:numId w:val="20"/>
        </w:numPr>
        <w:spacing w:after="200" w:line="276" w:lineRule="auto"/>
        <w:contextualSpacing/>
        <w:jc w:val="both"/>
        <w:rPr>
          <w:rFonts w:ascii="Arial" w:eastAsia="Calibri" w:hAnsi="Arial" w:cs="Arial"/>
          <w:color w:val="000000" w:themeColor="text1"/>
          <w:sz w:val="20"/>
          <w:szCs w:val="20"/>
        </w:rPr>
      </w:pPr>
      <w:r w:rsidRPr="00A94DE2">
        <w:rPr>
          <w:rFonts w:ascii="Arial" w:eastAsia="Calibri" w:hAnsi="Arial" w:cs="Arial"/>
          <w:color w:val="000000" w:themeColor="text1"/>
          <w:sz w:val="20"/>
          <w:szCs w:val="20"/>
        </w:rPr>
        <w:t>Encourager un cadre coopératif et cohérent pour des écoles actives.</w:t>
      </w:r>
    </w:p>
    <w:p w14:paraId="56B3614C" w14:textId="77777777" w:rsidR="00A94DE2" w:rsidRPr="00A94DE2" w:rsidRDefault="00A94DE2" w:rsidP="00A94DE2">
      <w:pPr>
        <w:spacing w:after="200" w:line="276" w:lineRule="auto"/>
        <w:ind w:left="993"/>
        <w:contextualSpacing/>
        <w:jc w:val="both"/>
        <w:rPr>
          <w:rFonts w:ascii="Arial" w:eastAsia="Calibri" w:hAnsi="Arial" w:cs="Arial"/>
          <w:color w:val="000000"/>
          <w:sz w:val="20"/>
          <w:szCs w:val="20"/>
        </w:rPr>
      </w:pPr>
    </w:p>
    <w:p w14:paraId="3AA879ED" w14:textId="3A678039" w:rsidR="00A94DE2" w:rsidRPr="00494FD1" w:rsidRDefault="00A94DE2" w:rsidP="002078B6">
      <w:pPr>
        <w:numPr>
          <w:ilvl w:val="0"/>
          <w:numId w:val="6"/>
        </w:numPr>
        <w:spacing w:after="200" w:line="276" w:lineRule="auto"/>
        <w:ind w:left="284" w:hanging="284"/>
        <w:contextualSpacing/>
        <w:jc w:val="both"/>
        <w:rPr>
          <w:rFonts w:ascii="Arial" w:eastAsia="Calibri" w:hAnsi="Arial" w:cs="Arial"/>
          <w:b/>
          <w:bCs/>
          <w:color w:val="E36C0A"/>
        </w:rPr>
      </w:pPr>
      <w:r w:rsidRPr="00494FD1">
        <w:rPr>
          <w:rFonts w:ascii="Arial" w:eastAsia="Calibri" w:hAnsi="Arial" w:cs="Arial"/>
          <w:b/>
          <w:color w:val="E36C0A"/>
          <w:u w:val="single"/>
        </w:rPr>
        <w:t>Diapositive 9:</w:t>
      </w:r>
      <w:r w:rsidRPr="00494FD1">
        <w:rPr>
          <w:rFonts w:ascii="Arial" w:eastAsia="Calibri" w:hAnsi="Arial" w:cs="Arial"/>
          <w:b/>
          <w:color w:val="E36C0A"/>
        </w:rPr>
        <w:t xml:space="preserve"> </w:t>
      </w:r>
      <w:r w:rsidRPr="00494FD1">
        <w:rPr>
          <w:rFonts w:ascii="Arial" w:eastAsia="Calibri" w:hAnsi="Arial" w:cs="Arial"/>
          <w:b/>
          <w:color w:val="000000"/>
        </w:rPr>
        <w:t>Les 3 phases du projet pour une EPQ</w:t>
      </w:r>
      <w:r w:rsidR="004E36D7">
        <w:rPr>
          <w:rFonts w:ascii="Arial" w:eastAsia="Calibri" w:hAnsi="Arial" w:cs="Arial"/>
          <w:b/>
          <w:color w:val="000000"/>
        </w:rPr>
        <w:t xml:space="preserve"> </w:t>
      </w:r>
      <w:r w:rsidRPr="00494FD1">
        <w:rPr>
          <w:rFonts w:ascii="Arial" w:eastAsia="Calibri" w:hAnsi="Arial" w:cs="Arial"/>
          <w:b/>
          <w:color w:val="000000"/>
        </w:rPr>
        <w:t>:</w:t>
      </w:r>
    </w:p>
    <w:p w14:paraId="6C5A405A" w14:textId="77777777" w:rsidR="00A94DE2" w:rsidRPr="00A94DE2" w:rsidRDefault="00A94DE2" w:rsidP="00A94DE2">
      <w:pPr>
        <w:spacing w:after="200" w:line="276" w:lineRule="auto"/>
        <w:ind w:left="720"/>
        <w:contextualSpacing/>
        <w:jc w:val="both"/>
        <w:rPr>
          <w:rFonts w:ascii="Arial" w:eastAsia="Calibri" w:hAnsi="Arial" w:cs="Arial"/>
          <w:b/>
          <w:bCs/>
          <w:color w:val="E36C0A"/>
          <w:sz w:val="20"/>
          <w:szCs w:val="20"/>
        </w:rPr>
      </w:pPr>
    </w:p>
    <w:p w14:paraId="5D63B2EE" w14:textId="77777777" w:rsidR="00A94DE2" w:rsidRPr="00A94DE2" w:rsidRDefault="00A94DE2" w:rsidP="00A94DE2">
      <w:pPr>
        <w:spacing w:after="200" w:line="276" w:lineRule="auto"/>
        <w:jc w:val="both"/>
        <w:rPr>
          <w:rFonts w:ascii="Arial" w:eastAsia="Calibri" w:hAnsi="Arial" w:cs="Arial"/>
          <w:color w:val="000000" w:themeColor="text1"/>
          <w:sz w:val="20"/>
          <w:szCs w:val="20"/>
        </w:rPr>
      </w:pPr>
      <w:r w:rsidRPr="00A94DE2">
        <w:rPr>
          <w:rFonts w:ascii="Arial" w:eastAsia="Calibri" w:hAnsi="Arial" w:cs="Arial"/>
          <w:b/>
          <w:color w:val="000000" w:themeColor="text1"/>
          <w:sz w:val="20"/>
          <w:szCs w:val="20"/>
        </w:rPr>
        <w:t>Phase 1 :</w:t>
      </w:r>
      <w:r w:rsidRPr="00A94DE2">
        <w:rPr>
          <w:rFonts w:ascii="Arial" w:eastAsia="Calibri" w:hAnsi="Arial" w:cs="Arial"/>
          <w:color w:val="000000" w:themeColor="text1"/>
          <w:sz w:val="20"/>
          <w:szCs w:val="20"/>
        </w:rPr>
        <w:t xml:space="preserve"> Création du « package » pour des politiques d’EPQ : commencé en 2010, aujourd’hui finalisé</w:t>
      </w:r>
    </w:p>
    <w:p w14:paraId="54D44693" w14:textId="77777777" w:rsidR="00A94DE2" w:rsidRPr="00A94DE2" w:rsidRDefault="00A94DE2" w:rsidP="00A94DE2">
      <w:pPr>
        <w:spacing w:after="200" w:line="276" w:lineRule="auto"/>
        <w:jc w:val="both"/>
        <w:rPr>
          <w:rFonts w:ascii="Arial" w:eastAsia="Calibri" w:hAnsi="Arial" w:cs="Arial"/>
          <w:color w:val="000000" w:themeColor="text1"/>
          <w:sz w:val="20"/>
          <w:szCs w:val="20"/>
        </w:rPr>
      </w:pPr>
      <w:r w:rsidRPr="00A94DE2">
        <w:rPr>
          <w:rFonts w:ascii="Arial" w:eastAsia="Calibri" w:hAnsi="Arial" w:cs="Arial"/>
          <w:b/>
          <w:color w:val="000000" w:themeColor="text1"/>
          <w:sz w:val="20"/>
          <w:szCs w:val="20"/>
        </w:rPr>
        <w:t>Phase 2 :</w:t>
      </w:r>
      <w:r w:rsidRPr="00A94DE2">
        <w:rPr>
          <w:rFonts w:ascii="Arial" w:eastAsia="Calibri" w:hAnsi="Arial" w:cs="Arial"/>
          <w:color w:val="000000" w:themeColor="text1"/>
          <w:sz w:val="20"/>
          <w:szCs w:val="20"/>
        </w:rPr>
        <w:t xml:space="preserve"> Révision des politiques nationales en lien avec le « package » pour des politiques d’EPQ. Nous lançons actuellement cette phase qui devrait durer approximativement 12 mois.</w:t>
      </w:r>
    </w:p>
    <w:p w14:paraId="6EA467BE" w14:textId="2124321C" w:rsidR="00A94DE2" w:rsidRDefault="00494FD1" w:rsidP="00A94DE2">
      <w:pPr>
        <w:spacing w:after="200" w:line="276" w:lineRule="auto"/>
        <w:jc w:val="both"/>
        <w:rPr>
          <w:rFonts w:ascii="Arial" w:eastAsia="Calibri" w:hAnsi="Arial" w:cs="Arial"/>
          <w:noProof/>
          <w:color w:val="000000" w:themeColor="text1"/>
          <w:sz w:val="20"/>
          <w:szCs w:val="20"/>
          <w:lang w:eastAsia="fr-FR"/>
        </w:rPr>
      </w:pPr>
      <w:r w:rsidRPr="00494FD1">
        <w:rPr>
          <w:rFonts w:ascii="Arial" w:eastAsia="Calibri" w:hAnsi="Arial" w:cs="Arial"/>
          <w:b/>
          <w:noProof/>
          <w:color w:val="000000" w:themeColor="text1"/>
          <w:sz w:val="20"/>
          <w:szCs w:val="20"/>
          <w:lang w:eastAsia="fr-FR"/>
        </w:rPr>
        <w:t>Phase 3 :</w:t>
      </w:r>
      <w:r>
        <w:rPr>
          <w:rFonts w:ascii="Arial" w:eastAsia="Calibri" w:hAnsi="Arial" w:cs="Arial"/>
          <w:noProof/>
          <w:color w:val="000000" w:themeColor="text1"/>
          <w:sz w:val="20"/>
          <w:szCs w:val="20"/>
          <w:lang w:eastAsia="fr-FR"/>
        </w:rPr>
        <w:t xml:space="preserve"> </w:t>
      </w:r>
      <w:r w:rsidR="00A94DE2" w:rsidRPr="00A94DE2">
        <w:rPr>
          <w:rFonts w:ascii="Arial" w:eastAsia="Calibri" w:hAnsi="Arial" w:cs="Arial"/>
          <w:noProof/>
          <w:color w:val="000000" w:themeColor="text1"/>
          <w:sz w:val="20"/>
          <w:szCs w:val="20"/>
          <w:lang w:eastAsia="fr-FR"/>
        </w:rPr>
        <w:t xml:space="preserve">Mise en </w:t>
      </w:r>
      <w:r w:rsidR="00F23FC2">
        <w:rPr>
          <w:rFonts w:ascii="Arial" w:eastAsia="Calibri" w:hAnsi="Arial" w:cs="Arial"/>
          <w:noProof/>
          <w:color w:val="000000" w:themeColor="text1"/>
          <w:sz w:val="20"/>
          <w:szCs w:val="20"/>
          <w:lang w:eastAsia="fr-FR"/>
        </w:rPr>
        <w:t xml:space="preserve">œuvre </w:t>
      </w:r>
      <w:r w:rsidR="00A94DE2" w:rsidRPr="00A94DE2">
        <w:rPr>
          <w:rFonts w:ascii="Arial" w:eastAsia="Calibri" w:hAnsi="Arial" w:cs="Arial"/>
          <w:noProof/>
          <w:color w:val="000000" w:themeColor="text1"/>
          <w:sz w:val="20"/>
          <w:szCs w:val="20"/>
          <w:lang w:eastAsia="fr-FR"/>
        </w:rPr>
        <w:t>de la politique révisée au niveau national: cette phase est différente de la deuxième. Elle est encore à venir et commencera une fois que la politique nationale aura été révisée et s’accordera avec les principes des Directives d’EPQ à l’intention des décideurs politiques. L’UNESCO accompagnera les pays pilotes dans la bonne mise en œuvre de leur politique d’EPQ révisée en fonction de la disponibilité de fonds additionels.</w:t>
      </w:r>
    </w:p>
    <w:p w14:paraId="342CC4E8" w14:textId="77777777" w:rsidR="00A94DE2" w:rsidRDefault="00A94DE2" w:rsidP="00A94DE2">
      <w:pPr>
        <w:spacing w:after="200" w:line="276" w:lineRule="auto"/>
        <w:jc w:val="both"/>
        <w:rPr>
          <w:rFonts w:ascii="Arial" w:eastAsia="Calibri" w:hAnsi="Arial" w:cs="Arial"/>
          <w:noProof/>
          <w:color w:val="000000" w:themeColor="text1"/>
          <w:sz w:val="20"/>
          <w:szCs w:val="20"/>
          <w:lang w:eastAsia="fr-FR"/>
        </w:rPr>
      </w:pPr>
    </w:p>
    <w:p w14:paraId="348ACCE0" w14:textId="77777777" w:rsidR="00A94DE2" w:rsidRDefault="00A94DE2" w:rsidP="00A94DE2">
      <w:pPr>
        <w:spacing w:after="200" w:line="276" w:lineRule="auto"/>
        <w:jc w:val="both"/>
        <w:rPr>
          <w:rFonts w:ascii="Arial" w:eastAsia="Calibri" w:hAnsi="Arial" w:cs="Arial"/>
          <w:noProof/>
          <w:color w:val="000000" w:themeColor="text1"/>
          <w:sz w:val="20"/>
          <w:szCs w:val="20"/>
          <w:lang w:eastAsia="fr-FR"/>
        </w:rPr>
      </w:pPr>
    </w:p>
    <w:p w14:paraId="4BE289FC" w14:textId="77777777" w:rsidR="00A94DE2" w:rsidRPr="00A94DE2" w:rsidRDefault="00A94DE2" w:rsidP="00A94DE2">
      <w:pPr>
        <w:spacing w:after="200" w:line="276" w:lineRule="auto"/>
        <w:jc w:val="both"/>
        <w:rPr>
          <w:rFonts w:ascii="Arial" w:eastAsia="Calibri" w:hAnsi="Arial" w:cs="Arial"/>
          <w:noProof/>
          <w:color w:val="000000" w:themeColor="text1"/>
          <w:sz w:val="20"/>
          <w:szCs w:val="20"/>
          <w:lang w:eastAsia="fr-FR"/>
        </w:rPr>
      </w:pPr>
    </w:p>
    <w:p w14:paraId="0DBAA004" w14:textId="062CC618" w:rsidR="00A94DE2" w:rsidRDefault="00A94DE2" w:rsidP="002078B6">
      <w:pPr>
        <w:pStyle w:val="ListParagraph"/>
        <w:numPr>
          <w:ilvl w:val="0"/>
          <w:numId w:val="6"/>
        </w:numPr>
        <w:shd w:val="clear" w:color="auto" w:fill="E36C0A"/>
        <w:ind w:left="284" w:hanging="284"/>
        <w:jc w:val="both"/>
        <w:rPr>
          <w:rFonts w:ascii="Arial" w:eastAsia="Calibri" w:hAnsi="Arial" w:cs="Arial"/>
          <w:b/>
          <w:color w:val="FFFFFF"/>
        </w:rPr>
      </w:pPr>
      <w:r w:rsidRPr="00B96A7A">
        <w:rPr>
          <w:rFonts w:ascii="Arial" w:eastAsia="Calibri" w:hAnsi="Arial" w:cs="Arial"/>
          <w:b/>
          <w:color w:val="FFFFFF"/>
          <w:u w:val="single"/>
        </w:rPr>
        <w:lastRenderedPageBreak/>
        <w:t>Diapositive 10:</w:t>
      </w:r>
      <w:r w:rsidRPr="00B96A7A">
        <w:rPr>
          <w:rFonts w:ascii="Arial" w:eastAsia="Calibri" w:hAnsi="Arial" w:cs="Arial"/>
          <w:b/>
          <w:color w:val="FFFFFF"/>
        </w:rPr>
        <w:t xml:space="preserve"> Présentation de l’équipe nationale pour une EPQ</w:t>
      </w:r>
    </w:p>
    <w:p w14:paraId="7EB846C7" w14:textId="77777777" w:rsidR="00B96A7A" w:rsidRPr="00B96A7A" w:rsidRDefault="00B96A7A" w:rsidP="00B96A7A">
      <w:pPr>
        <w:jc w:val="both"/>
        <w:rPr>
          <w:rFonts w:ascii="Arial" w:eastAsia="Calibri" w:hAnsi="Arial" w:cs="Arial"/>
          <w:b/>
          <w:color w:val="FFFFFF"/>
          <w:sz w:val="4"/>
          <w:szCs w:val="4"/>
        </w:rPr>
      </w:pPr>
    </w:p>
    <w:p w14:paraId="4B996F2D" w14:textId="77777777" w:rsidR="00A94DE2" w:rsidRPr="00A94DE2" w:rsidRDefault="00A94DE2" w:rsidP="00A94DE2">
      <w:pPr>
        <w:shd w:val="clear" w:color="auto" w:fill="DAEEF3"/>
        <w:spacing w:after="200" w:line="276" w:lineRule="auto"/>
        <w:ind w:left="142" w:hanging="142"/>
        <w:contextualSpacing/>
        <w:jc w:val="both"/>
        <w:rPr>
          <w:rFonts w:ascii="Arial" w:eastAsia="Calibri" w:hAnsi="Arial" w:cs="Arial"/>
          <w:color w:val="000000"/>
          <w:sz w:val="20"/>
          <w:szCs w:val="20"/>
        </w:rPr>
      </w:pPr>
      <w:r w:rsidRPr="00A94DE2">
        <w:rPr>
          <w:rFonts w:ascii="Arial" w:eastAsia="Calibri" w:hAnsi="Arial" w:cs="Arial"/>
          <w:b/>
          <w:color w:val="0070C0"/>
          <w:sz w:val="20"/>
          <w:szCs w:val="20"/>
        </w:rPr>
        <w:t xml:space="preserve">Présentation des différents participants, </w:t>
      </w:r>
      <w:r w:rsidRPr="00A94DE2">
        <w:rPr>
          <w:rFonts w:ascii="Arial" w:eastAsia="Calibri" w:hAnsi="Arial" w:cs="Arial"/>
          <w:color w:val="0070C0"/>
          <w:sz w:val="20"/>
          <w:szCs w:val="20"/>
        </w:rPr>
        <w:t xml:space="preserve">chaque participant devant brièvement décrire son intérêt/son lien avec le projet et ses attentes. Tous devraient avoir un badge/écriteau indiquant leur nom + groupe </w:t>
      </w:r>
      <w:r w:rsidRPr="00A94DE2">
        <w:rPr>
          <w:rFonts w:ascii="Arial" w:eastAsia="Calibri" w:hAnsi="Arial" w:cs="Arial"/>
          <w:color w:val="000000"/>
          <w:sz w:val="20"/>
          <w:szCs w:val="20"/>
        </w:rPr>
        <w:t>(</w:t>
      </w:r>
      <w:r w:rsidRPr="00A94DE2">
        <w:rPr>
          <w:rFonts w:ascii="Arial" w:eastAsia="Calibri" w:hAnsi="Arial" w:cs="Arial"/>
          <w:color w:val="FF0000"/>
          <w:sz w:val="20"/>
          <w:szCs w:val="20"/>
        </w:rPr>
        <w:t>GTT/CP</w:t>
      </w:r>
      <w:r w:rsidRPr="00A94DE2">
        <w:rPr>
          <w:rFonts w:ascii="Arial" w:eastAsia="Calibri" w:hAnsi="Arial" w:cs="Arial"/>
          <w:color w:val="000000"/>
          <w:sz w:val="20"/>
          <w:szCs w:val="20"/>
        </w:rPr>
        <w:t xml:space="preserve">). </w:t>
      </w:r>
    </w:p>
    <w:p w14:paraId="584AF440" w14:textId="77777777" w:rsidR="00A94DE2" w:rsidRPr="00A94DE2" w:rsidRDefault="00A94DE2" w:rsidP="00A94DE2">
      <w:pPr>
        <w:spacing w:after="200" w:line="276" w:lineRule="auto"/>
        <w:ind w:left="142"/>
        <w:contextualSpacing/>
        <w:jc w:val="both"/>
        <w:rPr>
          <w:rFonts w:ascii="Arial" w:eastAsia="Calibri" w:hAnsi="Arial" w:cs="Arial"/>
          <w:color w:val="000000"/>
          <w:sz w:val="20"/>
          <w:szCs w:val="20"/>
        </w:rPr>
      </w:pPr>
    </w:p>
    <w:p w14:paraId="4E893276" w14:textId="77777777" w:rsidR="00A94DE2" w:rsidRPr="00F23FC2" w:rsidRDefault="00A94DE2" w:rsidP="00A94DE2">
      <w:pPr>
        <w:shd w:val="clear" w:color="auto" w:fill="FDE9D9"/>
        <w:spacing w:after="200" w:line="276" w:lineRule="auto"/>
        <w:jc w:val="both"/>
        <w:rPr>
          <w:rFonts w:ascii="Arial" w:eastAsia="Calibri" w:hAnsi="Arial" w:cs="Arial"/>
          <w:b/>
          <w:i/>
          <w:color w:val="C00000"/>
          <w:sz w:val="20"/>
          <w:szCs w:val="20"/>
        </w:rPr>
      </w:pPr>
      <w:r w:rsidRPr="00F23FC2">
        <w:rPr>
          <w:rFonts w:ascii="Arial" w:eastAsia="Calibri" w:hAnsi="Arial" w:cs="Arial"/>
          <w:b/>
          <w:i/>
          <w:color w:val="C00000"/>
          <w:sz w:val="20"/>
          <w:szCs w:val="20"/>
        </w:rPr>
        <w:t>Question ouverte :</w:t>
      </w:r>
    </w:p>
    <w:p w14:paraId="3F033C13" w14:textId="2C1BE046" w:rsidR="00A94DE2" w:rsidRPr="00B96A7A" w:rsidRDefault="00A94DE2" w:rsidP="00B96A7A">
      <w:pPr>
        <w:shd w:val="clear" w:color="auto" w:fill="FDE9D9"/>
        <w:spacing w:after="200" w:line="276" w:lineRule="auto"/>
        <w:jc w:val="both"/>
        <w:rPr>
          <w:rFonts w:ascii="Arial" w:eastAsia="Calibri" w:hAnsi="Arial" w:cs="Arial"/>
          <w:b/>
          <w:color w:val="000000" w:themeColor="text1"/>
          <w:sz w:val="20"/>
          <w:szCs w:val="20"/>
        </w:rPr>
      </w:pPr>
      <w:r w:rsidRPr="00A94DE2">
        <w:rPr>
          <w:rFonts w:ascii="Arial" w:eastAsia="Calibri" w:hAnsi="Arial" w:cs="Arial"/>
          <w:b/>
          <w:color w:val="000000"/>
          <w:sz w:val="20"/>
          <w:szCs w:val="20"/>
        </w:rPr>
        <w:t xml:space="preserve">Demander aux membres du </w:t>
      </w:r>
      <w:r w:rsidRPr="00A94DE2">
        <w:rPr>
          <w:rFonts w:ascii="Arial" w:eastAsia="Calibri" w:hAnsi="Arial" w:cs="Arial"/>
          <w:b/>
          <w:color w:val="FF0000"/>
          <w:sz w:val="20"/>
          <w:szCs w:val="20"/>
        </w:rPr>
        <w:t xml:space="preserve">GTT </w:t>
      </w:r>
      <w:r w:rsidRPr="00A94DE2">
        <w:rPr>
          <w:rFonts w:ascii="Arial" w:eastAsia="Calibri" w:hAnsi="Arial" w:cs="Arial"/>
          <w:b/>
          <w:color w:val="000000"/>
          <w:sz w:val="20"/>
          <w:szCs w:val="20"/>
        </w:rPr>
        <w:t xml:space="preserve">et ensuite aux membres du </w:t>
      </w:r>
      <w:r w:rsidRPr="00A94DE2">
        <w:rPr>
          <w:rFonts w:ascii="Arial" w:eastAsia="Calibri" w:hAnsi="Arial" w:cs="Arial"/>
          <w:b/>
          <w:color w:val="FF0000"/>
          <w:sz w:val="20"/>
          <w:szCs w:val="20"/>
        </w:rPr>
        <w:t xml:space="preserve">CP </w:t>
      </w:r>
      <w:r w:rsidRPr="00B96A7A">
        <w:rPr>
          <w:rFonts w:ascii="Arial" w:eastAsia="Calibri" w:hAnsi="Arial" w:cs="Arial"/>
          <w:b/>
          <w:color w:val="000000" w:themeColor="text1"/>
          <w:sz w:val="20"/>
          <w:szCs w:val="20"/>
        </w:rPr>
        <w:t xml:space="preserve">quelles sont, selon eux, leurs responsabilités. </w:t>
      </w:r>
    </w:p>
    <w:p w14:paraId="47804197" w14:textId="77777777" w:rsidR="00B96A7A" w:rsidRPr="00B96A7A" w:rsidRDefault="00A94DE2" w:rsidP="002078B6">
      <w:pPr>
        <w:numPr>
          <w:ilvl w:val="0"/>
          <w:numId w:val="5"/>
        </w:numPr>
        <w:spacing w:after="200" w:line="276" w:lineRule="auto"/>
        <w:ind w:left="284" w:hanging="284"/>
        <w:contextualSpacing/>
        <w:jc w:val="both"/>
        <w:rPr>
          <w:rFonts w:ascii="Arial" w:eastAsia="Calibri" w:hAnsi="Arial" w:cs="Arial"/>
          <w:b/>
          <w:color w:val="C00000"/>
          <w:u w:val="single"/>
        </w:rPr>
      </w:pPr>
      <w:r w:rsidRPr="00B96A7A">
        <w:rPr>
          <w:rFonts w:ascii="Arial" w:eastAsia="Calibri" w:hAnsi="Arial" w:cs="Arial"/>
          <w:b/>
          <w:color w:val="E36C0A"/>
          <w:u w:val="single"/>
        </w:rPr>
        <w:t xml:space="preserve">Diapositive 11 </w:t>
      </w:r>
      <w:r w:rsidRPr="00B96A7A">
        <w:rPr>
          <w:rFonts w:ascii="Arial" w:eastAsia="Calibri" w:hAnsi="Arial" w:cs="Arial"/>
          <w:color w:val="000000"/>
        </w:rPr>
        <w:t xml:space="preserve">: </w:t>
      </w:r>
      <w:r w:rsidRPr="00B96A7A">
        <w:rPr>
          <w:rFonts w:ascii="Arial" w:eastAsia="Calibri" w:hAnsi="Arial" w:cs="Arial"/>
          <w:b/>
          <w:color w:val="000000" w:themeColor="text1"/>
        </w:rPr>
        <w:t xml:space="preserve">Organigramme des parties prenantes : </w:t>
      </w:r>
    </w:p>
    <w:p w14:paraId="481B8697" w14:textId="77777777" w:rsidR="00B96A7A" w:rsidRPr="00B96A7A" w:rsidRDefault="00B96A7A" w:rsidP="00B96A7A">
      <w:pPr>
        <w:spacing w:after="200" w:line="276" w:lineRule="auto"/>
        <w:ind w:left="142"/>
        <w:contextualSpacing/>
        <w:jc w:val="both"/>
        <w:rPr>
          <w:rFonts w:ascii="Arial" w:eastAsia="Calibri" w:hAnsi="Arial" w:cs="Arial"/>
          <w:b/>
          <w:color w:val="C00000"/>
          <w:sz w:val="20"/>
          <w:szCs w:val="20"/>
          <w:u w:val="single"/>
        </w:rPr>
      </w:pPr>
    </w:p>
    <w:p w14:paraId="7A246C88" w14:textId="2825AAF0" w:rsidR="00A94DE2" w:rsidRPr="00A94DE2" w:rsidRDefault="00A94DE2" w:rsidP="00B96A7A">
      <w:pPr>
        <w:spacing w:after="200" w:line="276" w:lineRule="auto"/>
        <w:ind w:left="142"/>
        <w:contextualSpacing/>
        <w:jc w:val="both"/>
        <w:rPr>
          <w:rFonts w:ascii="Arial" w:eastAsia="Calibri" w:hAnsi="Arial" w:cs="Arial"/>
          <w:b/>
          <w:color w:val="C00000"/>
          <w:sz w:val="20"/>
          <w:szCs w:val="20"/>
          <w:u w:val="single"/>
        </w:rPr>
      </w:pPr>
      <w:r w:rsidRPr="00A94DE2">
        <w:rPr>
          <w:rFonts w:ascii="Arial" w:eastAsia="Calibri" w:hAnsi="Arial" w:cs="Arial"/>
          <w:color w:val="000000"/>
          <w:sz w:val="20"/>
          <w:szCs w:val="20"/>
        </w:rPr>
        <w:t xml:space="preserve">Présenter </w:t>
      </w:r>
      <w:r w:rsidRPr="00A94DE2">
        <w:rPr>
          <w:rFonts w:ascii="Arial" w:eastAsia="Calibri" w:hAnsi="Arial" w:cs="Arial"/>
          <w:b/>
          <w:color w:val="000000"/>
          <w:sz w:val="20"/>
          <w:szCs w:val="20"/>
        </w:rPr>
        <w:t xml:space="preserve">l’inventaire des différentes </w:t>
      </w:r>
      <w:r w:rsidRPr="00A94DE2">
        <w:rPr>
          <w:rFonts w:ascii="Arial" w:eastAsia="Calibri" w:hAnsi="Arial" w:cs="Arial"/>
          <w:b/>
          <w:color w:val="000000"/>
          <w:sz w:val="20"/>
          <w:szCs w:val="20"/>
          <w:u w:val="single"/>
        </w:rPr>
        <w:t>parties prenantes/décideurs politiques</w:t>
      </w:r>
      <w:r w:rsidRPr="00A94DE2">
        <w:rPr>
          <w:rFonts w:ascii="Arial" w:eastAsia="Calibri" w:hAnsi="Arial" w:cs="Arial"/>
          <w:color w:val="000000"/>
          <w:sz w:val="20"/>
          <w:szCs w:val="20"/>
        </w:rPr>
        <w:t xml:space="preserve"> engagés et résumer leurs fonctions/rôles clés.</w:t>
      </w:r>
    </w:p>
    <w:p w14:paraId="62649E82" w14:textId="77777777" w:rsidR="00A94DE2" w:rsidRPr="00A94DE2" w:rsidRDefault="00A94DE2" w:rsidP="00A94DE2">
      <w:pPr>
        <w:spacing w:after="200" w:line="276" w:lineRule="auto"/>
        <w:ind w:left="426"/>
        <w:contextualSpacing/>
        <w:jc w:val="both"/>
        <w:rPr>
          <w:rFonts w:ascii="Arial" w:eastAsia="Calibri" w:hAnsi="Arial" w:cs="Arial"/>
          <w:b/>
          <w:color w:val="C00000"/>
          <w:sz w:val="20"/>
          <w:szCs w:val="20"/>
          <w:u w:val="single"/>
        </w:rPr>
      </w:pPr>
    </w:p>
    <w:p w14:paraId="4921B9DE" w14:textId="16B2782F" w:rsidR="00A94DE2" w:rsidRPr="00F23FC2" w:rsidRDefault="00A94DE2" w:rsidP="00F23FC2">
      <w:pPr>
        <w:shd w:val="clear" w:color="auto" w:fill="FFC000"/>
        <w:spacing w:after="200" w:line="276" w:lineRule="auto"/>
        <w:ind w:left="142"/>
        <w:contextualSpacing/>
        <w:jc w:val="center"/>
        <w:rPr>
          <w:rFonts w:ascii="Arial" w:eastAsia="Calibri" w:hAnsi="Arial" w:cs="Arial"/>
          <w:b/>
          <w:color w:val="C00000"/>
          <w:sz w:val="24"/>
          <w:szCs w:val="24"/>
        </w:rPr>
      </w:pPr>
      <w:r w:rsidRPr="00F23FC2">
        <w:rPr>
          <w:rFonts w:ascii="Arial" w:eastAsia="Calibri" w:hAnsi="Arial" w:cs="Arial"/>
          <w:b/>
          <w:color w:val="C00000"/>
          <w:sz w:val="24"/>
          <w:szCs w:val="24"/>
        </w:rPr>
        <w:t>Leaders du projet</w:t>
      </w:r>
    </w:p>
    <w:p w14:paraId="2DE44EEB" w14:textId="77777777" w:rsidR="00A94DE2" w:rsidRPr="00A94DE2" w:rsidRDefault="00A94DE2" w:rsidP="00A94DE2">
      <w:pPr>
        <w:snapToGrid w:val="0"/>
        <w:spacing w:after="0" w:line="240" w:lineRule="auto"/>
        <w:jc w:val="both"/>
        <w:rPr>
          <w:rFonts w:ascii="Arial" w:eastAsia="Times New Roman" w:hAnsi="Arial" w:cs="Arial"/>
          <w:snapToGrid w:val="0"/>
          <w:sz w:val="20"/>
          <w:szCs w:val="20"/>
        </w:rPr>
      </w:pPr>
    </w:p>
    <w:p w14:paraId="2AB45BF9" w14:textId="77777777" w:rsidR="00A94DE2" w:rsidRPr="00B96A7A" w:rsidRDefault="00A94DE2" w:rsidP="002078B6">
      <w:pPr>
        <w:numPr>
          <w:ilvl w:val="0"/>
          <w:numId w:val="16"/>
        </w:numPr>
        <w:shd w:val="clear" w:color="auto" w:fill="FFC000"/>
        <w:spacing w:after="200" w:line="276" w:lineRule="auto"/>
        <w:ind w:left="426" w:hanging="284"/>
        <w:contextualSpacing/>
        <w:jc w:val="both"/>
        <w:rPr>
          <w:rFonts w:ascii="Arial" w:eastAsia="Calibri" w:hAnsi="Arial" w:cs="Arial"/>
          <w:b/>
          <w:color w:val="000000"/>
          <w:u w:val="single"/>
        </w:rPr>
      </w:pPr>
      <w:r w:rsidRPr="00B96A7A">
        <w:rPr>
          <w:rFonts w:ascii="Arial" w:eastAsia="Calibri" w:hAnsi="Arial" w:cs="Arial"/>
          <w:b/>
          <w:color w:val="E36C0A"/>
          <w:u w:val="single"/>
        </w:rPr>
        <w:t>Diapositive 12 :</w:t>
      </w:r>
      <w:r w:rsidRPr="00B96A7A">
        <w:rPr>
          <w:rFonts w:ascii="Arial" w:eastAsia="Calibri" w:hAnsi="Arial" w:cs="Arial"/>
          <w:b/>
          <w:color w:val="E36C0A"/>
        </w:rPr>
        <w:t xml:space="preserve"> </w:t>
      </w:r>
      <w:r w:rsidRPr="00B96A7A">
        <w:rPr>
          <w:rFonts w:ascii="Arial" w:eastAsia="Calibri" w:hAnsi="Arial" w:cs="Arial"/>
          <w:b/>
          <w:color w:val="000000"/>
        </w:rPr>
        <w:t>Siège de l’UNESCO, section Jeunesse et Sport et groupe de coordination</w:t>
      </w:r>
    </w:p>
    <w:p w14:paraId="6BD8918F" w14:textId="77777777" w:rsidR="00B96A7A" w:rsidRPr="00B96A7A" w:rsidRDefault="00B96A7A" w:rsidP="00B96A7A">
      <w:pPr>
        <w:widowControl w:val="0"/>
        <w:tabs>
          <w:tab w:val="left" w:pos="0"/>
        </w:tabs>
        <w:autoSpaceDE w:val="0"/>
        <w:autoSpaceDN w:val="0"/>
        <w:adjustRightInd w:val="0"/>
        <w:spacing w:before="100" w:beforeAutospacing="1" w:after="100" w:afterAutospacing="1" w:line="240" w:lineRule="auto"/>
        <w:ind w:left="720"/>
        <w:contextualSpacing/>
        <w:jc w:val="both"/>
        <w:rPr>
          <w:rFonts w:ascii="Arial" w:eastAsia="SimSun" w:hAnsi="Arial" w:cs="Arial"/>
          <w:b/>
          <w:snapToGrid w:val="0"/>
          <w:sz w:val="20"/>
          <w:szCs w:val="20"/>
          <w:lang w:eastAsia="zh-CN"/>
        </w:rPr>
      </w:pPr>
    </w:p>
    <w:p w14:paraId="7FB468AB" w14:textId="1B38C48A" w:rsidR="00A94DE2" w:rsidRPr="00B96A7A" w:rsidRDefault="00A94DE2" w:rsidP="002078B6">
      <w:pPr>
        <w:widowControl w:val="0"/>
        <w:numPr>
          <w:ilvl w:val="0"/>
          <w:numId w:val="19"/>
        </w:numPr>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snapToGrid w:val="0"/>
          <w:sz w:val="20"/>
          <w:szCs w:val="20"/>
          <w:lang w:eastAsia="zh-CN"/>
        </w:rPr>
        <w:t xml:space="preserve">Développer l’ensemble des </w:t>
      </w:r>
      <w:r w:rsidRPr="00A94DE2">
        <w:rPr>
          <w:rFonts w:ascii="Arial" w:eastAsia="SimSun" w:hAnsi="Arial" w:cs="Arial"/>
          <w:b/>
          <w:snapToGrid w:val="0"/>
          <w:sz w:val="20"/>
          <w:szCs w:val="20"/>
          <w:lang w:eastAsia="zh-CN"/>
        </w:rPr>
        <w:t>supports du projet </w:t>
      </w:r>
      <w:r w:rsidRPr="00B96A7A">
        <w:rPr>
          <w:rFonts w:ascii="Arial" w:eastAsia="SimSun" w:hAnsi="Arial" w:cs="Arial"/>
          <w:snapToGrid w:val="0"/>
          <w:sz w:val="20"/>
          <w:szCs w:val="20"/>
          <w:lang w:eastAsia="zh-CN"/>
        </w:rPr>
        <w:t>;</w:t>
      </w:r>
    </w:p>
    <w:p w14:paraId="4720713D" w14:textId="77777777" w:rsidR="00A94DE2" w:rsidRPr="00A94DE2" w:rsidRDefault="00A94DE2" w:rsidP="002078B6">
      <w:pPr>
        <w:widowControl w:val="0"/>
        <w:numPr>
          <w:ilvl w:val="0"/>
          <w:numId w:val="19"/>
        </w:numPr>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Mener la communication</w:t>
      </w:r>
      <w:r w:rsidRPr="00A94DE2">
        <w:rPr>
          <w:rFonts w:ascii="Arial" w:eastAsia="SimSun" w:hAnsi="Arial" w:cs="Arial"/>
          <w:snapToGrid w:val="0"/>
          <w:sz w:val="20"/>
          <w:szCs w:val="20"/>
          <w:lang w:eastAsia="zh-CN"/>
        </w:rPr>
        <w:t xml:space="preserve"> et la </w:t>
      </w:r>
      <w:r w:rsidRPr="00A94DE2">
        <w:rPr>
          <w:rFonts w:ascii="Arial" w:eastAsia="SimSun" w:hAnsi="Arial" w:cs="Arial"/>
          <w:b/>
          <w:snapToGrid w:val="0"/>
          <w:sz w:val="20"/>
          <w:szCs w:val="20"/>
          <w:lang w:eastAsia="zh-CN"/>
        </w:rPr>
        <w:t>promotion</w:t>
      </w:r>
      <w:r w:rsidRPr="00A94DE2">
        <w:rPr>
          <w:rFonts w:ascii="Arial" w:eastAsia="SimSun" w:hAnsi="Arial" w:cs="Arial"/>
          <w:snapToGrid w:val="0"/>
          <w:sz w:val="20"/>
          <w:szCs w:val="20"/>
          <w:lang w:eastAsia="zh-CN"/>
        </w:rPr>
        <w:t xml:space="preserve"> du projet ;</w:t>
      </w:r>
    </w:p>
    <w:p w14:paraId="42A51A96" w14:textId="77777777" w:rsidR="00A94DE2" w:rsidRPr="00A94DE2" w:rsidRDefault="00A94DE2" w:rsidP="002078B6">
      <w:pPr>
        <w:widowControl w:val="0"/>
        <w:numPr>
          <w:ilvl w:val="0"/>
          <w:numId w:val="19"/>
        </w:numPr>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 xml:space="preserve">Rester en lien </w:t>
      </w:r>
      <w:r w:rsidRPr="00A94DE2">
        <w:rPr>
          <w:rFonts w:ascii="Arial" w:eastAsia="SimSun" w:hAnsi="Arial" w:cs="Arial"/>
          <w:snapToGrid w:val="0"/>
          <w:sz w:val="20"/>
          <w:szCs w:val="20"/>
          <w:lang w:eastAsia="zh-CN"/>
        </w:rPr>
        <w:t>avec les partenaires et les points focaux ministériels des pays pilotes ;</w:t>
      </w:r>
    </w:p>
    <w:p w14:paraId="52F9B5C5" w14:textId="2AC2995C" w:rsidR="00A94DE2" w:rsidRPr="00A94DE2" w:rsidRDefault="00A94DE2" w:rsidP="002078B6">
      <w:pPr>
        <w:widowControl w:val="0"/>
        <w:numPr>
          <w:ilvl w:val="0"/>
          <w:numId w:val="19"/>
        </w:numPr>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 xml:space="preserve">Fournir un appui technique et un soutien stratégique </w:t>
      </w:r>
      <w:r w:rsidRPr="00A94DE2">
        <w:rPr>
          <w:rFonts w:ascii="Arial" w:eastAsia="SimSun" w:hAnsi="Arial" w:cs="Arial"/>
          <w:snapToGrid w:val="0"/>
          <w:sz w:val="20"/>
          <w:szCs w:val="20"/>
          <w:lang w:eastAsia="zh-CN"/>
        </w:rPr>
        <w:t xml:space="preserve">aux pays pilotes à travers le projet </w:t>
      </w:r>
      <w:r w:rsidR="00F23FC2">
        <w:rPr>
          <w:rFonts w:ascii="Arial" w:eastAsia="SimSun" w:hAnsi="Arial" w:cs="Arial"/>
          <w:snapToGrid w:val="0"/>
          <w:sz w:val="20"/>
          <w:szCs w:val="20"/>
          <w:lang w:eastAsia="zh-CN"/>
        </w:rPr>
        <w:t xml:space="preserve">d’ </w:t>
      </w:r>
      <w:r w:rsidRPr="00A94DE2">
        <w:rPr>
          <w:rFonts w:ascii="Arial" w:eastAsia="SimSun" w:hAnsi="Arial" w:cs="Arial"/>
          <w:snapToGrid w:val="0"/>
          <w:sz w:val="20"/>
          <w:szCs w:val="20"/>
          <w:lang w:eastAsia="zh-CN"/>
        </w:rPr>
        <w:t>EPQ tout en optimisant l’autonomie nationale ;</w:t>
      </w:r>
    </w:p>
    <w:p w14:paraId="50BF3922" w14:textId="77777777" w:rsidR="00A94DE2" w:rsidRPr="00A94DE2" w:rsidRDefault="00A94DE2" w:rsidP="002078B6">
      <w:pPr>
        <w:widowControl w:val="0"/>
        <w:numPr>
          <w:ilvl w:val="0"/>
          <w:numId w:val="19"/>
        </w:numPr>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Tenir un espace de travail en ligne pour que tous les acteurs impliqués aient un accès facile aux informations mises à jour et aux documents du projet ;</w:t>
      </w:r>
    </w:p>
    <w:p w14:paraId="52FF9CC6" w14:textId="3C61E00F" w:rsidR="00A94DE2" w:rsidRPr="00A94DE2" w:rsidRDefault="00A94DE2" w:rsidP="002078B6">
      <w:pPr>
        <w:widowControl w:val="0"/>
        <w:numPr>
          <w:ilvl w:val="0"/>
          <w:numId w:val="19"/>
        </w:numPr>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 xml:space="preserve">Coordonner le groupe de coordination du projet et assurer l’échange d’informations </w:t>
      </w:r>
      <w:r w:rsidRPr="00A94DE2">
        <w:rPr>
          <w:rFonts w:ascii="Arial" w:eastAsia="SimSun" w:hAnsi="Arial" w:cs="Arial"/>
          <w:snapToGrid w:val="0"/>
          <w:sz w:val="20"/>
          <w:szCs w:val="20"/>
          <w:lang w:eastAsia="zh-CN"/>
        </w:rPr>
        <w:t xml:space="preserve">entre les partenaires nationaux et internationaux. </w:t>
      </w:r>
    </w:p>
    <w:p w14:paraId="1151808C" w14:textId="5273161F" w:rsidR="00A94DE2" w:rsidRPr="00B96A7A" w:rsidRDefault="00A94DE2" w:rsidP="00B96A7A">
      <w:pPr>
        <w:widowControl w:val="0"/>
        <w:tabs>
          <w:tab w:val="left" w:pos="0"/>
        </w:tabs>
        <w:autoSpaceDE w:val="0"/>
        <w:autoSpaceDN w:val="0"/>
        <w:adjustRightInd w:val="0"/>
        <w:spacing w:before="100" w:beforeAutospacing="1" w:after="100" w:afterAutospacing="1" w:line="240" w:lineRule="auto"/>
        <w:contextualSpacing/>
        <w:jc w:val="both"/>
        <w:rPr>
          <w:rFonts w:ascii="Arial" w:eastAsia="SimSun" w:hAnsi="Arial" w:cs="Arial"/>
          <w:snapToGrid w:val="0"/>
          <w:lang w:eastAsia="zh-CN"/>
        </w:rPr>
      </w:pPr>
    </w:p>
    <w:p w14:paraId="7EBD3B5E" w14:textId="77777777" w:rsidR="00A94DE2" w:rsidRPr="00B96A7A" w:rsidRDefault="00A94DE2" w:rsidP="002078B6">
      <w:pPr>
        <w:numPr>
          <w:ilvl w:val="0"/>
          <w:numId w:val="11"/>
        </w:numPr>
        <w:shd w:val="clear" w:color="auto" w:fill="FFC000"/>
        <w:snapToGrid w:val="0"/>
        <w:spacing w:after="0" w:line="240" w:lineRule="auto"/>
        <w:ind w:left="426" w:hanging="284"/>
        <w:contextualSpacing/>
        <w:jc w:val="both"/>
        <w:rPr>
          <w:rFonts w:ascii="Arial" w:eastAsia="SimSun" w:hAnsi="Arial" w:cs="Arial"/>
          <w:b/>
          <w:snapToGrid w:val="0"/>
          <w:u w:val="single"/>
          <w:lang w:eastAsia="zh-CN"/>
        </w:rPr>
      </w:pPr>
      <w:r w:rsidRPr="00B96A7A">
        <w:rPr>
          <w:rFonts w:ascii="Arial" w:eastAsia="Calibri" w:hAnsi="Arial" w:cs="Arial"/>
          <w:b/>
          <w:color w:val="E36C0A"/>
          <w:u w:val="single"/>
        </w:rPr>
        <w:t xml:space="preserve">Diapositive 13: </w:t>
      </w:r>
      <w:r w:rsidRPr="00460868">
        <w:rPr>
          <w:rFonts w:ascii="Arial" w:eastAsia="SimSun" w:hAnsi="Arial" w:cs="Arial"/>
          <w:b/>
          <w:snapToGrid w:val="0"/>
          <w:lang w:eastAsia="zh-CN"/>
        </w:rPr>
        <w:t>Le groupe de coordination</w:t>
      </w:r>
    </w:p>
    <w:p w14:paraId="3C9B9469" w14:textId="77777777" w:rsidR="00A94DE2" w:rsidRPr="00A94DE2" w:rsidRDefault="00A94DE2" w:rsidP="00A94DE2">
      <w:pPr>
        <w:snapToGrid w:val="0"/>
        <w:spacing w:after="0" w:line="240" w:lineRule="auto"/>
        <w:jc w:val="both"/>
        <w:rPr>
          <w:rFonts w:ascii="Arial" w:eastAsia="SimSun" w:hAnsi="Arial" w:cs="Arial"/>
          <w:b/>
          <w:snapToGrid w:val="0"/>
          <w:sz w:val="20"/>
          <w:szCs w:val="20"/>
          <w:u w:val="single"/>
          <w:lang w:eastAsia="zh-CN"/>
        </w:rPr>
      </w:pPr>
    </w:p>
    <w:p w14:paraId="37996560" w14:textId="4A2CBA56" w:rsidR="00A94DE2" w:rsidRPr="00A94DE2" w:rsidRDefault="00A94DE2" w:rsidP="00A94DE2">
      <w:pPr>
        <w:snapToGrid w:val="0"/>
        <w:spacing w:after="0" w:line="240" w:lineRule="auto"/>
        <w:jc w:val="both"/>
        <w:rPr>
          <w:rFonts w:ascii="Arial" w:eastAsia="Times New Roman" w:hAnsi="Arial" w:cs="Arial"/>
          <w:snapToGrid w:val="0"/>
          <w:sz w:val="20"/>
          <w:szCs w:val="20"/>
        </w:rPr>
      </w:pPr>
      <w:r w:rsidRPr="00A94DE2">
        <w:rPr>
          <w:rFonts w:ascii="Arial" w:eastAsia="Times New Roman" w:hAnsi="Arial" w:cs="Arial"/>
          <w:snapToGrid w:val="0"/>
          <w:sz w:val="20"/>
          <w:szCs w:val="20"/>
        </w:rPr>
        <w:t>L’UNESCO et les partenaires impliqués dans le développement du « package » de politiques pour une EPQ coordonne</w:t>
      </w:r>
      <w:r w:rsidR="00F23FC2">
        <w:rPr>
          <w:rFonts w:ascii="Arial" w:eastAsia="Times New Roman" w:hAnsi="Arial" w:cs="Arial"/>
          <w:snapToGrid w:val="0"/>
          <w:sz w:val="20"/>
          <w:szCs w:val="20"/>
        </w:rPr>
        <w:t>nt</w:t>
      </w:r>
      <w:r w:rsidRPr="00A94DE2">
        <w:rPr>
          <w:rFonts w:ascii="Arial" w:eastAsia="Times New Roman" w:hAnsi="Arial" w:cs="Arial"/>
          <w:snapToGrid w:val="0"/>
          <w:sz w:val="20"/>
          <w:szCs w:val="20"/>
        </w:rPr>
        <w:t xml:space="preserve"> le processus de révision des politiques d’EPQ au niveau international. Les partenaires comprennent : la </w:t>
      </w:r>
      <w:r w:rsidRPr="00A94DE2">
        <w:rPr>
          <w:rFonts w:ascii="Arial" w:eastAsia="Times New Roman" w:hAnsi="Arial" w:cs="Arial"/>
          <w:b/>
          <w:snapToGrid w:val="0"/>
          <w:sz w:val="20"/>
          <w:szCs w:val="20"/>
        </w:rPr>
        <w:t>Commission Européenne, le Bureau International d’éducation (BIE), le Conseil international pour l’éducation physique et la science du sport (CIEPSS), le Comité International Olympique (CIO)</w:t>
      </w:r>
      <w:r w:rsidR="004920CB">
        <w:rPr>
          <w:rFonts w:ascii="Arial" w:eastAsia="Times New Roman" w:hAnsi="Arial" w:cs="Arial"/>
          <w:b/>
          <w:snapToGrid w:val="0"/>
          <w:sz w:val="20"/>
          <w:szCs w:val="20"/>
        </w:rPr>
        <w:t>, Nike, l’OMS le PNUD, l’UNICEF</w:t>
      </w:r>
      <w:r w:rsidRPr="00A94DE2">
        <w:rPr>
          <w:rFonts w:ascii="Arial" w:eastAsia="Times New Roman" w:hAnsi="Arial" w:cs="Arial"/>
          <w:b/>
          <w:snapToGrid w:val="0"/>
          <w:sz w:val="20"/>
          <w:szCs w:val="20"/>
        </w:rPr>
        <w:t>.</w:t>
      </w:r>
    </w:p>
    <w:p w14:paraId="12D2D690" w14:textId="77777777" w:rsidR="00A94DE2" w:rsidRPr="00A94DE2" w:rsidRDefault="00A94DE2" w:rsidP="00A94DE2">
      <w:pPr>
        <w:snapToGrid w:val="0"/>
        <w:spacing w:after="0" w:line="240" w:lineRule="auto"/>
        <w:jc w:val="both"/>
        <w:rPr>
          <w:rFonts w:ascii="Arial" w:eastAsia="Times New Roman" w:hAnsi="Arial" w:cs="Arial"/>
          <w:snapToGrid w:val="0"/>
          <w:sz w:val="20"/>
          <w:szCs w:val="20"/>
        </w:rPr>
      </w:pPr>
    </w:p>
    <w:p w14:paraId="3D7E1F1D" w14:textId="5FB82597" w:rsidR="00A94DE2" w:rsidRPr="00A94DE2" w:rsidRDefault="00A94DE2" w:rsidP="00A94DE2">
      <w:pPr>
        <w:snapToGrid w:val="0"/>
        <w:spacing w:after="0" w:line="240" w:lineRule="auto"/>
        <w:jc w:val="both"/>
        <w:rPr>
          <w:rFonts w:ascii="Arial" w:eastAsia="Times New Roman" w:hAnsi="Arial" w:cs="Arial"/>
          <w:snapToGrid w:val="0"/>
          <w:sz w:val="20"/>
          <w:szCs w:val="20"/>
        </w:rPr>
      </w:pPr>
      <w:r w:rsidRPr="00A94DE2">
        <w:rPr>
          <w:rFonts w:ascii="Arial" w:eastAsia="Times New Roman" w:hAnsi="Arial" w:cs="Arial"/>
          <w:snapToGrid w:val="0"/>
          <w:sz w:val="20"/>
          <w:szCs w:val="20"/>
        </w:rPr>
        <w:t xml:space="preserve">Chaque pays pilote recevra un </w:t>
      </w:r>
      <w:r w:rsidRPr="00A94DE2">
        <w:rPr>
          <w:rFonts w:ascii="Arial" w:eastAsia="Times New Roman" w:hAnsi="Arial" w:cs="Arial"/>
          <w:b/>
          <w:snapToGrid w:val="0"/>
          <w:sz w:val="20"/>
          <w:szCs w:val="20"/>
        </w:rPr>
        <w:t>soutien technique au niveau national,</w:t>
      </w:r>
      <w:r w:rsidR="002A3514">
        <w:rPr>
          <w:rFonts w:ascii="Arial" w:eastAsia="Times New Roman" w:hAnsi="Arial" w:cs="Arial"/>
          <w:b/>
          <w:snapToGrid w:val="0"/>
          <w:sz w:val="20"/>
          <w:szCs w:val="20"/>
        </w:rPr>
        <w:t xml:space="preserve"> ainsi que des conseils avisés -</w:t>
      </w:r>
      <w:r w:rsidRPr="00A94DE2">
        <w:rPr>
          <w:rFonts w:ascii="Arial" w:eastAsia="Times New Roman" w:hAnsi="Arial" w:cs="Arial"/>
          <w:b/>
          <w:snapToGrid w:val="0"/>
          <w:sz w:val="20"/>
          <w:szCs w:val="20"/>
        </w:rPr>
        <w:t>quand c</w:t>
      </w:r>
      <w:r w:rsidR="00F23FC2">
        <w:rPr>
          <w:rFonts w:ascii="Arial" w:eastAsia="Times New Roman" w:hAnsi="Arial" w:cs="Arial"/>
          <w:b/>
          <w:snapToGrid w:val="0"/>
          <w:sz w:val="20"/>
          <w:szCs w:val="20"/>
        </w:rPr>
        <w:t>ela est nécessaire/demandé- du groupe de c</w:t>
      </w:r>
      <w:r w:rsidRPr="00A94DE2">
        <w:rPr>
          <w:rFonts w:ascii="Arial" w:eastAsia="Times New Roman" w:hAnsi="Arial" w:cs="Arial"/>
          <w:b/>
          <w:snapToGrid w:val="0"/>
          <w:sz w:val="20"/>
          <w:szCs w:val="20"/>
        </w:rPr>
        <w:t>o</w:t>
      </w:r>
      <w:r w:rsidR="00F23FC2">
        <w:rPr>
          <w:rFonts w:ascii="Arial" w:eastAsia="Times New Roman" w:hAnsi="Arial" w:cs="Arial"/>
          <w:b/>
          <w:snapToGrid w:val="0"/>
          <w:sz w:val="20"/>
          <w:szCs w:val="20"/>
        </w:rPr>
        <w:t>ordination i</w:t>
      </w:r>
      <w:r w:rsidRPr="00A94DE2">
        <w:rPr>
          <w:rFonts w:ascii="Arial" w:eastAsia="Times New Roman" w:hAnsi="Arial" w:cs="Arial"/>
          <w:b/>
          <w:snapToGrid w:val="0"/>
          <w:sz w:val="20"/>
          <w:szCs w:val="20"/>
        </w:rPr>
        <w:t xml:space="preserve">nternational mené par l’UNESCO </w:t>
      </w:r>
      <w:r w:rsidRPr="00A94DE2">
        <w:rPr>
          <w:rFonts w:ascii="Arial" w:eastAsia="Times New Roman" w:hAnsi="Arial" w:cs="Arial"/>
          <w:snapToGrid w:val="0"/>
          <w:sz w:val="20"/>
          <w:szCs w:val="20"/>
        </w:rPr>
        <w:t xml:space="preserve">et comprenant des représentants des partenaires du projet. </w:t>
      </w:r>
    </w:p>
    <w:p w14:paraId="2A7C7C58" w14:textId="77777777" w:rsidR="00A94DE2" w:rsidRPr="00A94DE2" w:rsidRDefault="00A94DE2" w:rsidP="00A94DE2">
      <w:pPr>
        <w:widowControl w:val="0"/>
        <w:tabs>
          <w:tab w:val="left" w:pos="0"/>
        </w:tabs>
        <w:autoSpaceDE w:val="0"/>
        <w:autoSpaceDN w:val="0"/>
        <w:adjustRightInd w:val="0"/>
        <w:spacing w:before="100" w:beforeAutospacing="1" w:after="100" w:afterAutospacing="1" w:line="240" w:lineRule="auto"/>
        <w:ind w:left="142"/>
        <w:contextualSpacing/>
        <w:jc w:val="both"/>
        <w:rPr>
          <w:rFonts w:ascii="Arial" w:eastAsia="SimSun" w:hAnsi="Arial" w:cs="Arial"/>
          <w:snapToGrid w:val="0"/>
          <w:sz w:val="20"/>
          <w:szCs w:val="20"/>
          <w:lang w:eastAsia="zh-CN"/>
        </w:rPr>
      </w:pPr>
    </w:p>
    <w:p w14:paraId="377C230D" w14:textId="11A8D650" w:rsidR="002A3514" w:rsidRPr="002A3514" w:rsidRDefault="00A94DE2" w:rsidP="002078B6">
      <w:pPr>
        <w:numPr>
          <w:ilvl w:val="0"/>
          <w:numId w:val="17"/>
        </w:numPr>
        <w:shd w:val="clear" w:color="auto" w:fill="FFC000"/>
        <w:spacing w:after="200" w:line="276" w:lineRule="auto"/>
        <w:ind w:left="426" w:hanging="284"/>
        <w:contextualSpacing/>
        <w:jc w:val="both"/>
        <w:rPr>
          <w:rFonts w:ascii="Arial" w:eastAsia="Calibri" w:hAnsi="Arial" w:cs="Arial"/>
          <w:b/>
          <w:color w:val="000000"/>
          <w:u w:val="single"/>
        </w:rPr>
      </w:pPr>
      <w:r w:rsidRPr="002A3514">
        <w:rPr>
          <w:rFonts w:ascii="Arial" w:eastAsia="Calibri" w:hAnsi="Arial" w:cs="Arial"/>
          <w:b/>
          <w:color w:val="E36C0A"/>
          <w:u w:val="single"/>
        </w:rPr>
        <w:t xml:space="preserve">Diapositive 14: </w:t>
      </w:r>
      <w:r w:rsidRPr="00460868">
        <w:rPr>
          <w:rFonts w:ascii="Arial" w:eastAsia="Calibri" w:hAnsi="Arial" w:cs="Arial"/>
          <w:b/>
          <w:color w:val="000000"/>
        </w:rPr>
        <w:t>Le point focal au niveau ministériel</w:t>
      </w:r>
    </w:p>
    <w:p w14:paraId="153271FD" w14:textId="77777777" w:rsidR="002A3514" w:rsidRPr="002A3514" w:rsidRDefault="002A3514" w:rsidP="002A3514">
      <w:pPr>
        <w:shd w:val="clear" w:color="auto" w:fill="FFFFFF" w:themeFill="background1"/>
        <w:spacing w:after="200" w:line="276" w:lineRule="auto"/>
        <w:ind w:left="426"/>
        <w:contextualSpacing/>
        <w:jc w:val="both"/>
        <w:rPr>
          <w:rFonts w:ascii="Arial" w:eastAsia="Calibri" w:hAnsi="Arial" w:cs="Arial"/>
          <w:b/>
          <w:color w:val="000000"/>
          <w:sz w:val="20"/>
          <w:szCs w:val="20"/>
          <w:u w:val="single"/>
        </w:rPr>
      </w:pPr>
    </w:p>
    <w:p w14:paraId="16690D15" w14:textId="1527EB57" w:rsidR="00A94DE2" w:rsidRPr="00A94DE2" w:rsidRDefault="00A94DE2" w:rsidP="00A94DE2">
      <w:pPr>
        <w:spacing w:after="200" w:line="276" w:lineRule="auto"/>
        <w:jc w:val="both"/>
        <w:rPr>
          <w:rFonts w:ascii="Arial" w:eastAsia="Calibri" w:hAnsi="Arial" w:cs="Arial"/>
          <w:color w:val="000000"/>
          <w:sz w:val="20"/>
          <w:szCs w:val="20"/>
        </w:rPr>
      </w:pPr>
      <w:r w:rsidRPr="00A94DE2">
        <w:rPr>
          <w:rFonts w:ascii="Arial" w:eastAsia="Calibri" w:hAnsi="Arial" w:cs="Arial"/>
          <w:color w:val="000000"/>
          <w:sz w:val="20"/>
          <w:szCs w:val="20"/>
        </w:rPr>
        <w:t>Le point focal au niveau ministériel a été désigné par le gouvernement national pour guider l’ensemble des activités avec le soutien du coordonnateur national.</w:t>
      </w:r>
    </w:p>
    <w:p w14:paraId="5727A955" w14:textId="77777777" w:rsidR="00A94DE2" w:rsidRPr="00A94DE2" w:rsidRDefault="00A94DE2" w:rsidP="00A94DE2">
      <w:pPr>
        <w:spacing w:after="200" w:line="276" w:lineRule="auto"/>
        <w:jc w:val="both"/>
        <w:rPr>
          <w:rFonts w:ascii="Arial" w:eastAsia="Calibri" w:hAnsi="Arial" w:cs="Arial"/>
          <w:color w:val="000000"/>
          <w:sz w:val="20"/>
          <w:szCs w:val="20"/>
        </w:rPr>
      </w:pPr>
      <w:r w:rsidRPr="00A94DE2">
        <w:rPr>
          <w:rFonts w:ascii="Arial" w:eastAsia="Calibri" w:hAnsi="Arial" w:cs="Arial"/>
          <w:b/>
          <w:color w:val="000000"/>
          <w:sz w:val="20"/>
          <w:szCs w:val="20"/>
          <w:u w:val="single"/>
        </w:rPr>
        <w:t>Le Point focal au niveau ministériel</w:t>
      </w:r>
      <w:r w:rsidRPr="00A94DE2">
        <w:rPr>
          <w:rFonts w:ascii="Arial" w:eastAsia="Calibri" w:hAnsi="Arial" w:cs="Arial"/>
          <w:color w:val="000000"/>
          <w:sz w:val="20"/>
          <w:szCs w:val="20"/>
        </w:rPr>
        <w:t xml:space="preserve"> : </w:t>
      </w:r>
    </w:p>
    <w:p w14:paraId="2797FF64" w14:textId="77777777" w:rsidR="00A94DE2" w:rsidRPr="00A94DE2" w:rsidRDefault="00A94DE2" w:rsidP="002078B6">
      <w:pPr>
        <w:numPr>
          <w:ilvl w:val="0"/>
          <w:numId w:val="21"/>
        </w:numPr>
        <w:spacing w:after="200" w:line="276" w:lineRule="auto"/>
        <w:contextualSpacing/>
        <w:jc w:val="both"/>
        <w:rPr>
          <w:rFonts w:ascii="Arial" w:eastAsia="Calibri" w:hAnsi="Arial" w:cs="Arial"/>
          <w:b/>
          <w:color w:val="000000"/>
          <w:sz w:val="20"/>
          <w:szCs w:val="20"/>
        </w:rPr>
      </w:pPr>
      <w:r w:rsidRPr="00A94DE2">
        <w:rPr>
          <w:rFonts w:ascii="Arial" w:eastAsia="Calibri" w:hAnsi="Arial" w:cs="Arial"/>
          <w:color w:val="000000"/>
          <w:sz w:val="20"/>
          <w:szCs w:val="20"/>
        </w:rPr>
        <w:t xml:space="preserve">Est le </w:t>
      </w:r>
      <w:r w:rsidRPr="00A94DE2">
        <w:rPr>
          <w:rFonts w:ascii="Arial" w:eastAsia="Calibri" w:hAnsi="Arial" w:cs="Arial"/>
          <w:b/>
          <w:color w:val="000000"/>
          <w:sz w:val="20"/>
          <w:szCs w:val="20"/>
        </w:rPr>
        <w:t>lien officiel entre l’UNESCO et les pays pilotes ;</w:t>
      </w:r>
    </w:p>
    <w:p w14:paraId="0D2D6D2F" w14:textId="42AE89CF" w:rsidR="00A94DE2" w:rsidRPr="00A94DE2" w:rsidRDefault="00A94DE2" w:rsidP="002078B6">
      <w:pPr>
        <w:numPr>
          <w:ilvl w:val="0"/>
          <w:numId w:val="21"/>
        </w:numPr>
        <w:spacing w:after="200" w:line="276" w:lineRule="auto"/>
        <w:contextualSpacing/>
        <w:jc w:val="both"/>
        <w:rPr>
          <w:rFonts w:ascii="Arial" w:eastAsia="Calibri" w:hAnsi="Arial" w:cs="Arial"/>
          <w:b/>
          <w:color w:val="000000"/>
          <w:sz w:val="20"/>
          <w:szCs w:val="20"/>
        </w:rPr>
      </w:pPr>
      <w:r w:rsidRPr="00A94DE2">
        <w:rPr>
          <w:rFonts w:ascii="Arial" w:eastAsia="Calibri" w:hAnsi="Arial" w:cs="Arial"/>
          <w:b/>
          <w:color w:val="000000"/>
          <w:sz w:val="20"/>
          <w:szCs w:val="20"/>
        </w:rPr>
        <w:t>Soutient activement les étapes majeures du processus de révision de la politique pour une EPQ ;</w:t>
      </w:r>
    </w:p>
    <w:p w14:paraId="22C24CFD" w14:textId="36CB8E67" w:rsidR="00A94DE2" w:rsidRPr="00A94DE2" w:rsidRDefault="00A94DE2" w:rsidP="002078B6">
      <w:pPr>
        <w:numPr>
          <w:ilvl w:val="0"/>
          <w:numId w:val="21"/>
        </w:numPr>
        <w:spacing w:after="200" w:line="276" w:lineRule="auto"/>
        <w:contextualSpacing/>
        <w:jc w:val="both"/>
        <w:rPr>
          <w:rFonts w:ascii="Arial" w:eastAsia="Calibri" w:hAnsi="Arial" w:cs="Arial"/>
          <w:color w:val="000000"/>
          <w:sz w:val="20"/>
          <w:szCs w:val="20"/>
        </w:rPr>
      </w:pPr>
      <w:r w:rsidRPr="00A94DE2">
        <w:rPr>
          <w:rFonts w:ascii="Arial" w:eastAsia="Calibri" w:hAnsi="Arial" w:cs="Arial"/>
          <w:color w:val="000000"/>
          <w:sz w:val="20"/>
          <w:szCs w:val="20"/>
        </w:rPr>
        <w:t xml:space="preserve">Est </w:t>
      </w:r>
      <w:r w:rsidRPr="00A94DE2">
        <w:rPr>
          <w:rFonts w:ascii="Arial" w:eastAsia="Calibri" w:hAnsi="Arial" w:cs="Arial"/>
          <w:b/>
          <w:color w:val="000000"/>
          <w:sz w:val="20"/>
          <w:szCs w:val="20"/>
        </w:rPr>
        <w:t>membre du comité de pilotage</w:t>
      </w:r>
      <w:r w:rsidRPr="00A94DE2">
        <w:rPr>
          <w:rFonts w:ascii="Arial" w:eastAsia="Calibri" w:hAnsi="Arial" w:cs="Arial"/>
          <w:color w:val="000000"/>
          <w:sz w:val="20"/>
          <w:szCs w:val="20"/>
        </w:rPr>
        <w:t xml:space="preserve"> qui sera présenté ensuite ; </w:t>
      </w:r>
    </w:p>
    <w:p w14:paraId="13104022" w14:textId="5314ED2F" w:rsidR="00A94DE2" w:rsidRPr="00A94DE2" w:rsidRDefault="00A94DE2" w:rsidP="002078B6">
      <w:pPr>
        <w:numPr>
          <w:ilvl w:val="0"/>
          <w:numId w:val="21"/>
        </w:numPr>
        <w:spacing w:after="200" w:line="276" w:lineRule="auto"/>
        <w:contextualSpacing/>
        <w:jc w:val="both"/>
        <w:rPr>
          <w:rFonts w:ascii="Arial" w:eastAsia="Calibri" w:hAnsi="Arial" w:cs="Arial"/>
          <w:color w:val="000000"/>
          <w:sz w:val="20"/>
          <w:szCs w:val="20"/>
        </w:rPr>
      </w:pPr>
      <w:r w:rsidRPr="00A94DE2">
        <w:rPr>
          <w:rFonts w:ascii="Arial" w:eastAsia="Calibri" w:hAnsi="Arial" w:cs="Arial"/>
          <w:color w:val="000000"/>
          <w:sz w:val="20"/>
          <w:szCs w:val="20"/>
        </w:rPr>
        <w:t xml:space="preserve">Est </w:t>
      </w:r>
      <w:r w:rsidRPr="00A94DE2">
        <w:rPr>
          <w:rFonts w:ascii="Arial" w:eastAsia="Calibri" w:hAnsi="Arial" w:cs="Arial"/>
          <w:b/>
          <w:color w:val="000000"/>
          <w:sz w:val="20"/>
          <w:szCs w:val="20"/>
        </w:rPr>
        <w:t xml:space="preserve">responsable de l’adoption à venir du document </w:t>
      </w:r>
      <w:r w:rsidR="00F23FC2" w:rsidRPr="00A94DE2">
        <w:rPr>
          <w:rFonts w:ascii="Arial" w:eastAsia="Calibri" w:hAnsi="Arial" w:cs="Arial"/>
          <w:b/>
          <w:color w:val="000000"/>
          <w:sz w:val="20"/>
          <w:szCs w:val="20"/>
        </w:rPr>
        <w:t>révisé</w:t>
      </w:r>
      <w:r w:rsidR="00F23FC2" w:rsidRPr="00A94DE2">
        <w:rPr>
          <w:rFonts w:ascii="Arial" w:eastAsia="Calibri" w:hAnsi="Arial" w:cs="Arial"/>
          <w:b/>
          <w:color w:val="000000"/>
          <w:sz w:val="20"/>
          <w:szCs w:val="20"/>
        </w:rPr>
        <w:t xml:space="preserve"> </w:t>
      </w:r>
      <w:r w:rsidRPr="00A94DE2">
        <w:rPr>
          <w:rFonts w:ascii="Arial" w:eastAsia="Calibri" w:hAnsi="Arial" w:cs="Arial"/>
          <w:b/>
          <w:color w:val="000000"/>
          <w:sz w:val="20"/>
          <w:szCs w:val="20"/>
        </w:rPr>
        <w:t>de politique d’EPQ.</w:t>
      </w:r>
    </w:p>
    <w:p w14:paraId="717910FF" w14:textId="7FF31A9B" w:rsidR="00A94DE2" w:rsidRDefault="00A94DE2" w:rsidP="00A94DE2">
      <w:pPr>
        <w:spacing w:after="200" w:line="276" w:lineRule="auto"/>
        <w:ind w:left="142"/>
        <w:contextualSpacing/>
        <w:jc w:val="both"/>
        <w:rPr>
          <w:rFonts w:ascii="Arial" w:eastAsia="Calibri" w:hAnsi="Arial" w:cs="Arial"/>
          <w:color w:val="000000"/>
          <w:sz w:val="20"/>
          <w:szCs w:val="20"/>
        </w:rPr>
      </w:pPr>
    </w:p>
    <w:p w14:paraId="2C50A864" w14:textId="7D0E6B8F" w:rsidR="00460868" w:rsidRDefault="00460868" w:rsidP="00A94DE2">
      <w:pPr>
        <w:spacing w:after="200" w:line="276" w:lineRule="auto"/>
        <w:ind w:left="142"/>
        <w:contextualSpacing/>
        <w:jc w:val="both"/>
        <w:rPr>
          <w:rFonts w:ascii="Arial" w:eastAsia="Calibri" w:hAnsi="Arial" w:cs="Arial"/>
          <w:color w:val="000000"/>
          <w:sz w:val="20"/>
          <w:szCs w:val="20"/>
        </w:rPr>
      </w:pPr>
    </w:p>
    <w:p w14:paraId="2D413E9E" w14:textId="77777777" w:rsidR="00460868" w:rsidRPr="00460868" w:rsidRDefault="00460868" w:rsidP="00A94DE2">
      <w:pPr>
        <w:spacing w:after="200" w:line="276" w:lineRule="auto"/>
        <w:ind w:left="142"/>
        <w:contextualSpacing/>
        <w:jc w:val="both"/>
        <w:rPr>
          <w:rFonts w:ascii="Arial" w:eastAsia="Calibri" w:hAnsi="Arial" w:cs="Arial"/>
          <w:color w:val="000000"/>
        </w:rPr>
      </w:pPr>
    </w:p>
    <w:p w14:paraId="204C0FB2" w14:textId="73417E38" w:rsidR="00460868" w:rsidRPr="00F23FC2" w:rsidRDefault="00460868" w:rsidP="002078B6">
      <w:pPr>
        <w:pStyle w:val="ListParagraph"/>
        <w:numPr>
          <w:ilvl w:val="0"/>
          <w:numId w:val="17"/>
        </w:numPr>
        <w:shd w:val="clear" w:color="auto" w:fill="FFC000"/>
        <w:ind w:left="426" w:hanging="284"/>
        <w:jc w:val="both"/>
        <w:rPr>
          <w:rFonts w:ascii="Arial" w:eastAsia="Calibri" w:hAnsi="Arial" w:cs="Arial"/>
          <w:b/>
          <w:color w:val="000000"/>
        </w:rPr>
      </w:pPr>
      <w:r w:rsidRPr="00460868">
        <w:rPr>
          <w:rFonts w:ascii="Arial" w:eastAsia="Calibri" w:hAnsi="Arial" w:cs="Arial"/>
          <w:b/>
          <w:color w:val="E36C0A"/>
          <w:u w:val="single"/>
        </w:rPr>
        <w:t xml:space="preserve">Diapositive 15: </w:t>
      </w:r>
      <w:r w:rsidRPr="00460868">
        <w:rPr>
          <w:rFonts w:ascii="Arial" w:eastAsia="Calibri" w:hAnsi="Arial" w:cs="Arial"/>
          <w:b/>
          <w:color w:val="000000" w:themeColor="text1"/>
        </w:rPr>
        <w:t xml:space="preserve">Le </w:t>
      </w:r>
      <w:r w:rsidR="00A94DE2" w:rsidRPr="00460868">
        <w:rPr>
          <w:rFonts w:ascii="Arial" w:eastAsia="Calibri" w:hAnsi="Arial" w:cs="Arial"/>
          <w:b/>
          <w:color w:val="000000" w:themeColor="text1"/>
        </w:rPr>
        <w:t>P</w:t>
      </w:r>
      <w:r w:rsidR="00A94DE2" w:rsidRPr="00460868">
        <w:rPr>
          <w:rFonts w:ascii="Arial" w:eastAsia="Calibri" w:hAnsi="Arial" w:cs="Arial"/>
          <w:b/>
          <w:color w:val="000000"/>
        </w:rPr>
        <w:t>oint focal de la Commission nationale auprès de l’UNESCO</w:t>
      </w:r>
    </w:p>
    <w:p w14:paraId="7BC0E4DB" w14:textId="3BA2E0D0" w:rsidR="00A94DE2" w:rsidRPr="00A94DE2" w:rsidRDefault="00A94DE2" w:rsidP="00A94DE2">
      <w:pPr>
        <w:spacing w:after="200" w:line="276" w:lineRule="auto"/>
        <w:jc w:val="both"/>
        <w:rPr>
          <w:rFonts w:ascii="Arial" w:eastAsia="Calibri" w:hAnsi="Arial" w:cs="Arial"/>
          <w:color w:val="000000"/>
          <w:sz w:val="20"/>
          <w:szCs w:val="20"/>
        </w:rPr>
      </w:pPr>
      <w:r w:rsidRPr="00A94DE2">
        <w:rPr>
          <w:rFonts w:ascii="Arial" w:eastAsia="Calibri" w:hAnsi="Arial" w:cs="Arial"/>
          <w:b/>
          <w:color w:val="000000"/>
          <w:sz w:val="20"/>
          <w:szCs w:val="20"/>
        </w:rPr>
        <w:t>Soutient la communication et l’échange</w:t>
      </w:r>
      <w:r w:rsidRPr="00A94DE2">
        <w:rPr>
          <w:rFonts w:ascii="Arial" w:eastAsia="Calibri" w:hAnsi="Arial" w:cs="Arial"/>
          <w:color w:val="000000"/>
          <w:sz w:val="20"/>
          <w:szCs w:val="20"/>
        </w:rPr>
        <w:t xml:space="preserve"> entre l’UNESCO et les parties prenantes nationales impliquées dans le processus de révision </w:t>
      </w:r>
      <w:r w:rsidR="000F5631">
        <w:rPr>
          <w:rFonts w:ascii="Arial" w:eastAsia="Calibri" w:hAnsi="Arial" w:cs="Arial"/>
          <w:color w:val="000000"/>
          <w:sz w:val="20"/>
          <w:szCs w:val="20"/>
        </w:rPr>
        <w:t>d’EPQ et fournit</w:t>
      </w:r>
      <w:r w:rsidRPr="00A94DE2">
        <w:rPr>
          <w:rFonts w:ascii="Arial" w:eastAsia="Calibri" w:hAnsi="Arial" w:cs="Arial"/>
          <w:color w:val="000000"/>
          <w:sz w:val="20"/>
          <w:szCs w:val="20"/>
        </w:rPr>
        <w:t xml:space="preserve"> une assistance, si besoin est, et si les capacités le permettent.</w:t>
      </w:r>
    </w:p>
    <w:p w14:paraId="3218949A" w14:textId="77777777" w:rsidR="00A94DE2" w:rsidRPr="000F5631" w:rsidRDefault="00A94DE2" w:rsidP="000F5631">
      <w:pPr>
        <w:shd w:val="clear" w:color="auto" w:fill="FFFF00"/>
        <w:spacing w:after="200" w:line="276" w:lineRule="auto"/>
        <w:jc w:val="center"/>
        <w:rPr>
          <w:rFonts w:ascii="Arial" w:eastAsia="Calibri" w:hAnsi="Arial" w:cs="Arial"/>
          <w:b/>
          <w:color w:val="C00000"/>
          <w:sz w:val="24"/>
          <w:szCs w:val="24"/>
        </w:rPr>
      </w:pPr>
      <w:r w:rsidRPr="000F5631">
        <w:rPr>
          <w:rFonts w:ascii="Arial" w:eastAsia="Calibri" w:hAnsi="Arial" w:cs="Arial"/>
          <w:b/>
          <w:color w:val="C00000"/>
          <w:sz w:val="24"/>
          <w:szCs w:val="24"/>
        </w:rPr>
        <w:t>Processus de révision de la politique d’EPQ</w:t>
      </w:r>
    </w:p>
    <w:p w14:paraId="7409B946" w14:textId="5D2F4E60" w:rsidR="00A94DE2" w:rsidRPr="00460868" w:rsidRDefault="00A94DE2" w:rsidP="002078B6">
      <w:pPr>
        <w:numPr>
          <w:ilvl w:val="0"/>
          <w:numId w:val="3"/>
        </w:numPr>
        <w:shd w:val="clear" w:color="auto" w:fill="FFFF00"/>
        <w:spacing w:after="200" w:line="276" w:lineRule="auto"/>
        <w:ind w:left="426" w:hanging="284"/>
        <w:contextualSpacing/>
        <w:jc w:val="both"/>
        <w:rPr>
          <w:rFonts w:ascii="Arial" w:eastAsia="Calibri" w:hAnsi="Arial" w:cs="Arial"/>
          <w:b/>
          <w:color w:val="E36C0A"/>
        </w:rPr>
      </w:pPr>
      <w:r w:rsidRPr="00460868">
        <w:rPr>
          <w:rFonts w:ascii="Arial" w:eastAsia="Calibri" w:hAnsi="Arial" w:cs="Arial"/>
          <w:b/>
          <w:color w:val="E36C0A"/>
          <w:u w:val="single"/>
        </w:rPr>
        <w:t>Diapositive 16:</w:t>
      </w:r>
      <w:r w:rsidRPr="00460868">
        <w:rPr>
          <w:rFonts w:ascii="Arial" w:eastAsia="Calibri" w:hAnsi="Arial" w:cs="Arial"/>
          <w:b/>
          <w:color w:val="E36C0A"/>
        </w:rPr>
        <w:t xml:space="preserve"> </w:t>
      </w:r>
      <w:r w:rsidRPr="00460868">
        <w:rPr>
          <w:rFonts w:ascii="Arial" w:eastAsia="Calibri" w:hAnsi="Arial" w:cs="Arial"/>
          <w:b/>
          <w:color w:val="000000" w:themeColor="text1"/>
        </w:rPr>
        <w:t>Le partenai</w:t>
      </w:r>
      <w:r w:rsidR="00460868" w:rsidRPr="00460868">
        <w:rPr>
          <w:rFonts w:ascii="Arial" w:eastAsia="Calibri" w:hAnsi="Arial" w:cs="Arial"/>
          <w:b/>
          <w:color w:val="000000" w:themeColor="text1"/>
        </w:rPr>
        <w:t>re principal du pays</w:t>
      </w:r>
    </w:p>
    <w:p w14:paraId="75B3E824" w14:textId="77777777" w:rsidR="00460868" w:rsidRDefault="00460868" w:rsidP="00A94DE2">
      <w:pPr>
        <w:spacing w:after="0" w:line="240" w:lineRule="auto"/>
        <w:jc w:val="both"/>
        <w:rPr>
          <w:rFonts w:ascii="Arial" w:eastAsia="Calibri" w:hAnsi="Arial" w:cs="Arial"/>
          <w:color w:val="000000"/>
          <w:sz w:val="20"/>
          <w:szCs w:val="20"/>
        </w:rPr>
      </w:pPr>
    </w:p>
    <w:p w14:paraId="3415B0C3" w14:textId="7966BED5" w:rsidR="00A94DE2" w:rsidRPr="00A94DE2" w:rsidRDefault="00A94DE2" w:rsidP="00A94DE2">
      <w:pPr>
        <w:spacing w:after="0" w:line="240"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Le partenaire principal du pays fournit un appui technique à travers le processus de révision de la politique. </w:t>
      </w:r>
    </w:p>
    <w:p w14:paraId="3F2AE5E8" w14:textId="77777777" w:rsidR="00A94DE2" w:rsidRPr="00A94DE2" w:rsidRDefault="00A94DE2" w:rsidP="00A94DE2">
      <w:pPr>
        <w:spacing w:after="0" w:line="240" w:lineRule="auto"/>
        <w:jc w:val="both"/>
        <w:rPr>
          <w:rFonts w:ascii="Arial" w:eastAsia="Calibri" w:hAnsi="Arial" w:cs="Arial"/>
          <w:color w:val="000000"/>
          <w:sz w:val="20"/>
          <w:szCs w:val="20"/>
        </w:rPr>
      </w:pPr>
    </w:p>
    <w:p w14:paraId="6BC2D08B" w14:textId="4819206E" w:rsidR="00A94DE2" w:rsidRDefault="00A94DE2" w:rsidP="00A94DE2">
      <w:pPr>
        <w:spacing w:after="0" w:line="240" w:lineRule="auto"/>
        <w:jc w:val="both"/>
        <w:rPr>
          <w:rFonts w:ascii="Arial" w:eastAsia="Calibri" w:hAnsi="Arial" w:cs="Arial"/>
          <w:color w:val="000000"/>
          <w:sz w:val="20"/>
          <w:szCs w:val="20"/>
        </w:rPr>
      </w:pPr>
      <w:r w:rsidRPr="00A94DE2">
        <w:rPr>
          <w:rFonts w:ascii="Arial" w:eastAsia="Calibri" w:hAnsi="Arial" w:cs="Arial"/>
          <w:b/>
          <w:color w:val="000000"/>
          <w:sz w:val="20"/>
          <w:szCs w:val="20"/>
          <w:u w:val="single"/>
        </w:rPr>
        <w:t>Fonctions clés</w:t>
      </w:r>
      <w:r w:rsidRPr="00A94DE2">
        <w:rPr>
          <w:rFonts w:ascii="Arial" w:eastAsia="Calibri" w:hAnsi="Arial" w:cs="Arial"/>
          <w:color w:val="000000"/>
          <w:sz w:val="20"/>
          <w:szCs w:val="20"/>
        </w:rPr>
        <w:t xml:space="preserve"> : </w:t>
      </w:r>
    </w:p>
    <w:p w14:paraId="06FDE518" w14:textId="77777777" w:rsidR="0073090F" w:rsidRPr="00A94DE2" w:rsidRDefault="0073090F" w:rsidP="00A94DE2">
      <w:pPr>
        <w:spacing w:after="0" w:line="240" w:lineRule="auto"/>
        <w:jc w:val="both"/>
        <w:rPr>
          <w:rFonts w:ascii="Arial" w:eastAsia="Calibri" w:hAnsi="Arial" w:cs="Arial"/>
          <w:color w:val="000000"/>
          <w:sz w:val="20"/>
          <w:szCs w:val="20"/>
        </w:rPr>
      </w:pPr>
    </w:p>
    <w:p w14:paraId="2BC7477A" w14:textId="77777777" w:rsidR="00A94DE2" w:rsidRPr="00A94DE2" w:rsidRDefault="00A94DE2" w:rsidP="002078B6">
      <w:pPr>
        <w:numPr>
          <w:ilvl w:val="0"/>
          <w:numId w:val="22"/>
        </w:numPr>
        <w:spacing w:after="0" w:line="240" w:lineRule="auto"/>
        <w:contextualSpacing/>
        <w:jc w:val="both"/>
        <w:rPr>
          <w:rFonts w:ascii="Arial" w:eastAsia="Calibri" w:hAnsi="Arial" w:cs="Arial"/>
          <w:color w:val="000000"/>
          <w:sz w:val="20"/>
          <w:szCs w:val="20"/>
        </w:rPr>
      </w:pPr>
      <w:r w:rsidRPr="00A94DE2">
        <w:rPr>
          <w:rFonts w:ascii="Arial" w:eastAsia="Calibri" w:hAnsi="Arial" w:cs="Arial"/>
          <w:color w:val="000000"/>
          <w:sz w:val="20"/>
          <w:szCs w:val="20"/>
        </w:rPr>
        <w:t xml:space="preserve">Tenir une </w:t>
      </w:r>
      <w:r w:rsidRPr="00A94DE2">
        <w:rPr>
          <w:rFonts w:ascii="Arial" w:eastAsia="Calibri" w:hAnsi="Arial" w:cs="Arial"/>
          <w:b/>
          <w:color w:val="000000"/>
          <w:sz w:val="20"/>
          <w:szCs w:val="20"/>
        </w:rPr>
        <w:t>feuille de route nationale</w:t>
      </w:r>
      <w:r w:rsidRPr="00A94DE2">
        <w:rPr>
          <w:rFonts w:ascii="Arial" w:eastAsia="Calibri" w:hAnsi="Arial" w:cs="Arial"/>
          <w:color w:val="000000"/>
          <w:sz w:val="20"/>
          <w:szCs w:val="20"/>
        </w:rPr>
        <w:t xml:space="preserve"> détaillant les responsabilités des différents partenaires nationaux, un calendrier, les coordonnées des différentes parties prenantes / des points focaux impliqués ;</w:t>
      </w:r>
    </w:p>
    <w:p w14:paraId="170DEB37" w14:textId="5D5888A4" w:rsidR="00A94DE2" w:rsidRPr="00A94DE2" w:rsidRDefault="0073090F" w:rsidP="002078B6">
      <w:pPr>
        <w:numPr>
          <w:ilvl w:val="0"/>
          <w:numId w:val="22"/>
        </w:numPr>
        <w:spacing w:after="0" w:line="240" w:lineRule="auto"/>
        <w:contextualSpacing/>
        <w:jc w:val="both"/>
        <w:rPr>
          <w:rFonts w:ascii="Arial" w:eastAsia="Calibri" w:hAnsi="Arial" w:cs="Arial"/>
          <w:color w:val="000000"/>
          <w:sz w:val="20"/>
          <w:szCs w:val="20"/>
        </w:rPr>
      </w:pPr>
      <w:r>
        <w:rPr>
          <w:rFonts w:ascii="Arial" w:eastAsia="Calibri" w:hAnsi="Arial" w:cs="Arial"/>
          <w:color w:val="000000"/>
          <w:sz w:val="20"/>
          <w:szCs w:val="20"/>
        </w:rPr>
        <w:t>Participer activement au comité de pilotage et au g</w:t>
      </w:r>
      <w:r w:rsidR="00A94DE2" w:rsidRPr="00A94DE2">
        <w:rPr>
          <w:rFonts w:ascii="Arial" w:eastAsia="Calibri" w:hAnsi="Arial" w:cs="Arial"/>
          <w:color w:val="000000"/>
          <w:sz w:val="20"/>
          <w:szCs w:val="20"/>
        </w:rPr>
        <w:t>roupe de travail technique ;</w:t>
      </w:r>
    </w:p>
    <w:p w14:paraId="0C0552EF" w14:textId="0C50738E" w:rsidR="00A94DE2" w:rsidRPr="00A94DE2" w:rsidRDefault="00A94DE2" w:rsidP="002078B6">
      <w:pPr>
        <w:numPr>
          <w:ilvl w:val="0"/>
          <w:numId w:val="22"/>
        </w:numPr>
        <w:spacing w:after="0" w:line="240" w:lineRule="auto"/>
        <w:contextualSpacing/>
        <w:jc w:val="both"/>
        <w:rPr>
          <w:rFonts w:ascii="Arial" w:eastAsia="Calibri" w:hAnsi="Arial" w:cs="Arial"/>
          <w:color w:val="000000"/>
          <w:sz w:val="20"/>
          <w:szCs w:val="20"/>
        </w:rPr>
      </w:pPr>
      <w:r w:rsidRPr="00A94DE2">
        <w:rPr>
          <w:rFonts w:ascii="Arial" w:eastAsia="Calibri" w:hAnsi="Arial" w:cs="Arial"/>
          <w:b/>
          <w:color w:val="000000"/>
          <w:sz w:val="20"/>
          <w:szCs w:val="20"/>
        </w:rPr>
        <w:t>Mettre à disposition les équipements</w:t>
      </w:r>
      <w:r w:rsidRPr="00A94DE2">
        <w:rPr>
          <w:rFonts w:ascii="Arial" w:eastAsia="Calibri" w:hAnsi="Arial" w:cs="Arial"/>
          <w:color w:val="000000"/>
          <w:sz w:val="20"/>
          <w:szCs w:val="20"/>
        </w:rPr>
        <w:t xml:space="preserve"> et structures nécessaires à l’organisat</w:t>
      </w:r>
      <w:r w:rsidR="0073090F">
        <w:rPr>
          <w:rFonts w:ascii="Arial" w:eastAsia="Calibri" w:hAnsi="Arial" w:cs="Arial"/>
          <w:color w:val="000000"/>
          <w:sz w:val="20"/>
          <w:szCs w:val="20"/>
        </w:rPr>
        <w:t>ion d</w:t>
      </w:r>
      <w:r w:rsidRPr="00A94DE2">
        <w:rPr>
          <w:rFonts w:ascii="Arial" w:eastAsia="Calibri" w:hAnsi="Arial" w:cs="Arial"/>
          <w:color w:val="000000"/>
          <w:sz w:val="20"/>
          <w:szCs w:val="20"/>
        </w:rPr>
        <w:t xml:space="preserve">es ateliers de formation/de travail et consultations, dans la mesure du possible ; </w:t>
      </w:r>
    </w:p>
    <w:p w14:paraId="434B45E8" w14:textId="77777777" w:rsidR="00A94DE2" w:rsidRPr="00A94DE2" w:rsidRDefault="00A94DE2" w:rsidP="002078B6">
      <w:pPr>
        <w:numPr>
          <w:ilvl w:val="0"/>
          <w:numId w:val="22"/>
        </w:numPr>
        <w:spacing w:after="0" w:line="240" w:lineRule="auto"/>
        <w:contextualSpacing/>
        <w:jc w:val="both"/>
        <w:rPr>
          <w:rFonts w:ascii="Arial" w:eastAsia="Calibri" w:hAnsi="Arial" w:cs="Arial"/>
          <w:color w:val="000000"/>
          <w:sz w:val="20"/>
          <w:szCs w:val="20"/>
        </w:rPr>
      </w:pPr>
      <w:r w:rsidRPr="00A94DE2">
        <w:rPr>
          <w:rFonts w:ascii="Arial" w:eastAsia="Calibri" w:hAnsi="Arial" w:cs="Arial"/>
          <w:b/>
          <w:color w:val="000000"/>
          <w:sz w:val="20"/>
          <w:szCs w:val="20"/>
        </w:rPr>
        <w:t xml:space="preserve">Soutenir le coordonnateur national </w:t>
      </w:r>
      <w:r w:rsidRPr="00A94DE2">
        <w:rPr>
          <w:rFonts w:ascii="Arial" w:eastAsia="Calibri" w:hAnsi="Arial" w:cs="Arial"/>
          <w:color w:val="000000"/>
          <w:sz w:val="20"/>
          <w:szCs w:val="20"/>
        </w:rPr>
        <w:t xml:space="preserve">dans l’accomplissement de l’ensemble des tâches liées au processus de révision de la politique. </w:t>
      </w:r>
    </w:p>
    <w:p w14:paraId="39C5C021" w14:textId="77777777" w:rsidR="00A94DE2" w:rsidRPr="00A94DE2" w:rsidRDefault="00A94DE2" w:rsidP="00A94DE2">
      <w:pPr>
        <w:tabs>
          <w:tab w:val="left" w:pos="284"/>
        </w:tabs>
        <w:spacing w:after="0" w:line="240" w:lineRule="auto"/>
        <w:contextualSpacing/>
        <w:jc w:val="both"/>
        <w:rPr>
          <w:rFonts w:ascii="Arial" w:eastAsia="Calibri" w:hAnsi="Arial" w:cs="Arial"/>
          <w:sz w:val="20"/>
          <w:szCs w:val="20"/>
          <w:lang w:eastAsia="fr-FR"/>
        </w:rPr>
      </w:pPr>
    </w:p>
    <w:p w14:paraId="72688C93" w14:textId="77777777" w:rsidR="00A94DE2" w:rsidRPr="00460868" w:rsidRDefault="00A94DE2" w:rsidP="002078B6">
      <w:pPr>
        <w:numPr>
          <w:ilvl w:val="0"/>
          <w:numId w:val="3"/>
        </w:numPr>
        <w:shd w:val="clear" w:color="auto" w:fill="FFFF00"/>
        <w:spacing w:after="200" w:line="276" w:lineRule="auto"/>
        <w:ind w:left="426" w:hanging="426"/>
        <w:contextualSpacing/>
        <w:jc w:val="both"/>
        <w:rPr>
          <w:rFonts w:ascii="Arial" w:eastAsia="Calibri" w:hAnsi="Arial" w:cs="Arial"/>
          <w:b/>
          <w:color w:val="E36C0A"/>
        </w:rPr>
      </w:pPr>
      <w:r w:rsidRPr="00460868">
        <w:rPr>
          <w:rFonts w:ascii="Arial" w:eastAsia="Calibri" w:hAnsi="Arial" w:cs="Arial"/>
          <w:b/>
          <w:color w:val="E36C0A"/>
          <w:u w:val="single"/>
        </w:rPr>
        <w:t>Diapositive 17:</w:t>
      </w:r>
      <w:r w:rsidRPr="00460868">
        <w:rPr>
          <w:rFonts w:ascii="Arial" w:eastAsia="Calibri" w:hAnsi="Arial" w:cs="Arial"/>
          <w:b/>
          <w:color w:val="000000" w:themeColor="text1"/>
        </w:rPr>
        <w:t xml:space="preserve"> Le coordonnateur national (CN):</w:t>
      </w:r>
    </w:p>
    <w:p w14:paraId="2FE5D465" w14:textId="1C0D2368" w:rsidR="00A94DE2" w:rsidRPr="00A94DE2" w:rsidRDefault="00A94DE2" w:rsidP="00A94DE2">
      <w:pPr>
        <w:widowControl w:val="0"/>
        <w:autoSpaceDE w:val="0"/>
        <w:autoSpaceDN w:val="0"/>
        <w:adjustRightInd w:val="0"/>
        <w:spacing w:before="100" w:beforeAutospacing="1" w:after="100" w:afterAutospacing="1" w:line="240" w:lineRule="auto"/>
        <w:jc w:val="both"/>
        <w:rPr>
          <w:rFonts w:ascii="Arial" w:eastAsia="SimSun" w:hAnsi="Arial" w:cs="Arial"/>
          <w:snapToGrid w:val="0"/>
          <w:sz w:val="20"/>
          <w:szCs w:val="20"/>
          <w:lang w:eastAsia="zh-CN"/>
        </w:rPr>
      </w:pPr>
      <w:r w:rsidRPr="00A94DE2">
        <w:rPr>
          <w:rFonts w:ascii="Arial" w:eastAsia="SimSun" w:hAnsi="Arial" w:cs="Arial"/>
          <w:snapToGrid w:val="0"/>
          <w:sz w:val="20"/>
          <w:szCs w:val="20"/>
          <w:lang w:eastAsia="zh-CN"/>
        </w:rPr>
        <w:t>Le coordonnateur national est responsable des aspects fondamentaux de la révision</w:t>
      </w:r>
      <w:r w:rsidR="0073090F">
        <w:rPr>
          <w:rFonts w:ascii="Arial" w:eastAsia="SimSun" w:hAnsi="Arial" w:cs="Arial"/>
          <w:snapToGrid w:val="0"/>
          <w:sz w:val="20"/>
          <w:szCs w:val="20"/>
          <w:lang w:eastAsia="zh-CN"/>
        </w:rPr>
        <w:t xml:space="preserve"> de la politique d’éducation physique. Elle/Il est soutenu(e)</w:t>
      </w:r>
      <w:r w:rsidRPr="00A94DE2">
        <w:rPr>
          <w:rFonts w:ascii="Arial" w:eastAsia="SimSun" w:hAnsi="Arial" w:cs="Arial"/>
          <w:snapToGrid w:val="0"/>
          <w:sz w:val="20"/>
          <w:szCs w:val="20"/>
          <w:lang w:eastAsia="zh-CN"/>
        </w:rPr>
        <w:t xml:space="preserve"> par le principal partenaire du pays (soit l’agence des Nations Unies engagée). Elle/Il travaille sous la supervision d’un manager d</w:t>
      </w:r>
      <w:r w:rsidR="00DF3603">
        <w:rPr>
          <w:rFonts w:ascii="Arial" w:eastAsia="SimSun" w:hAnsi="Arial" w:cs="Arial"/>
          <w:snapToGrid w:val="0"/>
          <w:sz w:val="20"/>
          <w:szCs w:val="20"/>
          <w:lang w:eastAsia="zh-CN"/>
        </w:rPr>
        <w:t xml:space="preserve">ésigné au sein de l’entité du </w:t>
      </w:r>
      <w:r w:rsidRPr="00A94DE2">
        <w:rPr>
          <w:rFonts w:ascii="Arial" w:eastAsia="SimSun" w:hAnsi="Arial" w:cs="Arial"/>
          <w:snapToGrid w:val="0"/>
          <w:sz w:val="20"/>
          <w:szCs w:val="20"/>
          <w:lang w:eastAsia="zh-CN"/>
        </w:rPr>
        <w:t>partenaire</w:t>
      </w:r>
      <w:r w:rsidR="00DF3603">
        <w:rPr>
          <w:rFonts w:ascii="Arial" w:eastAsia="SimSun" w:hAnsi="Arial" w:cs="Arial"/>
          <w:snapToGrid w:val="0"/>
          <w:sz w:val="20"/>
          <w:szCs w:val="20"/>
          <w:lang w:eastAsia="zh-CN"/>
        </w:rPr>
        <w:t xml:space="preserve"> </w:t>
      </w:r>
      <w:r w:rsidRPr="00A94DE2">
        <w:rPr>
          <w:rFonts w:ascii="Arial" w:eastAsia="SimSun" w:hAnsi="Arial" w:cs="Arial"/>
          <w:snapToGrid w:val="0"/>
          <w:sz w:val="20"/>
          <w:szCs w:val="20"/>
          <w:lang w:eastAsia="zh-CN"/>
        </w:rPr>
        <w:t>principal du pays, et du chargé de projet de l’équipe Jeunesse et Sports, basée au</w:t>
      </w:r>
      <w:r w:rsidR="00DF3603">
        <w:rPr>
          <w:rFonts w:ascii="Arial" w:eastAsia="SimSun" w:hAnsi="Arial" w:cs="Arial"/>
          <w:snapToGrid w:val="0"/>
          <w:sz w:val="20"/>
          <w:szCs w:val="20"/>
          <w:lang w:eastAsia="zh-CN"/>
        </w:rPr>
        <w:t xml:space="preserve"> </w:t>
      </w:r>
      <w:r w:rsidRPr="00A94DE2">
        <w:rPr>
          <w:rFonts w:ascii="Arial" w:eastAsia="SimSun" w:hAnsi="Arial" w:cs="Arial"/>
          <w:snapToGrid w:val="0"/>
          <w:sz w:val="20"/>
          <w:szCs w:val="20"/>
          <w:lang w:eastAsia="zh-CN"/>
        </w:rPr>
        <w:t>siège de l’UNESCO, à Paris.</w:t>
      </w:r>
    </w:p>
    <w:p w14:paraId="1F11FD3C" w14:textId="59773E6B" w:rsidR="00A94DE2" w:rsidRPr="00A94DE2" w:rsidRDefault="00A94DE2" w:rsidP="00A94DE2">
      <w:pPr>
        <w:widowControl w:val="0"/>
        <w:autoSpaceDE w:val="0"/>
        <w:autoSpaceDN w:val="0"/>
        <w:adjustRightInd w:val="0"/>
        <w:spacing w:before="100" w:beforeAutospacing="1" w:after="100" w:afterAutospacing="1" w:line="240" w:lineRule="auto"/>
        <w:jc w:val="both"/>
        <w:rPr>
          <w:rFonts w:ascii="Arial" w:eastAsia="SimSun" w:hAnsi="Arial" w:cs="Arial"/>
          <w:b/>
          <w:snapToGrid w:val="0"/>
          <w:sz w:val="20"/>
          <w:szCs w:val="20"/>
          <w:u w:val="single"/>
          <w:lang w:eastAsia="zh-CN"/>
        </w:rPr>
      </w:pPr>
      <w:r w:rsidRPr="00A94DE2">
        <w:rPr>
          <w:rFonts w:ascii="Arial" w:eastAsia="SimSun" w:hAnsi="Arial" w:cs="Arial"/>
          <w:b/>
          <w:snapToGrid w:val="0"/>
          <w:sz w:val="20"/>
          <w:szCs w:val="20"/>
          <w:u w:val="single"/>
          <w:lang w:eastAsia="zh-CN"/>
        </w:rPr>
        <w:t>Actions clés</w:t>
      </w:r>
      <w:r w:rsidR="00DF3603">
        <w:rPr>
          <w:rFonts w:ascii="Arial" w:eastAsia="SimSun" w:hAnsi="Arial" w:cs="Arial"/>
          <w:b/>
          <w:snapToGrid w:val="0"/>
          <w:sz w:val="20"/>
          <w:szCs w:val="20"/>
          <w:u w:val="single"/>
          <w:lang w:eastAsia="zh-CN"/>
        </w:rPr>
        <w:t xml:space="preserve"> : </w:t>
      </w:r>
    </w:p>
    <w:p w14:paraId="102CB8C6" w14:textId="77777777" w:rsidR="00A94DE2" w:rsidRPr="00A94DE2" w:rsidRDefault="00A94DE2" w:rsidP="002078B6">
      <w:pPr>
        <w:widowControl w:val="0"/>
        <w:numPr>
          <w:ilvl w:val="0"/>
          <w:numId w:val="23"/>
        </w:numPr>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Accompagne le gouvernement</w:t>
      </w:r>
      <w:r w:rsidRPr="00A94DE2">
        <w:rPr>
          <w:rFonts w:ascii="Arial" w:eastAsia="SimSun" w:hAnsi="Arial" w:cs="Arial"/>
          <w:snapToGrid w:val="0"/>
          <w:sz w:val="20"/>
          <w:szCs w:val="20"/>
          <w:lang w:eastAsia="zh-CN"/>
        </w:rPr>
        <w:t xml:space="preserve"> dans la révision des dispositions et de la politique d’EPQ ;</w:t>
      </w:r>
    </w:p>
    <w:p w14:paraId="1EB92C78" w14:textId="77777777" w:rsidR="00A94DE2" w:rsidRPr="00A94DE2" w:rsidRDefault="00A94DE2" w:rsidP="002078B6">
      <w:pPr>
        <w:widowControl w:val="0"/>
        <w:numPr>
          <w:ilvl w:val="0"/>
          <w:numId w:val="23"/>
        </w:numPr>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sidRPr="00A94DE2">
        <w:rPr>
          <w:rFonts w:ascii="Arial" w:eastAsia="SimSun" w:hAnsi="Arial" w:cs="Arial"/>
          <w:b/>
          <w:snapToGrid w:val="0"/>
          <w:sz w:val="20"/>
          <w:szCs w:val="20"/>
          <w:lang w:eastAsia="zh-CN"/>
        </w:rPr>
        <w:t>Assure le lien</w:t>
      </w:r>
      <w:r w:rsidRPr="00A94DE2">
        <w:rPr>
          <w:rFonts w:ascii="Arial" w:eastAsia="SimSun" w:hAnsi="Arial" w:cs="Arial"/>
          <w:snapToGrid w:val="0"/>
          <w:sz w:val="20"/>
          <w:szCs w:val="20"/>
          <w:lang w:eastAsia="zh-CN"/>
        </w:rPr>
        <w:t xml:space="preserve"> entre les Ministères et l’équipe des Nations Unies du pays;</w:t>
      </w:r>
    </w:p>
    <w:p w14:paraId="40EBB556" w14:textId="3E6346B8" w:rsidR="00A94DE2" w:rsidRPr="00A94DE2" w:rsidRDefault="00DF3603" w:rsidP="002078B6">
      <w:pPr>
        <w:widowControl w:val="0"/>
        <w:numPr>
          <w:ilvl w:val="0"/>
          <w:numId w:val="23"/>
        </w:numPr>
        <w:autoSpaceDE w:val="0"/>
        <w:autoSpaceDN w:val="0"/>
        <w:adjustRightInd w:val="0"/>
        <w:spacing w:before="100" w:beforeAutospacing="1" w:after="100" w:afterAutospacing="1" w:line="240" w:lineRule="auto"/>
        <w:contextualSpacing/>
        <w:jc w:val="both"/>
        <w:rPr>
          <w:rFonts w:ascii="Arial" w:eastAsia="SimSun" w:hAnsi="Arial" w:cs="Arial"/>
          <w:snapToGrid w:val="0"/>
          <w:sz w:val="20"/>
          <w:szCs w:val="20"/>
          <w:lang w:eastAsia="zh-CN"/>
        </w:rPr>
      </w:pPr>
      <w:r>
        <w:rPr>
          <w:rFonts w:ascii="Arial" w:eastAsia="SimSun" w:hAnsi="Arial" w:cs="Arial"/>
          <w:b/>
          <w:snapToGrid w:val="0"/>
          <w:sz w:val="20"/>
          <w:szCs w:val="20"/>
          <w:lang w:eastAsia="zh-CN"/>
        </w:rPr>
        <w:t>Est à la tête du groupe de travail t</w:t>
      </w:r>
      <w:r w:rsidR="00A94DE2" w:rsidRPr="00A94DE2">
        <w:rPr>
          <w:rFonts w:ascii="Arial" w:eastAsia="SimSun" w:hAnsi="Arial" w:cs="Arial"/>
          <w:b/>
          <w:snapToGrid w:val="0"/>
          <w:sz w:val="20"/>
          <w:szCs w:val="20"/>
          <w:lang w:eastAsia="zh-CN"/>
        </w:rPr>
        <w:t xml:space="preserve">echnique. </w:t>
      </w:r>
    </w:p>
    <w:p w14:paraId="2D98717F" w14:textId="77777777" w:rsidR="00A94DE2" w:rsidRPr="00A94DE2" w:rsidRDefault="00A94DE2" w:rsidP="00A94DE2">
      <w:pPr>
        <w:spacing w:after="0" w:line="360" w:lineRule="auto"/>
        <w:jc w:val="both"/>
        <w:rPr>
          <w:rFonts w:ascii="Arial" w:eastAsia="Calibri" w:hAnsi="Arial" w:cs="Arial"/>
          <w:color w:val="000000"/>
          <w:sz w:val="20"/>
          <w:szCs w:val="20"/>
        </w:rPr>
      </w:pPr>
    </w:p>
    <w:p w14:paraId="4C46D307" w14:textId="77777777" w:rsidR="00A94DE2" w:rsidRPr="00460868" w:rsidRDefault="00A94DE2" w:rsidP="002078B6">
      <w:pPr>
        <w:numPr>
          <w:ilvl w:val="0"/>
          <w:numId w:val="4"/>
        </w:numPr>
        <w:shd w:val="clear" w:color="auto" w:fill="FFFF00"/>
        <w:spacing w:after="200" w:line="276" w:lineRule="auto"/>
        <w:ind w:left="426" w:hanging="426"/>
        <w:contextualSpacing/>
        <w:jc w:val="both"/>
        <w:rPr>
          <w:rFonts w:ascii="Arial" w:eastAsia="Calibri" w:hAnsi="Arial" w:cs="Arial"/>
          <w:b/>
          <w:bCs/>
          <w:color w:val="E36C0A"/>
        </w:rPr>
      </w:pPr>
      <w:r w:rsidRPr="00460868">
        <w:rPr>
          <w:rFonts w:ascii="Arial" w:eastAsia="Calibri" w:hAnsi="Arial" w:cs="Arial"/>
          <w:b/>
          <w:color w:val="E36C0A"/>
          <w:u w:val="single"/>
        </w:rPr>
        <w:t>Diapositive 18:</w:t>
      </w:r>
      <w:r w:rsidRPr="00460868">
        <w:rPr>
          <w:rFonts w:ascii="Arial" w:eastAsia="Calibri" w:hAnsi="Arial" w:cs="Arial"/>
          <w:b/>
          <w:color w:val="E36C0A"/>
        </w:rPr>
        <w:t xml:space="preserve"> </w:t>
      </w:r>
      <w:r w:rsidRPr="00460868">
        <w:rPr>
          <w:rFonts w:ascii="Arial" w:eastAsia="Calibri" w:hAnsi="Arial" w:cs="Arial"/>
          <w:b/>
          <w:bCs/>
          <w:color w:val="000000" w:themeColor="text1"/>
        </w:rPr>
        <w:t>Le comité de pilotage (CP):</w:t>
      </w:r>
    </w:p>
    <w:p w14:paraId="501626D1" w14:textId="77777777" w:rsidR="00460868" w:rsidRDefault="00460868" w:rsidP="00A94DE2">
      <w:pPr>
        <w:spacing w:after="0" w:line="360" w:lineRule="auto"/>
        <w:jc w:val="both"/>
        <w:rPr>
          <w:rFonts w:ascii="Arial" w:eastAsia="Calibri" w:hAnsi="Arial" w:cs="Arial"/>
          <w:color w:val="000000"/>
          <w:sz w:val="20"/>
          <w:szCs w:val="20"/>
        </w:rPr>
      </w:pPr>
    </w:p>
    <w:p w14:paraId="19E277F3" w14:textId="6A9F5753" w:rsidR="00A94DE2" w:rsidRPr="00A94DE2" w:rsidRDefault="00A94DE2" w:rsidP="00A94DE2">
      <w:pPr>
        <w:spacing w:after="0" w:line="360" w:lineRule="auto"/>
        <w:jc w:val="both"/>
        <w:rPr>
          <w:rFonts w:ascii="Arial" w:eastAsia="Calibri" w:hAnsi="Arial" w:cs="Arial"/>
          <w:color w:val="000000"/>
          <w:sz w:val="20"/>
          <w:szCs w:val="20"/>
        </w:rPr>
      </w:pPr>
      <w:r w:rsidRPr="00A94DE2">
        <w:rPr>
          <w:rFonts w:ascii="Arial" w:eastAsia="Calibri" w:hAnsi="Arial" w:cs="Arial"/>
          <w:color w:val="000000"/>
          <w:sz w:val="20"/>
          <w:szCs w:val="20"/>
        </w:rPr>
        <w:t>Il identifie le mandat du processus et représente le mécanisme le plus élevé au niveau politique, mené par le point focal au niveau mini</w:t>
      </w:r>
      <w:r w:rsidR="00DF3603">
        <w:rPr>
          <w:rFonts w:ascii="Arial" w:eastAsia="Calibri" w:hAnsi="Arial" w:cs="Arial"/>
          <w:color w:val="000000"/>
          <w:sz w:val="20"/>
          <w:szCs w:val="20"/>
        </w:rPr>
        <w:t xml:space="preserve">stériel avec le soutien du CN. </w:t>
      </w:r>
    </w:p>
    <w:p w14:paraId="20205ADA" w14:textId="77777777" w:rsidR="00A94DE2" w:rsidRPr="00A94DE2" w:rsidRDefault="00A94DE2" w:rsidP="00A94DE2">
      <w:pPr>
        <w:autoSpaceDE w:val="0"/>
        <w:autoSpaceDN w:val="0"/>
        <w:adjustRightInd w:val="0"/>
        <w:spacing w:after="140" w:line="181" w:lineRule="atLeast"/>
        <w:jc w:val="both"/>
        <w:rPr>
          <w:rFonts w:ascii="Arial" w:eastAsia="Calibri" w:hAnsi="Arial" w:cs="Arial"/>
          <w:b/>
          <w:bCs/>
          <w:color w:val="000000"/>
          <w:sz w:val="20"/>
          <w:szCs w:val="20"/>
          <w:u w:val="single"/>
        </w:rPr>
      </w:pPr>
      <w:r w:rsidRPr="00A94DE2">
        <w:rPr>
          <w:rFonts w:ascii="Arial" w:eastAsia="Calibri" w:hAnsi="Arial" w:cs="Arial"/>
          <w:b/>
          <w:bCs/>
          <w:color w:val="000000"/>
          <w:sz w:val="20"/>
          <w:szCs w:val="20"/>
          <w:u w:val="single"/>
        </w:rPr>
        <w:t>Actions clés :</w:t>
      </w:r>
    </w:p>
    <w:p w14:paraId="144A322B" w14:textId="77777777" w:rsidR="00A94DE2" w:rsidRPr="00A94DE2" w:rsidRDefault="00A94DE2" w:rsidP="00A94DE2">
      <w:pPr>
        <w:spacing w:after="0" w:line="360"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 </w:t>
      </w:r>
      <w:r w:rsidRPr="00A94DE2">
        <w:rPr>
          <w:rFonts w:ascii="Arial" w:eastAsia="Calibri" w:hAnsi="Arial" w:cs="Arial"/>
          <w:b/>
          <w:color w:val="000000"/>
          <w:sz w:val="20"/>
          <w:szCs w:val="20"/>
        </w:rPr>
        <w:t>Responsable du produit final</w:t>
      </w:r>
      <w:r w:rsidRPr="00A94DE2">
        <w:rPr>
          <w:rFonts w:ascii="Arial" w:eastAsia="Calibri" w:hAnsi="Arial" w:cs="Arial"/>
          <w:color w:val="000000"/>
          <w:sz w:val="20"/>
          <w:szCs w:val="20"/>
        </w:rPr>
        <w:t xml:space="preserve"> du processus de développement de la politique d’EPQ ;</w:t>
      </w:r>
    </w:p>
    <w:p w14:paraId="7D734E58" w14:textId="77777777" w:rsidR="00A94DE2" w:rsidRPr="00A94DE2" w:rsidRDefault="00A94DE2" w:rsidP="00A94DE2">
      <w:pPr>
        <w:spacing w:after="0" w:line="360"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 </w:t>
      </w:r>
      <w:r w:rsidRPr="00A94DE2">
        <w:rPr>
          <w:rFonts w:ascii="Arial" w:eastAsia="Calibri" w:hAnsi="Arial" w:cs="Arial"/>
          <w:b/>
          <w:color w:val="000000"/>
          <w:sz w:val="20"/>
          <w:szCs w:val="20"/>
        </w:rPr>
        <w:t>Valide les résultats progressifs</w:t>
      </w:r>
      <w:r w:rsidRPr="00A94DE2">
        <w:rPr>
          <w:rFonts w:ascii="Arial" w:eastAsia="Calibri" w:hAnsi="Arial" w:cs="Arial"/>
          <w:color w:val="000000"/>
          <w:sz w:val="20"/>
          <w:szCs w:val="20"/>
        </w:rPr>
        <w:t xml:space="preserve"> ainsi que les recommandations finales.</w:t>
      </w:r>
    </w:p>
    <w:p w14:paraId="4B91850C" w14:textId="77777777" w:rsidR="00A94DE2" w:rsidRPr="00A94DE2" w:rsidRDefault="00A94DE2" w:rsidP="00A94DE2">
      <w:pPr>
        <w:spacing w:after="0" w:line="360" w:lineRule="auto"/>
        <w:jc w:val="both"/>
        <w:rPr>
          <w:rFonts w:ascii="Arial" w:eastAsia="Calibri" w:hAnsi="Arial" w:cs="Arial"/>
          <w:b/>
          <w:color w:val="000000"/>
          <w:sz w:val="20"/>
          <w:szCs w:val="20"/>
          <w:u w:val="single"/>
        </w:rPr>
      </w:pPr>
      <w:r w:rsidRPr="00A94DE2">
        <w:rPr>
          <w:rFonts w:ascii="Arial" w:eastAsia="Calibri" w:hAnsi="Arial" w:cs="Arial"/>
          <w:b/>
          <w:color w:val="000000"/>
          <w:sz w:val="20"/>
          <w:szCs w:val="20"/>
          <w:u w:val="single"/>
        </w:rPr>
        <w:t>Etapes clés:</w:t>
      </w:r>
    </w:p>
    <w:p w14:paraId="28A9F999" w14:textId="64CA6810" w:rsidR="00A94DE2" w:rsidRDefault="00A94DE2" w:rsidP="00A94DE2">
      <w:pPr>
        <w:spacing w:after="0" w:line="360"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 </w:t>
      </w:r>
      <w:r w:rsidRPr="00A94DE2">
        <w:rPr>
          <w:rFonts w:ascii="Arial" w:eastAsia="Calibri" w:hAnsi="Arial" w:cs="Arial"/>
          <w:b/>
          <w:color w:val="000000"/>
          <w:sz w:val="20"/>
          <w:szCs w:val="20"/>
        </w:rPr>
        <w:t>Ateliers de consultation</w:t>
      </w:r>
      <w:r w:rsidR="004978C7">
        <w:rPr>
          <w:rFonts w:ascii="Arial" w:eastAsia="Calibri" w:hAnsi="Arial" w:cs="Arial"/>
          <w:color w:val="000000"/>
          <w:sz w:val="20"/>
          <w:szCs w:val="20"/>
        </w:rPr>
        <w:t> : le comité de p</w:t>
      </w:r>
      <w:r w:rsidRPr="00A94DE2">
        <w:rPr>
          <w:rFonts w:ascii="Arial" w:eastAsia="Calibri" w:hAnsi="Arial" w:cs="Arial"/>
          <w:color w:val="000000"/>
          <w:sz w:val="20"/>
          <w:szCs w:val="20"/>
        </w:rPr>
        <w:t>ilotage doit être consulté pour la méthodologie et le format ;</w:t>
      </w:r>
      <w:r w:rsidRPr="00A94DE2">
        <w:rPr>
          <w:rFonts w:ascii="Arial" w:eastAsia="Calibri" w:hAnsi="Arial" w:cs="Arial"/>
          <w:color w:val="000000"/>
          <w:sz w:val="20"/>
          <w:szCs w:val="20"/>
        </w:rPr>
        <w:br/>
        <w:t xml:space="preserve">• </w:t>
      </w:r>
      <w:r w:rsidRPr="00A94DE2">
        <w:rPr>
          <w:rFonts w:ascii="Arial" w:eastAsia="Calibri" w:hAnsi="Arial" w:cs="Arial"/>
          <w:b/>
          <w:color w:val="000000"/>
          <w:sz w:val="20"/>
          <w:szCs w:val="20"/>
        </w:rPr>
        <w:t>R</w:t>
      </w:r>
      <w:r w:rsidR="004978C7">
        <w:rPr>
          <w:rFonts w:ascii="Arial" w:eastAsia="Calibri" w:hAnsi="Arial" w:cs="Arial"/>
          <w:b/>
          <w:color w:val="000000"/>
          <w:sz w:val="20"/>
          <w:szCs w:val="20"/>
        </w:rPr>
        <w:t>electure</w:t>
      </w:r>
      <w:r w:rsidRPr="00A94DE2">
        <w:rPr>
          <w:rFonts w:ascii="Arial" w:eastAsia="Calibri" w:hAnsi="Arial" w:cs="Arial"/>
          <w:b/>
          <w:color w:val="000000"/>
          <w:sz w:val="20"/>
          <w:szCs w:val="20"/>
        </w:rPr>
        <w:t xml:space="preserve"> de la version révisée de la politique d’éducation physique</w:t>
      </w:r>
      <w:r w:rsidR="004978C7">
        <w:rPr>
          <w:rFonts w:ascii="Arial" w:eastAsia="Calibri" w:hAnsi="Arial" w:cs="Arial"/>
          <w:color w:val="000000"/>
          <w:sz w:val="20"/>
          <w:szCs w:val="20"/>
        </w:rPr>
        <w:t xml:space="preserve"> : le c</w:t>
      </w:r>
      <w:r w:rsidRPr="00A94DE2">
        <w:rPr>
          <w:rFonts w:ascii="Arial" w:eastAsia="Calibri" w:hAnsi="Arial" w:cs="Arial"/>
          <w:color w:val="000000"/>
          <w:sz w:val="20"/>
          <w:szCs w:val="20"/>
        </w:rPr>
        <w:t>omité de pilotage doit examiner la version révisée de la politique avant qu’il soit soumis à l’examen par les pays pairs ;</w:t>
      </w:r>
      <w:r w:rsidRPr="00A94DE2">
        <w:rPr>
          <w:rFonts w:ascii="Arial" w:eastAsia="Calibri" w:hAnsi="Arial" w:cs="Arial"/>
          <w:color w:val="000000"/>
          <w:sz w:val="20"/>
          <w:szCs w:val="20"/>
        </w:rPr>
        <w:br/>
        <w:t>•</w:t>
      </w:r>
      <w:r w:rsidRPr="00A94DE2">
        <w:rPr>
          <w:rFonts w:ascii="Arial" w:eastAsia="Calibri" w:hAnsi="Arial" w:cs="Arial"/>
          <w:b/>
          <w:color w:val="000000"/>
          <w:sz w:val="20"/>
          <w:szCs w:val="20"/>
        </w:rPr>
        <w:t xml:space="preserve"> Consultation nationale</w:t>
      </w:r>
      <w:r w:rsidR="004978C7">
        <w:rPr>
          <w:rFonts w:ascii="Arial" w:eastAsia="Calibri" w:hAnsi="Arial" w:cs="Arial"/>
          <w:color w:val="000000"/>
          <w:sz w:val="20"/>
          <w:szCs w:val="20"/>
        </w:rPr>
        <w:t> : le c</w:t>
      </w:r>
      <w:r w:rsidRPr="00A94DE2">
        <w:rPr>
          <w:rFonts w:ascii="Arial" w:eastAsia="Calibri" w:hAnsi="Arial" w:cs="Arial"/>
          <w:color w:val="000000"/>
          <w:sz w:val="20"/>
          <w:szCs w:val="20"/>
        </w:rPr>
        <w:t>omité de pilotage doit être consulté au sujet de la méthodologie et du format.</w:t>
      </w:r>
    </w:p>
    <w:p w14:paraId="2F8E19EF" w14:textId="24927722" w:rsidR="004978C7" w:rsidRPr="00A94DE2" w:rsidRDefault="004978C7" w:rsidP="00A94DE2">
      <w:pPr>
        <w:spacing w:after="0" w:line="360" w:lineRule="auto"/>
        <w:jc w:val="both"/>
        <w:rPr>
          <w:rFonts w:ascii="Arial" w:eastAsia="Calibri" w:hAnsi="Arial" w:cs="Arial"/>
          <w:color w:val="000000"/>
          <w:sz w:val="20"/>
          <w:szCs w:val="20"/>
        </w:rPr>
      </w:pPr>
    </w:p>
    <w:p w14:paraId="7731EE15" w14:textId="77777777" w:rsidR="00A94DE2" w:rsidRPr="00460868" w:rsidRDefault="00A94DE2" w:rsidP="002078B6">
      <w:pPr>
        <w:numPr>
          <w:ilvl w:val="0"/>
          <w:numId w:val="18"/>
        </w:numPr>
        <w:shd w:val="clear" w:color="auto" w:fill="FFFF00"/>
        <w:spacing w:after="200" w:line="276" w:lineRule="auto"/>
        <w:contextualSpacing/>
        <w:jc w:val="both"/>
        <w:rPr>
          <w:rFonts w:ascii="Arial" w:eastAsia="Calibri" w:hAnsi="Arial" w:cs="Arial"/>
          <w:b/>
          <w:bCs/>
          <w:color w:val="E36C0A"/>
        </w:rPr>
      </w:pPr>
      <w:r w:rsidRPr="00460868">
        <w:rPr>
          <w:rFonts w:ascii="Arial" w:eastAsia="Calibri" w:hAnsi="Arial" w:cs="Arial"/>
          <w:b/>
          <w:color w:val="E36C0A"/>
          <w:u w:val="single"/>
        </w:rPr>
        <w:lastRenderedPageBreak/>
        <w:t>Diapositive 19:</w:t>
      </w:r>
      <w:r w:rsidRPr="00460868">
        <w:rPr>
          <w:rFonts w:ascii="Arial" w:eastAsia="Calibri" w:hAnsi="Arial" w:cs="Arial"/>
          <w:b/>
          <w:color w:val="E36C0A"/>
        </w:rPr>
        <w:t xml:space="preserve"> </w:t>
      </w:r>
      <w:r w:rsidRPr="00460868">
        <w:rPr>
          <w:rFonts w:ascii="Arial" w:eastAsia="Calibri" w:hAnsi="Arial" w:cs="Arial"/>
          <w:b/>
          <w:bCs/>
          <w:color w:val="000000" w:themeColor="text1"/>
        </w:rPr>
        <w:t>Le groupe de travail technique (GTT):</w:t>
      </w:r>
    </w:p>
    <w:p w14:paraId="51879024"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58B1A04D" w14:textId="021A238A" w:rsidR="00A94DE2" w:rsidRPr="00A94DE2" w:rsidRDefault="00A94DE2" w:rsidP="00A94DE2">
      <w:pPr>
        <w:autoSpaceDE w:val="0"/>
        <w:autoSpaceDN w:val="0"/>
        <w:adjustRightInd w:val="0"/>
        <w:spacing w:after="140" w:line="181" w:lineRule="atLeast"/>
        <w:jc w:val="both"/>
        <w:rPr>
          <w:rFonts w:ascii="Arial" w:eastAsia="Calibri" w:hAnsi="Arial" w:cs="Arial"/>
          <w:bCs/>
          <w:color w:val="000000"/>
          <w:sz w:val="20"/>
          <w:szCs w:val="20"/>
        </w:rPr>
      </w:pPr>
      <w:r w:rsidRPr="00A94DE2">
        <w:rPr>
          <w:rFonts w:ascii="Arial" w:eastAsia="Calibri" w:hAnsi="Arial" w:cs="Arial"/>
          <w:bCs/>
          <w:color w:val="000000"/>
          <w:sz w:val="20"/>
          <w:szCs w:val="20"/>
        </w:rPr>
        <w:t>En soutien au comité de pilotage, le GTT – mené par le CN – doit s’appuyer sur les perspectives et l’expertise de groupes et d’institutions</w:t>
      </w:r>
      <w:r w:rsidR="004978C7">
        <w:rPr>
          <w:rFonts w:ascii="Arial" w:eastAsia="Calibri" w:hAnsi="Arial" w:cs="Arial"/>
          <w:bCs/>
          <w:color w:val="000000"/>
          <w:sz w:val="20"/>
          <w:szCs w:val="20"/>
        </w:rPr>
        <w:t xml:space="preserve"> d’horizons variés</w:t>
      </w:r>
      <w:r w:rsidRPr="00A94DE2">
        <w:rPr>
          <w:rFonts w:ascii="Arial" w:eastAsia="Calibri" w:hAnsi="Arial" w:cs="Arial"/>
          <w:bCs/>
          <w:color w:val="000000"/>
          <w:sz w:val="20"/>
          <w:szCs w:val="20"/>
        </w:rPr>
        <w:t>.</w:t>
      </w:r>
    </w:p>
    <w:p w14:paraId="315F810A" w14:textId="77777777" w:rsidR="00A94DE2" w:rsidRPr="00A94DE2" w:rsidRDefault="00A94DE2" w:rsidP="00A94DE2">
      <w:pPr>
        <w:autoSpaceDE w:val="0"/>
        <w:autoSpaceDN w:val="0"/>
        <w:adjustRightInd w:val="0"/>
        <w:spacing w:after="140" w:line="181" w:lineRule="atLeast"/>
        <w:jc w:val="both"/>
        <w:rPr>
          <w:rFonts w:ascii="Arial" w:eastAsia="Calibri" w:hAnsi="Arial" w:cs="Arial"/>
          <w:b/>
          <w:bCs/>
          <w:color w:val="000000"/>
          <w:sz w:val="20"/>
          <w:szCs w:val="20"/>
          <w:u w:val="single"/>
        </w:rPr>
      </w:pPr>
      <w:r w:rsidRPr="00A94DE2">
        <w:rPr>
          <w:rFonts w:ascii="Arial" w:eastAsia="Calibri" w:hAnsi="Arial" w:cs="Arial"/>
          <w:b/>
          <w:bCs/>
          <w:color w:val="000000"/>
          <w:sz w:val="20"/>
          <w:szCs w:val="20"/>
          <w:u w:val="single"/>
        </w:rPr>
        <w:br/>
        <w:t xml:space="preserve">Actions clés: </w:t>
      </w:r>
    </w:p>
    <w:p w14:paraId="37E63905" w14:textId="22A0338B" w:rsidR="00A94DE2" w:rsidRPr="004978C7" w:rsidRDefault="00A94DE2" w:rsidP="004978C7">
      <w:pPr>
        <w:autoSpaceDE w:val="0"/>
        <w:autoSpaceDN w:val="0"/>
        <w:adjustRightInd w:val="0"/>
        <w:spacing w:after="140" w:line="181" w:lineRule="atLeast"/>
        <w:ind w:hanging="360"/>
        <w:rPr>
          <w:rFonts w:ascii="Arial" w:eastAsia="Calibri" w:hAnsi="Arial" w:cs="Arial"/>
          <w:sz w:val="20"/>
          <w:szCs w:val="20"/>
        </w:rPr>
      </w:pPr>
      <w:r w:rsidRPr="004978C7">
        <w:rPr>
          <w:rFonts w:ascii="Arial" w:eastAsia="Calibri" w:hAnsi="Arial" w:cs="Arial"/>
          <w:b/>
          <w:bCs/>
          <w:color w:val="000000"/>
          <w:sz w:val="20"/>
          <w:szCs w:val="20"/>
          <w:u w:val="single"/>
        </w:rPr>
        <w:br/>
      </w:r>
      <w:r w:rsidR="004978C7" w:rsidRPr="004978C7">
        <w:rPr>
          <w:rFonts w:ascii="Arial" w:eastAsia="Calibri" w:hAnsi="Arial" w:cs="Arial"/>
          <w:color w:val="000000"/>
          <w:sz w:val="20"/>
          <w:szCs w:val="20"/>
        </w:rPr>
        <w:t>•</w:t>
      </w:r>
      <w:r w:rsidRPr="004978C7">
        <w:rPr>
          <w:rFonts w:ascii="Arial" w:eastAsia="Calibri" w:hAnsi="Arial" w:cs="Arial"/>
          <w:bCs/>
          <w:color w:val="000000"/>
          <w:sz w:val="20"/>
          <w:szCs w:val="20"/>
        </w:rPr>
        <w:t xml:space="preserve">Responsable du </w:t>
      </w:r>
      <w:r w:rsidRPr="004978C7">
        <w:rPr>
          <w:rFonts w:ascii="Arial" w:eastAsia="Calibri" w:hAnsi="Arial" w:cs="Arial"/>
          <w:b/>
          <w:bCs/>
          <w:color w:val="000000"/>
          <w:sz w:val="20"/>
          <w:szCs w:val="20"/>
        </w:rPr>
        <w:t>pilotage des contenus et procédures</w:t>
      </w:r>
      <w:r w:rsidRPr="004978C7">
        <w:rPr>
          <w:rFonts w:ascii="Arial" w:eastAsia="Calibri" w:hAnsi="Arial" w:cs="Arial"/>
          <w:bCs/>
          <w:color w:val="000000"/>
          <w:sz w:val="20"/>
          <w:szCs w:val="20"/>
        </w:rPr>
        <w:t xml:space="preserve"> techniques au quotidien ;</w:t>
      </w:r>
      <w:r w:rsidRPr="004978C7">
        <w:rPr>
          <w:rFonts w:ascii="Arial" w:eastAsia="Calibri" w:hAnsi="Arial" w:cs="Arial"/>
          <w:bCs/>
          <w:color w:val="000000"/>
          <w:sz w:val="20"/>
          <w:szCs w:val="20"/>
        </w:rPr>
        <w:br/>
      </w:r>
      <w:r w:rsidRPr="004978C7">
        <w:rPr>
          <w:rFonts w:ascii="Arial" w:eastAsia="Calibri" w:hAnsi="Arial" w:cs="Arial"/>
          <w:color w:val="000000"/>
          <w:sz w:val="20"/>
          <w:szCs w:val="20"/>
        </w:rPr>
        <w:t xml:space="preserve">• </w:t>
      </w:r>
      <w:r w:rsidRPr="004978C7">
        <w:rPr>
          <w:rFonts w:ascii="Arial" w:eastAsia="Calibri" w:hAnsi="Arial" w:cs="Arial"/>
          <w:b/>
          <w:bCs/>
          <w:color w:val="000000"/>
          <w:sz w:val="20"/>
          <w:szCs w:val="20"/>
        </w:rPr>
        <w:t xml:space="preserve">Rassemble les représentants </w:t>
      </w:r>
      <w:r w:rsidRPr="004978C7">
        <w:rPr>
          <w:rFonts w:ascii="Arial" w:eastAsia="Calibri" w:hAnsi="Arial" w:cs="Arial"/>
          <w:bCs/>
          <w:color w:val="000000"/>
          <w:sz w:val="20"/>
          <w:szCs w:val="20"/>
        </w:rPr>
        <w:t>des principales parties prenantes impliquées dans le processus de développement de la politique révisée;</w:t>
      </w:r>
      <w:r w:rsidRPr="004978C7">
        <w:rPr>
          <w:rFonts w:ascii="Arial" w:eastAsia="Calibri" w:hAnsi="Arial" w:cs="Arial"/>
          <w:bCs/>
          <w:color w:val="000000"/>
          <w:sz w:val="20"/>
          <w:szCs w:val="20"/>
        </w:rPr>
        <w:br/>
      </w:r>
      <w:r w:rsidR="004978C7" w:rsidRPr="004978C7">
        <w:rPr>
          <w:rFonts w:ascii="Arial" w:eastAsia="Calibri" w:hAnsi="Arial" w:cs="Arial"/>
          <w:color w:val="000000"/>
          <w:sz w:val="20"/>
          <w:szCs w:val="20"/>
        </w:rPr>
        <w:t>•</w:t>
      </w:r>
      <w:r w:rsidRPr="004978C7">
        <w:rPr>
          <w:rFonts w:ascii="Arial" w:eastAsia="Calibri" w:hAnsi="Arial" w:cs="Arial"/>
          <w:b/>
          <w:bCs/>
          <w:color w:val="000000"/>
          <w:sz w:val="20"/>
          <w:szCs w:val="20"/>
        </w:rPr>
        <w:t xml:space="preserve">Rend compte régulièrement des </w:t>
      </w:r>
      <w:r w:rsidRPr="004978C7">
        <w:rPr>
          <w:rFonts w:ascii="Arial" w:eastAsia="Calibri" w:hAnsi="Arial" w:cs="Arial"/>
          <w:bCs/>
          <w:color w:val="000000"/>
          <w:sz w:val="20"/>
          <w:szCs w:val="20"/>
        </w:rPr>
        <w:t>progrès effectués et de leurs effets ;</w:t>
      </w:r>
      <w:r w:rsidRPr="004978C7">
        <w:rPr>
          <w:rFonts w:ascii="Arial" w:eastAsia="Calibri" w:hAnsi="Arial" w:cs="Arial"/>
          <w:bCs/>
          <w:color w:val="000000"/>
          <w:sz w:val="20"/>
          <w:szCs w:val="20"/>
        </w:rPr>
        <w:br/>
      </w:r>
      <w:r w:rsidR="004978C7" w:rsidRPr="004978C7">
        <w:rPr>
          <w:rFonts w:ascii="Arial" w:eastAsia="Calibri" w:hAnsi="Arial" w:cs="Arial"/>
          <w:color w:val="000000"/>
          <w:sz w:val="20"/>
          <w:szCs w:val="20"/>
        </w:rPr>
        <w:t>•</w:t>
      </w:r>
      <w:r w:rsidRPr="004978C7">
        <w:rPr>
          <w:rFonts w:ascii="Arial" w:eastAsia="Calibri" w:hAnsi="Arial" w:cs="Arial"/>
          <w:bCs/>
          <w:color w:val="000000"/>
          <w:sz w:val="20"/>
          <w:szCs w:val="20"/>
        </w:rPr>
        <w:t>Rôle de point focal pour la promotion et le développement ;</w:t>
      </w:r>
      <w:r w:rsidRPr="004978C7">
        <w:rPr>
          <w:rFonts w:ascii="Arial" w:eastAsia="Calibri" w:hAnsi="Arial" w:cs="Arial"/>
          <w:bCs/>
          <w:color w:val="000000"/>
          <w:sz w:val="20"/>
          <w:szCs w:val="20"/>
        </w:rPr>
        <w:br/>
      </w:r>
      <w:r w:rsidRPr="004978C7">
        <w:rPr>
          <w:rFonts w:ascii="Arial" w:eastAsia="Calibri" w:hAnsi="Arial" w:cs="Arial"/>
          <w:color w:val="000000"/>
          <w:sz w:val="20"/>
          <w:szCs w:val="20"/>
        </w:rPr>
        <w:t xml:space="preserve">• </w:t>
      </w:r>
      <w:r w:rsidRPr="004978C7">
        <w:rPr>
          <w:rFonts w:ascii="Arial" w:eastAsia="Calibri" w:hAnsi="Arial" w:cs="Arial"/>
          <w:b/>
          <w:bCs/>
          <w:color w:val="000000"/>
          <w:sz w:val="20"/>
          <w:szCs w:val="20"/>
        </w:rPr>
        <w:t>Elabore et révise la version révi</w:t>
      </w:r>
      <w:r w:rsidR="005813BA">
        <w:rPr>
          <w:rFonts w:ascii="Arial" w:eastAsia="Calibri" w:hAnsi="Arial" w:cs="Arial"/>
          <w:b/>
          <w:bCs/>
          <w:color w:val="000000"/>
          <w:sz w:val="20"/>
          <w:szCs w:val="20"/>
        </w:rPr>
        <w:t>sée</w:t>
      </w:r>
      <w:r w:rsidRPr="004978C7">
        <w:rPr>
          <w:rFonts w:ascii="Arial" w:eastAsia="Calibri" w:hAnsi="Arial" w:cs="Arial"/>
          <w:b/>
          <w:bCs/>
          <w:color w:val="000000"/>
          <w:sz w:val="20"/>
          <w:szCs w:val="20"/>
        </w:rPr>
        <w:t xml:space="preserve"> de la politique d’éducation</w:t>
      </w:r>
      <w:r w:rsidR="005813BA">
        <w:rPr>
          <w:rFonts w:ascii="Arial" w:eastAsia="Calibri" w:hAnsi="Arial" w:cs="Arial"/>
          <w:b/>
          <w:bCs/>
          <w:color w:val="000000"/>
          <w:sz w:val="20"/>
          <w:szCs w:val="20"/>
        </w:rPr>
        <w:t xml:space="preserve">, </w:t>
      </w:r>
      <w:r w:rsidRPr="004978C7">
        <w:rPr>
          <w:rFonts w:ascii="Arial" w:eastAsia="Calibri" w:hAnsi="Arial" w:cs="Arial"/>
          <w:b/>
          <w:bCs/>
          <w:color w:val="000000"/>
          <w:sz w:val="20"/>
          <w:szCs w:val="20"/>
        </w:rPr>
        <w:t xml:space="preserve">physique </w:t>
      </w:r>
      <w:r w:rsidRPr="004978C7">
        <w:rPr>
          <w:rFonts w:ascii="Arial" w:eastAsia="Calibri" w:hAnsi="Arial" w:cs="Arial"/>
          <w:bCs/>
          <w:color w:val="000000"/>
          <w:sz w:val="20"/>
          <w:szCs w:val="20"/>
        </w:rPr>
        <w:t>lors de la phase pilote</w:t>
      </w:r>
      <w:r w:rsidR="005813BA">
        <w:rPr>
          <w:rFonts w:ascii="Arial" w:eastAsia="Calibri" w:hAnsi="Arial" w:cs="Arial"/>
          <w:bCs/>
          <w:color w:val="000000"/>
          <w:sz w:val="20"/>
          <w:szCs w:val="20"/>
        </w:rPr>
        <w:t> ;</w:t>
      </w:r>
      <w:r w:rsidRPr="004978C7">
        <w:rPr>
          <w:rFonts w:ascii="Arial" w:eastAsia="Calibri" w:hAnsi="Arial" w:cs="Arial"/>
          <w:bCs/>
          <w:color w:val="000000"/>
          <w:sz w:val="20"/>
          <w:szCs w:val="20"/>
        </w:rPr>
        <w:t xml:space="preserve">  </w:t>
      </w:r>
      <w:r w:rsidRPr="004978C7">
        <w:rPr>
          <w:rFonts w:ascii="Arial" w:eastAsia="Calibri" w:hAnsi="Arial" w:cs="Arial"/>
          <w:bCs/>
          <w:color w:val="000000"/>
          <w:sz w:val="20"/>
          <w:szCs w:val="20"/>
        </w:rPr>
        <w:br/>
      </w:r>
      <w:r w:rsidRPr="004978C7">
        <w:rPr>
          <w:rFonts w:ascii="Arial" w:eastAsia="Calibri" w:hAnsi="Arial" w:cs="Arial"/>
          <w:color w:val="000000"/>
          <w:sz w:val="20"/>
          <w:szCs w:val="20"/>
        </w:rPr>
        <w:t xml:space="preserve">• </w:t>
      </w:r>
      <w:r w:rsidRPr="004978C7">
        <w:rPr>
          <w:rFonts w:ascii="Arial" w:eastAsia="Calibri" w:hAnsi="Arial" w:cs="Arial"/>
          <w:b/>
          <w:bCs/>
          <w:color w:val="000000"/>
          <w:sz w:val="20"/>
          <w:szCs w:val="20"/>
        </w:rPr>
        <w:t>Conduit le processus</w:t>
      </w:r>
      <w:r w:rsidRPr="004978C7">
        <w:rPr>
          <w:rFonts w:ascii="Arial" w:eastAsia="Calibri" w:hAnsi="Arial" w:cs="Arial"/>
          <w:bCs/>
          <w:color w:val="000000"/>
          <w:sz w:val="20"/>
          <w:szCs w:val="20"/>
        </w:rPr>
        <w:t xml:space="preserve"> vers un suivi constructif.</w:t>
      </w:r>
    </w:p>
    <w:p w14:paraId="16264D3C"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566DB729" w14:textId="77777777" w:rsidR="00A94DE2" w:rsidRPr="00460868" w:rsidRDefault="00A94DE2" w:rsidP="002078B6">
      <w:pPr>
        <w:numPr>
          <w:ilvl w:val="0"/>
          <w:numId w:val="18"/>
        </w:numPr>
        <w:shd w:val="clear" w:color="auto" w:fill="FFFF00"/>
        <w:autoSpaceDE w:val="0"/>
        <w:autoSpaceDN w:val="0"/>
        <w:adjustRightInd w:val="0"/>
        <w:spacing w:after="0" w:line="240" w:lineRule="auto"/>
        <w:jc w:val="both"/>
        <w:rPr>
          <w:rFonts w:ascii="Arial" w:eastAsia="Calibri" w:hAnsi="Arial" w:cs="Arial"/>
          <w:b/>
          <w:color w:val="000000" w:themeColor="text1"/>
        </w:rPr>
      </w:pPr>
      <w:r w:rsidRPr="00460868">
        <w:rPr>
          <w:rFonts w:ascii="Arial" w:eastAsia="Calibri" w:hAnsi="Arial" w:cs="Arial"/>
          <w:b/>
          <w:color w:val="E36C0A"/>
          <w:u w:val="single"/>
        </w:rPr>
        <w:t>Diapositive 20:</w:t>
      </w:r>
      <w:r w:rsidRPr="00460868">
        <w:rPr>
          <w:rFonts w:ascii="Arial" w:eastAsia="Calibri" w:hAnsi="Arial" w:cs="Arial"/>
          <w:b/>
          <w:color w:val="E36C0A"/>
        </w:rPr>
        <w:t xml:space="preserve"> </w:t>
      </w:r>
      <w:r w:rsidRPr="00460868">
        <w:rPr>
          <w:rFonts w:ascii="Arial" w:eastAsia="Calibri" w:hAnsi="Arial" w:cs="Arial"/>
          <w:b/>
          <w:color w:val="000000" w:themeColor="text1"/>
        </w:rPr>
        <w:t>Les étapes clés du GTT:</w:t>
      </w:r>
    </w:p>
    <w:p w14:paraId="4A187ADB"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0A5021D9" w14:textId="65F2A4B4" w:rsidR="00A94DE2" w:rsidRPr="00460868" w:rsidRDefault="00460868" w:rsidP="00460868">
      <w:pPr>
        <w:autoSpaceDE w:val="0"/>
        <w:autoSpaceDN w:val="0"/>
        <w:adjustRightInd w:val="0"/>
        <w:spacing w:after="140" w:line="181" w:lineRule="atLeast"/>
        <w:jc w:val="both"/>
        <w:rPr>
          <w:rFonts w:ascii="Arial" w:eastAsia="Calibri" w:hAnsi="Arial" w:cs="Arial"/>
          <w:b/>
          <w:color w:val="000000"/>
          <w:sz w:val="20"/>
          <w:szCs w:val="20"/>
          <w:u w:val="single"/>
        </w:rPr>
      </w:pPr>
      <w:r>
        <w:rPr>
          <w:rFonts w:ascii="Arial" w:eastAsia="Calibri" w:hAnsi="Arial" w:cs="Arial"/>
          <w:b/>
          <w:color w:val="000000"/>
          <w:sz w:val="20"/>
          <w:szCs w:val="20"/>
          <w:u w:val="single"/>
        </w:rPr>
        <w:t>Première réunion :</w:t>
      </w:r>
    </w:p>
    <w:p w14:paraId="3F2F2F50" w14:textId="77777777" w:rsidR="00A94DE2" w:rsidRPr="00A94DE2" w:rsidRDefault="00A94DE2" w:rsidP="00A94DE2">
      <w:pPr>
        <w:autoSpaceDE w:val="0"/>
        <w:autoSpaceDN w:val="0"/>
        <w:adjustRightInd w:val="0"/>
        <w:spacing w:after="140" w:line="181" w:lineRule="atLeast"/>
        <w:jc w:val="both"/>
        <w:rPr>
          <w:rFonts w:ascii="Arial" w:eastAsia="Calibri" w:hAnsi="Arial" w:cs="Arial"/>
          <w:color w:val="000000"/>
          <w:sz w:val="20"/>
          <w:szCs w:val="20"/>
        </w:rPr>
      </w:pPr>
      <w:r w:rsidRPr="00A94DE2">
        <w:rPr>
          <w:rFonts w:ascii="Arial" w:eastAsia="Calibri" w:hAnsi="Arial" w:cs="Arial"/>
          <w:color w:val="000000"/>
          <w:sz w:val="20"/>
          <w:szCs w:val="20"/>
        </w:rPr>
        <w:t xml:space="preserve">Le groupe de travail technique doit se rencontrer une première fois, après examen des directives pour une EPQ par les partenaires participants. Lors de la première réunion du groupe de travail technique, </w:t>
      </w:r>
      <w:r w:rsidRPr="00A94DE2">
        <w:rPr>
          <w:rFonts w:ascii="Arial" w:eastAsia="Calibri" w:hAnsi="Arial" w:cs="Arial"/>
          <w:b/>
          <w:color w:val="000000"/>
          <w:sz w:val="20"/>
          <w:szCs w:val="20"/>
        </w:rPr>
        <w:t>le programme de travail, les échéances et la division du travail doivent être discutés</w:t>
      </w:r>
      <w:r w:rsidRPr="00A94DE2">
        <w:rPr>
          <w:rFonts w:ascii="Arial" w:eastAsia="Calibri" w:hAnsi="Arial" w:cs="Arial"/>
          <w:color w:val="000000"/>
          <w:sz w:val="20"/>
          <w:szCs w:val="20"/>
        </w:rPr>
        <w:t>.</w:t>
      </w:r>
    </w:p>
    <w:p w14:paraId="1036F3B8" w14:textId="2867F625" w:rsidR="00A94DE2" w:rsidRPr="00A94DE2" w:rsidRDefault="005813BA" w:rsidP="00A94DE2">
      <w:pPr>
        <w:autoSpaceDE w:val="0"/>
        <w:autoSpaceDN w:val="0"/>
        <w:adjustRightInd w:val="0"/>
        <w:spacing w:after="0" w:line="240" w:lineRule="auto"/>
        <w:jc w:val="both"/>
        <w:rPr>
          <w:rFonts w:ascii="Arial" w:eastAsia="Calibri" w:hAnsi="Arial" w:cs="Arial"/>
          <w:b/>
          <w:color w:val="000000"/>
          <w:sz w:val="20"/>
          <w:szCs w:val="20"/>
          <w:u w:val="single"/>
        </w:rPr>
      </w:pPr>
      <w:r>
        <w:rPr>
          <w:rFonts w:ascii="Arial" w:eastAsia="Calibri" w:hAnsi="Arial" w:cs="Arial"/>
          <w:b/>
          <w:color w:val="000000"/>
          <w:sz w:val="20"/>
          <w:szCs w:val="20"/>
          <w:u w:val="single"/>
        </w:rPr>
        <w:t>Sous-</w:t>
      </w:r>
      <w:r w:rsidR="00A94DE2" w:rsidRPr="00A94DE2">
        <w:rPr>
          <w:rFonts w:ascii="Arial" w:eastAsia="Calibri" w:hAnsi="Arial" w:cs="Arial"/>
          <w:b/>
          <w:color w:val="000000"/>
          <w:sz w:val="20"/>
          <w:szCs w:val="20"/>
          <w:u w:val="single"/>
        </w:rPr>
        <w:t xml:space="preserve">groupes : </w:t>
      </w:r>
    </w:p>
    <w:p w14:paraId="2730A3A6" w14:textId="7777777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u w:val="single"/>
        </w:rPr>
      </w:pPr>
    </w:p>
    <w:p w14:paraId="1002EDED" w14:textId="561DB36C"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r w:rsidRPr="00A94DE2">
        <w:rPr>
          <w:rFonts w:ascii="Arial" w:eastAsia="Calibri" w:hAnsi="Arial" w:cs="Arial"/>
          <w:b/>
          <w:color w:val="000000"/>
          <w:sz w:val="20"/>
          <w:szCs w:val="20"/>
        </w:rPr>
        <w:t>Selon les résultats de l’analyse des besoins nationaux, le groupe de travail technique peut éventuellement créer des sous-groupes, se consacrant chacun à une priorité spécifique de l’EPQ</w:t>
      </w:r>
      <w:r w:rsidRPr="005813BA">
        <w:rPr>
          <w:rFonts w:ascii="Arial" w:eastAsia="Calibri" w:hAnsi="Arial" w:cs="Arial"/>
          <w:color w:val="000000"/>
          <w:sz w:val="20"/>
          <w:szCs w:val="20"/>
        </w:rPr>
        <w:t>, à l’instar de la</w:t>
      </w:r>
      <w:r w:rsidRPr="00A94DE2">
        <w:rPr>
          <w:rFonts w:ascii="Arial" w:eastAsia="Calibri" w:hAnsi="Arial" w:cs="Arial"/>
          <w:color w:val="000000"/>
          <w:sz w:val="20"/>
          <w:szCs w:val="20"/>
        </w:rPr>
        <w:t xml:space="preserve"> flexibilité, de l’inclusion, des partenariats communautaires, de la formation continue du corps enseignant, etc. Ces sous-groupes pourraient suivre les orientations des chapitres de</w:t>
      </w:r>
      <w:r w:rsidR="005813BA">
        <w:rPr>
          <w:rFonts w:ascii="Arial" w:eastAsia="Calibri" w:hAnsi="Arial" w:cs="Arial"/>
          <w:color w:val="000000"/>
          <w:sz w:val="20"/>
          <w:szCs w:val="20"/>
        </w:rPr>
        <w:t>s Directives à l’Intention des d</w:t>
      </w:r>
      <w:r w:rsidRPr="00A94DE2">
        <w:rPr>
          <w:rFonts w:ascii="Arial" w:eastAsia="Calibri" w:hAnsi="Arial" w:cs="Arial"/>
          <w:color w:val="000000"/>
          <w:sz w:val="20"/>
          <w:szCs w:val="20"/>
        </w:rPr>
        <w:t>écideurs</w:t>
      </w:r>
      <w:r w:rsidR="005813BA" w:rsidRPr="005813BA">
        <w:rPr>
          <w:rFonts w:ascii="Arial" w:eastAsia="Calibri" w:hAnsi="Arial" w:cs="Arial"/>
          <w:color w:val="000000"/>
          <w:sz w:val="20"/>
          <w:szCs w:val="20"/>
        </w:rPr>
        <w:t xml:space="preserve"> </w:t>
      </w:r>
      <w:r w:rsidR="005813BA">
        <w:rPr>
          <w:rFonts w:ascii="Arial" w:eastAsia="Calibri" w:hAnsi="Arial" w:cs="Arial"/>
          <w:color w:val="000000"/>
          <w:sz w:val="20"/>
          <w:szCs w:val="20"/>
        </w:rPr>
        <w:t>correspondants</w:t>
      </w:r>
      <w:r w:rsidRPr="00A94DE2">
        <w:rPr>
          <w:rFonts w:ascii="Arial" w:eastAsia="Calibri" w:hAnsi="Arial" w:cs="Arial"/>
          <w:color w:val="000000"/>
          <w:sz w:val="20"/>
          <w:szCs w:val="20"/>
        </w:rPr>
        <w:t>,</w:t>
      </w:r>
      <w:r w:rsidRPr="00A94DE2">
        <w:rPr>
          <w:rFonts w:ascii="Arial" w:eastAsia="Calibri" w:hAnsi="Arial" w:cs="Arial"/>
          <w:color w:val="000000"/>
          <w:sz w:val="20"/>
          <w:szCs w:val="20"/>
        </w:rPr>
        <w:t xml:space="preserve"> et trava</w:t>
      </w:r>
      <w:r w:rsidR="005813BA">
        <w:rPr>
          <w:rFonts w:ascii="Arial" w:eastAsia="Calibri" w:hAnsi="Arial" w:cs="Arial"/>
          <w:color w:val="000000"/>
          <w:sz w:val="20"/>
          <w:szCs w:val="20"/>
        </w:rPr>
        <w:t>iller de façon étroite avec le groupe de travail t</w:t>
      </w:r>
      <w:r w:rsidRPr="00A94DE2">
        <w:rPr>
          <w:rFonts w:ascii="Arial" w:eastAsia="Calibri" w:hAnsi="Arial" w:cs="Arial"/>
          <w:color w:val="000000"/>
          <w:sz w:val="20"/>
          <w:szCs w:val="20"/>
        </w:rPr>
        <w:t xml:space="preserve">echnique. </w:t>
      </w:r>
    </w:p>
    <w:p w14:paraId="31F36AA1" w14:textId="1C93D454"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u w:val="single"/>
        </w:rPr>
      </w:pPr>
    </w:p>
    <w:p w14:paraId="624E609A" w14:textId="7777777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u w:val="single"/>
        </w:rPr>
      </w:pPr>
      <w:r w:rsidRPr="00A94DE2">
        <w:rPr>
          <w:rFonts w:ascii="Arial" w:eastAsia="Calibri" w:hAnsi="Arial" w:cs="Arial"/>
          <w:b/>
          <w:color w:val="000000"/>
          <w:sz w:val="20"/>
          <w:szCs w:val="20"/>
          <w:u w:val="single"/>
        </w:rPr>
        <w:t>Identifier les activités :</w:t>
      </w:r>
    </w:p>
    <w:p w14:paraId="73DCE409" w14:textId="7777777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rPr>
      </w:pPr>
    </w:p>
    <w:p w14:paraId="7C252347" w14:textId="3C348F6B"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Le groupe de travail technique peut également </w:t>
      </w:r>
      <w:r w:rsidRPr="00A94DE2">
        <w:rPr>
          <w:rFonts w:ascii="Arial" w:eastAsia="Calibri" w:hAnsi="Arial" w:cs="Arial"/>
          <w:b/>
          <w:color w:val="000000"/>
          <w:sz w:val="20"/>
          <w:szCs w:val="20"/>
        </w:rPr>
        <w:t>identifier les activités permettant d’impliquer les parties prenantes au niveau central et au niveau décentralisé</w:t>
      </w:r>
      <w:r w:rsidRPr="00A94DE2">
        <w:rPr>
          <w:rFonts w:ascii="Arial" w:eastAsia="Calibri" w:hAnsi="Arial" w:cs="Arial"/>
          <w:color w:val="000000"/>
          <w:sz w:val="20"/>
          <w:szCs w:val="20"/>
        </w:rPr>
        <w:t xml:space="preserve"> (à l’instar des autorités gouvernementales, des chefs d’établissements scolaires, des enseignants, des syndicats d’enseignants, des associations d’éducation physique, des groupes d’intérêt locaux, des représentants des communautés</w:t>
      </w:r>
      <w:r w:rsidR="00916B91">
        <w:rPr>
          <w:rFonts w:ascii="Arial" w:eastAsia="Calibri" w:hAnsi="Arial" w:cs="Arial"/>
          <w:color w:val="000000"/>
          <w:sz w:val="20"/>
          <w:szCs w:val="20"/>
        </w:rPr>
        <w:t>,</w:t>
      </w:r>
      <w:r w:rsidRPr="00A94DE2">
        <w:rPr>
          <w:rFonts w:ascii="Arial" w:eastAsia="Calibri" w:hAnsi="Arial" w:cs="Arial"/>
          <w:color w:val="000000"/>
          <w:sz w:val="20"/>
          <w:szCs w:val="20"/>
        </w:rPr>
        <w:t xml:space="preserve"> etc.). </w:t>
      </w:r>
      <w:r w:rsidRPr="00A94DE2">
        <w:rPr>
          <w:rFonts w:ascii="Arial" w:eastAsia="Calibri" w:hAnsi="Arial" w:cs="Arial"/>
          <w:b/>
          <w:color w:val="000000"/>
          <w:sz w:val="20"/>
          <w:szCs w:val="20"/>
        </w:rPr>
        <w:t>Ces activités peuvent inclure : une journée d’atelier de formation, des consultations, ou de simples questionnaires</w:t>
      </w:r>
      <w:r w:rsidRPr="00A94DE2">
        <w:rPr>
          <w:rFonts w:ascii="Arial" w:eastAsia="Calibri" w:hAnsi="Arial" w:cs="Arial"/>
          <w:color w:val="000000"/>
          <w:sz w:val="20"/>
          <w:szCs w:val="20"/>
        </w:rPr>
        <w:t xml:space="preserve"> de manière à collecter l’information nécessaire sur les politiques et stratégies existantes, et à identifier les forces et faiblesses particulières telles que perçues sur le terrain. </w:t>
      </w:r>
    </w:p>
    <w:p w14:paraId="767934B1" w14:textId="092A18EF"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u w:val="single"/>
        </w:rPr>
      </w:pPr>
    </w:p>
    <w:p w14:paraId="22E75527" w14:textId="7777777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u w:val="single"/>
        </w:rPr>
      </w:pPr>
      <w:r w:rsidRPr="00A94DE2">
        <w:rPr>
          <w:rFonts w:ascii="Arial" w:eastAsia="Calibri" w:hAnsi="Arial" w:cs="Arial"/>
          <w:b/>
          <w:color w:val="000000"/>
          <w:sz w:val="20"/>
          <w:szCs w:val="20"/>
          <w:u w:val="single"/>
        </w:rPr>
        <w:t>Evaluer les données obtenues à propos des politiques existantes :</w:t>
      </w:r>
    </w:p>
    <w:p w14:paraId="1FBA6D8C" w14:textId="7777777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u w:val="single"/>
        </w:rPr>
      </w:pPr>
    </w:p>
    <w:p w14:paraId="4E094610"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54D1A21D" w14:textId="77CE6E9A"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Le groupe de travail technique serait alors </w:t>
      </w:r>
      <w:r w:rsidRPr="00A94DE2">
        <w:rPr>
          <w:rFonts w:ascii="Arial" w:eastAsia="Calibri" w:hAnsi="Arial" w:cs="Arial"/>
          <w:b/>
          <w:color w:val="000000"/>
          <w:sz w:val="20"/>
          <w:szCs w:val="20"/>
        </w:rPr>
        <w:t>responsable de l’évaluation des données que ces activités ont permis d’obtenir,</w:t>
      </w:r>
      <w:r w:rsidRPr="00A94DE2">
        <w:rPr>
          <w:rFonts w:ascii="Arial" w:eastAsia="Calibri" w:hAnsi="Arial" w:cs="Arial"/>
          <w:color w:val="000000"/>
          <w:sz w:val="20"/>
          <w:szCs w:val="20"/>
        </w:rPr>
        <w:t xml:space="preserve"> et se baserait sur ces dernières pour soutenir son propre </w:t>
      </w:r>
      <w:r w:rsidRPr="00A94DE2">
        <w:rPr>
          <w:rFonts w:ascii="Arial" w:eastAsia="Calibri" w:hAnsi="Arial" w:cs="Arial"/>
          <w:b/>
          <w:color w:val="000000"/>
          <w:sz w:val="20"/>
          <w:szCs w:val="20"/>
        </w:rPr>
        <w:t>examen approfondi des politiques existantes</w:t>
      </w:r>
      <w:r w:rsidRPr="00A94DE2">
        <w:rPr>
          <w:rFonts w:ascii="Arial" w:eastAsia="Calibri" w:hAnsi="Arial" w:cs="Arial"/>
          <w:color w:val="000000"/>
          <w:sz w:val="20"/>
          <w:szCs w:val="20"/>
        </w:rPr>
        <w:t>. Cela</w:t>
      </w:r>
      <w:r w:rsidR="00916B91">
        <w:rPr>
          <w:rFonts w:ascii="Arial" w:eastAsia="Calibri" w:hAnsi="Arial" w:cs="Arial"/>
          <w:color w:val="000000"/>
          <w:sz w:val="20"/>
          <w:szCs w:val="20"/>
        </w:rPr>
        <w:t xml:space="preserve"> pourrait être présenté au c</w:t>
      </w:r>
      <w:r w:rsidRPr="00A94DE2">
        <w:rPr>
          <w:rFonts w:ascii="Arial" w:eastAsia="Calibri" w:hAnsi="Arial" w:cs="Arial"/>
          <w:color w:val="000000"/>
          <w:sz w:val="20"/>
          <w:szCs w:val="20"/>
        </w:rPr>
        <w:t>omité de pilotage avec des recommandations d’intervention de manière à améliorer l’enseignement de l’éducation physique (Cf la troisième partie des Directives pour une EPQ à l’intention des décideurs politiques).</w:t>
      </w:r>
    </w:p>
    <w:p w14:paraId="09450542"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37E77CD5" w14:textId="336470B6" w:rsid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r w:rsidRPr="00A94DE2">
        <w:rPr>
          <w:rFonts w:ascii="Arial" w:eastAsia="Calibri" w:hAnsi="Arial" w:cs="Arial"/>
          <w:color w:val="000000"/>
          <w:sz w:val="20"/>
          <w:szCs w:val="20"/>
        </w:rPr>
        <w:t>Nous commencerons cet examen des politiques existantes aujourd’hui, à travers l’atelier de formation. Toutefois</w:t>
      </w:r>
      <w:r w:rsidR="00916B91">
        <w:rPr>
          <w:rFonts w:ascii="Arial" w:eastAsia="Calibri" w:hAnsi="Arial" w:cs="Arial"/>
          <w:color w:val="000000"/>
          <w:sz w:val="20"/>
          <w:szCs w:val="20"/>
        </w:rPr>
        <w:t>,</w:t>
      </w:r>
      <w:r w:rsidRPr="00A94DE2">
        <w:rPr>
          <w:rFonts w:ascii="Arial" w:eastAsia="Calibri" w:hAnsi="Arial" w:cs="Arial"/>
          <w:color w:val="000000"/>
          <w:sz w:val="20"/>
          <w:szCs w:val="20"/>
        </w:rPr>
        <w:t xml:space="preserve"> les étapes clés de ce travail auront lieu à travers </w:t>
      </w:r>
      <w:r w:rsidRPr="00A94DE2">
        <w:rPr>
          <w:rFonts w:ascii="Arial" w:eastAsia="Calibri" w:hAnsi="Arial" w:cs="Arial"/>
          <w:b/>
          <w:color w:val="000000"/>
          <w:sz w:val="20"/>
          <w:szCs w:val="20"/>
        </w:rPr>
        <w:t>les consultations de terrain, l’atelier de consultation et le document final qui lui sera associé</w:t>
      </w:r>
      <w:r w:rsidRPr="00A94DE2">
        <w:rPr>
          <w:rFonts w:ascii="Arial" w:eastAsia="Calibri" w:hAnsi="Arial" w:cs="Arial"/>
          <w:color w:val="000000"/>
          <w:sz w:val="20"/>
          <w:szCs w:val="20"/>
        </w:rPr>
        <w:t xml:space="preserve">, </w:t>
      </w:r>
      <w:r w:rsidR="00916B91">
        <w:rPr>
          <w:rFonts w:ascii="Arial" w:eastAsia="Calibri" w:hAnsi="Arial" w:cs="Arial"/>
          <w:color w:val="000000"/>
          <w:sz w:val="20"/>
          <w:szCs w:val="20"/>
        </w:rPr>
        <w:t xml:space="preserve">des étapes </w:t>
      </w:r>
      <w:r w:rsidRPr="00A94DE2">
        <w:rPr>
          <w:rFonts w:ascii="Arial" w:eastAsia="Calibri" w:hAnsi="Arial" w:cs="Arial"/>
          <w:color w:val="000000"/>
          <w:sz w:val="20"/>
          <w:szCs w:val="20"/>
        </w:rPr>
        <w:t>que nous aborderons plus tard dans la présentation.</w:t>
      </w:r>
    </w:p>
    <w:p w14:paraId="3E7E20AA" w14:textId="7FD6DB26" w:rsidR="00460868" w:rsidRDefault="00460868" w:rsidP="00A94DE2">
      <w:pPr>
        <w:autoSpaceDE w:val="0"/>
        <w:autoSpaceDN w:val="0"/>
        <w:adjustRightInd w:val="0"/>
        <w:spacing w:after="0" w:line="240" w:lineRule="auto"/>
        <w:jc w:val="both"/>
        <w:rPr>
          <w:rFonts w:ascii="Arial" w:eastAsia="Calibri" w:hAnsi="Arial" w:cs="Arial"/>
          <w:color w:val="000000"/>
          <w:sz w:val="20"/>
          <w:szCs w:val="20"/>
        </w:rPr>
      </w:pPr>
    </w:p>
    <w:p w14:paraId="70A24F51" w14:textId="09EA4220" w:rsidR="00460868" w:rsidRDefault="00460868" w:rsidP="00A94DE2">
      <w:pPr>
        <w:autoSpaceDE w:val="0"/>
        <w:autoSpaceDN w:val="0"/>
        <w:adjustRightInd w:val="0"/>
        <w:spacing w:after="0" w:line="240" w:lineRule="auto"/>
        <w:jc w:val="both"/>
        <w:rPr>
          <w:rFonts w:ascii="Arial" w:eastAsia="Calibri" w:hAnsi="Arial" w:cs="Arial"/>
          <w:color w:val="000000"/>
          <w:sz w:val="20"/>
          <w:szCs w:val="20"/>
        </w:rPr>
      </w:pPr>
    </w:p>
    <w:p w14:paraId="7AF77188" w14:textId="0D5B4337" w:rsidR="00460868" w:rsidRDefault="00460868" w:rsidP="00A94DE2">
      <w:pPr>
        <w:autoSpaceDE w:val="0"/>
        <w:autoSpaceDN w:val="0"/>
        <w:adjustRightInd w:val="0"/>
        <w:spacing w:after="0" w:line="240" w:lineRule="auto"/>
        <w:jc w:val="both"/>
        <w:rPr>
          <w:rFonts w:ascii="Arial" w:eastAsia="Calibri" w:hAnsi="Arial" w:cs="Arial"/>
          <w:color w:val="000000"/>
          <w:sz w:val="20"/>
          <w:szCs w:val="20"/>
        </w:rPr>
      </w:pPr>
    </w:p>
    <w:p w14:paraId="012E3BB9" w14:textId="50501C88" w:rsidR="00460868" w:rsidRDefault="00460868" w:rsidP="00A94DE2">
      <w:pPr>
        <w:autoSpaceDE w:val="0"/>
        <w:autoSpaceDN w:val="0"/>
        <w:adjustRightInd w:val="0"/>
        <w:spacing w:after="0" w:line="240" w:lineRule="auto"/>
        <w:jc w:val="both"/>
        <w:rPr>
          <w:rFonts w:ascii="Arial" w:eastAsia="Calibri" w:hAnsi="Arial" w:cs="Arial"/>
          <w:color w:val="000000"/>
          <w:sz w:val="20"/>
          <w:szCs w:val="20"/>
        </w:rPr>
      </w:pPr>
    </w:p>
    <w:p w14:paraId="2C637111" w14:textId="77777777" w:rsidR="00460868" w:rsidRPr="00A94DE2" w:rsidRDefault="00460868" w:rsidP="00A94DE2">
      <w:pPr>
        <w:autoSpaceDE w:val="0"/>
        <w:autoSpaceDN w:val="0"/>
        <w:adjustRightInd w:val="0"/>
        <w:spacing w:after="0" w:line="240" w:lineRule="auto"/>
        <w:jc w:val="both"/>
        <w:rPr>
          <w:rFonts w:ascii="Arial" w:eastAsia="Calibri" w:hAnsi="Arial" w:cs="Arial"/>
          <w:color w:val="000000"/>
          <w:sz w:val="20"/>
          <w:szCs w:val="20"/>
        </w:rPr>
      </w:pPr>
    </w:p>
    <w:p w14:paraId="46ACD8A3"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6FFFB636" w14:textId="77777777" w:rsidR="00A94DE2" w:rsidRPr="00916B91" w:rsidRDefault="00A94DE2" w:rsidP="00916B91">
      <w:pPr>
        <w:shd w:val="clear" w:color="auto" w:fill="92D050"/>
        <w:spacing w:after="200" w:line="276" w:lineRule="auto"/>
        <w:jc w:val="center"/>
        <w:rPr>
          <w:rFonts w:ascii="Arial" w:eastAsia="Calibri" w:hAnsi="Arial" w:cs="Arial"/>
          <w:b/>
          <w:color w:val="C00000"/>
          <w:sz w:val="24"/>
          <w:szCs w:val="24"/>
        </w:rPr>
      </w:pPr>
      <w:r w:rsidRPr="00916B91">
        <w:rPr>
          <w:rFonts w:ascii="Arial" w:eastAsia="Calibri" w:hAnsi="Arial" w:cs="Arial"/>
          <w:b/>
          <w:color w:val="C00000"/>
          <w:sz w:val="24"/>
          <w:szCs w:val="24"/>
        </w:rPr>
        <w:lastRenderedPageBreak/>
        <w:t>Suivi et évaluation</w:t>
      </w:r>
    </w:p>
    <w:p w14:paraId="3FFE1D05" w14:textId="77777777" w:rsidR="00A94DE2" w:rsidRPr="00916B91" w:rsidRDefault="00A94DE2" w:rsidP="00A94DE2">
      <w:pPr>
        <w:spacing w:after="200" w:line="276" w:lineRule="auto"/>
        <w:jc w:val="both"/>
        <w:rPr>
          <w:rFonts w:ascii="Arial" w:eastAsia="Calibri" w:hAnsi="Arial" w:cs="Arial"/>
          <w:b/>
          <w:color w:val="FFFFFF"/>
          <w:sz w:val="2"/>
          <w:szCs w:val="2"/>
          <w:u w:val="single"/>
        </w:rPr>
      </w:pPr>
    </w:p>
    <w:p w14:paraId="496966EC" w14:textId="3A680945" w:rsidR="00460868" w:rsidRPr="00916B91" w:rsidRDefault="00A94DE2" w:rsidP="002078B6">
      <w:pPr>
        <w:pStyle w:val="ListParagraph"/>
        <w:numPr>
          <w:ilvl w:val="0"/>
          <w:numId w:val="18"/>
        </w:numPr>
        <w:shd w:val="clear" w:color="auto" w:fill="92D050"/>
        <w:ind w:left="284" w:hanging="284"/>
        <w:jc w:val="both"/>
        <w:rPr>
          <w:rFonts w:ascii="Arial" w:eastAsia="Calibri" w:hAnsi="Arial" w:cs="Arial"/>
          <w:b/>
          <w:color w:val="000000"/>
        </w:rPr>
      </w:pPr>
      <w:r w:rsidRPr="00460868">
        <w:rPr>
          <w:rFonts w:ascii="Arial" w:eastAsia="Calibri" w:hAnsi="Arial" w:cs="Arial"/>
          <w:b/>
          <w:color w:val="FFFFFF"/>
          <w:u w:val="single"/>
        </w:rPr>
        <w:t>Diapositive 21 :</w:t>
      </w:r>
      <w:r w:rsidRPr="00460868">
        <w:rPr>
          <w:rFonts w:ascii="Arial" w:eastAsia="Calibri" w:hAnsi="Arial" w:cs="Arial"/>
          <w:b/>
          <w:color w:val="FFFFFF"/>
        </w:rPr>
        <w:t xml:space="preserve"> </w:t>
      </w:r>
      <w:r w:rsidRPr="00460868">
        <w:rPr>
          <w:rFonts w:ascii="Arial" w:eastAsia="Calibri" w:hAnsi="Arial" w:cs="Arial"/>
          <w:b/>
          <w:color w:val="000000"/>
        </w:rPr>
        <w:t xml:space="preserve">Le CIEPSS et l’Université </w:t>
      </w:r>
    </w:p>
    <w:p w14:paraId="6ECBEEF2" w14:textId="3B992754" w:rsidR="00A94DE2" w:rsidRPr="00A94DE2" w:rsidRDefault="00A94DE2" w:rsidP="00A94DE2">
      <w:pPr>
        <w:spacing w:after="200" w:line="276" w:lineRule="auto"/>
        <w:jc w:val="both"/>
        <w:rPr>
          <w:rFonts w:ascii="Arial" w:eastAsia="Calibri" w:hAnsi="Arial" w:cs="Arial"/>
          <w:bCs/>
          <w:color w:val="000000"/>
          <w:sz w:val="20"/>
          <w:szCs w:val="20"/>
        </w:rPr>
      </w:pPr>
      <w:r w:rsidRPr="00A94DE2">
        <w:rPr>
          <w:rFonts w:ascii="Arial" w:eastAsia="Calibri" w:hAnsi="Arial" w:cs="Arial"/>
          <w:bCs/>
          <w:color w:val="000000"/>
          <w:sz w:val="20"/>
          <w:szCs w:val="20"/>
        </w:rPr>
        <w:t xml:space="preserve">Pour garantir un bon retour sur investissement, les progrès de la </w:t>
      </w:r>
      <w:r w:rsidRPr="00A94DE2">
        <w:rPr>
          <w:rFonts w:ascii="Arial" w:eastAsia="Calibri" w:hAnsi="Arial" w:cs="Arial"/>
          <w:b/>
          <w:bCs/>
          <w:color w:val="000000"/>
          <w:sz w:val="20"/>
          <w:szCs w:val="20"/>
        </w:rPr>
        <w:t xml:space="preserve">phase de révision </w:t>
      </w:r>
      <w:r w:rsidR="003453E4">
        <w:rPr>
          <w:rFonts w:ascii="Arial" w:eastAsia="Calibri" w:hAnsi="Arial" w:cs="Arial"/>
          <w:b/>
          <w:bCs/>
          <w:color w:val="000000"/>
          <w:sz w:val="20"/>
          <w:szCs w:val="20"/>
        </w:rPr>
        <w:t xml:space="preserve">de la </w:t>
      </w:r>
      <w:r w:rsidRPr="00A94DE2">
        <w:rPr>
          <w:rFonts w:ascii="Arial" w:eastAsia="Calibri" w:hAnsi="Arial" w:cs="Arial"/>
          <w:b/>
          <w:bCs/>
          <w:color w:val="000000"/>
          <w:sz w:val="20"/>
          <w:szCs w:val="20"/>
        </w:rPr>
        <w:t xml:space="preserve">politique feront l’objet d’un suivi et d’une évaluation </w:t>
      </w:r>
      <w:r w:rsidR="003453E4">
        <w:rPr>
          <w:rFonts w:ascii="Arial" w:eastAsia="Calibri" w:hAnsi="Arial" w:cs="Arial"/>
          <w:b/>
          <w:bCs/>
          <w:color w:val="000000"/>
          <w:sz w:val="20"/>
          <w:szCs w:val="20"/>
        </w:rPr>
        <w:t>minutieux</w:t>
      </w:r>
      <w:r w:rsidRPr="00A94DE2">
        <w:rPr>
          <w:rFonts w:ascii="Arial" w:eastAsia="Calibri" w:hAnsi="Arial" w:cs="Arial"/>
          <w:b/>
          <w:bCs/>
          <w:color w:val="000000"/>
          <w:sz w:val="20"/>
          <w:szCs w:val="20"/>
        </w:rPr>
        <w:t xml:space="preserve"> par les Universités nationales/experts nationaux</w:t>
      </w:r>
      <w:r w:rsidRPr="00A94DE2">
        <w:rPr>
          <w:rFonts w:ascii="Arial" w:eastAsia="Calibri" w:hAnsi="Arial" w:cs="Arial"/>
          <w:bCs/>
          <w:color w:val="000000"/>
          <w:sz w:val="20"/>
          <w:szCs w:val="20"/>
        </w:rPr>
        <w:t xml:space="preserve">. Ces experts nationaux bénéficieront </w:t>
      </w:r>
      <w:r w:rsidRPr="00A94DE2">
        <w:rPr>
          <w:rFonts w:ascii="Arial" w:eastAsia="Calibri" w:hAnsi="Arial" w:cs="Arial"/>
          <w:b/>
          <w:bCs/>
          <w:color w:val="000000"/>
          <w:sz w:val="20"/>
          <w:szCs w:val="20"/>
        </w:rPr>
        <w:t>des orientations et contributions du Conseil International pour l’Education Physique et la Science du Sport (CIEPSS).</w:t>
      </w:r>
      <w:r w:rsidRPr="00A94DE2">
        <w:rPr>
          <w:rFonts w:ascii="Arial" w:eastAsia="Calibri" w:hAnsi="Arial" w:cs="Arial"/>
          <w:bCs/>
          <w:color w:val="000000"/>
          <w:sz w:val="20"/>
          <w:szCs w:val="20"/>
        </w:rPr>
        <w:t xml:space="preserve"> Ils travailleront donc directement </w:t>
      </w:r>
      <w:r w:rsidRPr="00A94DE2">
        <w:rPr>
          <w:rFonts w:ascii="Arial" w:eastAsia="Calibri" w:hAnsi="Arial" w:cs="Arial"/>
          <w:b/>
          <w:bCs/>
          <w:color w:val="000000"/>
          <w:sz w:val="20"/>
          <w:szCs w:val="20"/>
        </w:rPr>
        <w:t xml:space="preserve">en partenariat </w:t>
      </w:r>
      <w:r w:rsidRPr="00A94DE2">
        <w:rPr>
          <w:rFonts w:ascii="Arial" w:eastAsia="Calibri" w:hAnsi="Arial" w:cs="Arial"/>
          <w:bCs/>
          <w:color w:val="000000"/>
          <w:sz w:val="20"/>
          <w:szCs w:val="20"/>
        </w:rPr>
        <w:t>avec le CIEPSS (le coordonnateur de suivi et d’évaluation) qui reportera lui-même à un analyste de suivi et d’évaluation chargé de compiler les rapports nationaux obtenus dans un rapport international comparatif, bas</w:t>
      </w:r>
      <w:r w:rsidR="003453E4">
        <w:rPr>
          <w:rFonts w:ascii="Arial" w:eastAsia="Calibri" w:hAnsi="Arial" w:cs="Arial"/>
          <w:bCs/>
          <w:color w:val="000000"/>
          <w:sz w:val="20"/>
          <w:szCs w:val="20"/>
        </w:rPr>
        <w:t>é sur une théorie du changement</w:t>
      </w:r>
      <w:r w:rsidRPr="00A94DE2">
        <w:rPr>
          <w:rFonts w:ascii="Arial" w:eastAsia="Calibri" w:hAnsi="Arial" w:cs="Arial"/>
          <w:bCs/>
          <w:color w:val="000000"/>
          <w:sz w:val="20"/>
          <w:szCs w:val="20"/>
        </w:rPr>
        <w:t>.</w:t>
      </w:r>
    </w:p>
    <w:p w14:paraId="209AA597" w14:textId="77777777" w:rsidR="00A94DE2" w:rsidRPr="00A94DE2" w:rsidRDefault="00A94DE2" w:rsidP="00A94DE2">
      <w:pPr>
        <w:spacing w:after="200" w:line="276" w:lineRule="auto"/>
        <w:jc w:val="both"/>
        <w:rPr>
          <w:rFonts w:ascii="Arial" w:eastAsia="Calibri" w:hAnsi="Arial" w:cs="Arial"/>
          <w:bCs/>
          <w:color w:val="000000"/>
          <w:sz w:val="20"/>
          <w:szCs w:val="20"/>
        </w:rPr>
      </w:pPr>
      <w:r w:rsidRPr="00A94DE2">
        <w:rPr>
          <w:rFonts w:ascii="Arial" w:eastAsia="Calibri" w:hAnsi="Arial" w:cs="Arial"/>
          <w:b/>
          <w:bCs/>
          <w:color w:val="000000"/>
          <w:sz w:val="20"/>
          <w:szCs w:val="20"/>
        </w:rPr>
        <w:t>Le suivi et l’évaluation impliquent notamment</w:t>
      </w:r>
      <w:r w:rsidRPr="00A94DE2">
        <w:rPr>
          <w:rFonts w:ascii="Arial" w:eastAsia="Calibri" w:hAnsi="Arial" w:cs="Arial"/>
          <w:bCs/>
          <w:color w:val="000000"/>
          <w:sz w:val="20"/>
          <w:szCs w:val="20"/>
        </w:rPr>
        <w:t> :</w:t>
      </w:r>
    </w:p>
    <w:p w14:paraId="67CF4614" w14:textId="77777777"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
          <w:bCs/>
          <w:color w:val="000000"/>
          <w:sz w:val="20"/>
          <w:szCs w:val="20"/>
        </w:rPr>
        <w:t>L’évaluation</w:t>
      </w:r>
      <w:r w:rsidRPr="00A94DE2">
        <w:rPr>
          <w:rFonts w:ascii="Arial" w:eastAsia="Calibri" w:hAnsi="Arial" w:cs="Arial"/>
          <w:bCs/>
          <w:color w:val="000000"/>
          <w:sz w:val="20"/>
          <w:szCs w:val="20"/>
        </w:rPr>
        <w:t xml:space="preserve"> de cet </w:t>
      </w:r>
      <w:r w:rsidRPr="00A94DE2">
        <w:rPr>
          <w:rFonts w:ascii="Arial" w:eastAsia="Calibri" w:hAnsi="Arial" w:cs="Arial"/>
          <w:b/>
          <w:bCs/>
          <w:color w:val="000000"/>
          <w:sz w:val="20"/>
          <w:szCs w:val="20"/>
        </w:rPr>
        <w:t>atelier de formation ;</w:t>
      </w:r>
      <w:r w:rsidRPr="00A94DE2">
        <w:rPr>
          <w:rFonts w:ascii="Arial" w:eastAsia="Calibri" w:hAnsi="Arial" w:cs="Arial"/>
          <w:bCs/>
          <w:color w:val="000000"/>
          <w:sz w:val="20"/>
          <w:szCs w:val="20"/>
        </w:rPr>
        <w:t xml:space="preserve"> </w:t>
      </w:r>
    </w:p>
    <w:p w14:paraId="15C05E43" w14:textId="77777777"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Cs/>
          <w:color w:val="000000"/>
          <w:sz w:val="20"/>
          <w:szCs w:val="20"/>
        </w:rPr>
        <w:t xml:space="preserve">Une </w:t>
      </w:r>
      <w:r w:rsidRPr="00A94DE2">
        <w:rPr>
          <w:rFonts w:ascii="Arial" w:eastAsia="Calibri" w:hAnsi="Arial" w:cs="Arial"/>
          <w:b/>
          <w:bCs/>
          <w:color w:val="000000"/>
          <w:sz w:val="20"/>
          <w:szCs w:val="20"/>
        </w:rPr>
        <w:t>étude documentaire ;</w:t>
      </w:r>
    </w:p>
    <w:p w14:paraId="0FECE086" w14:textId="77777777" w:rsidR="00A94DE2" w:rsidRPr="00A94DE2" w:rsidRDefault="00A94DE2" w:rsidP="002078B6">
      <w:pPr>
        <w:numPr>
          <w:ilvl w:val="0"/>
          <w:numId w:val="12"/>
        </w:numPr>
        <w:spacing w:after="200" w:line="276" w:lineRule="auto"/>
        <w:contextualSpacing/>
        <w:jc w:val="both"/>
        <w:rPr>
          <w:rFonts w:ascii="Arial" w:eastAsia="Calibri" w:hAnsi="Arial" w:cs="Arial"/>
          <w:b/>
          <w:bCs/>
          <w:color w:val="000000"/>
          <w:sz w:val="20"/>
          <w:szCs w:val="20"/>
        </w:rPr>
      </w:pPr>
      <w:r w:rsidRPr="00A94DE2">
        <w:rPr>
          <w:rFonts w:ascii="Arial" w:eastAsia="Calibri" w:hAnsi="Arial" w:cs="Arial"/>
          <w:b/>
          <w:bCs/>
          <w:color w:val="000000"/>
          <w:sz w:val="20"/>
          <w:szCs w:val="20"/>
        </w:rPr>
        <w:t>Une analyse de la situation nationale ;</w:t>
      </w:r>
    </w:p>
    <w:p w14:paraId="0D6E204B" w14:textId="77777777"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Cs/>
          <w:color w:val="000000"/>
          <w:sz w:val="20"/>
          <w:szCs w:val="20"/>
        </w:rPr>
        <w:t xml:space="preserve">L’élaboration de </w:t>
      </w:r>
      <w:r w:rsidRPr="00A94DE2">
        <w:rPr>
          <w:rFonts w:ascii="Arial" w:eastAsia="Calibri" w:hAnsi="Arial" w:cs="Arial"/>
          <w:b/>
          <w:bCs/>
          <w:color w:val="000000"/>
          <w:sz w:val="20"/>
          <w:szCs w:val="20"/>
        </w:rPr>
        <w:t>questionnaires</w:t>
      </w:r>
      <w:r w:rsidRPr="00A94DE2">
        <w:rPr>
          <w:rFonts w:ascii="Arial" w:eastAsia="Calibri" w:hAnsi="Arial" w:cs="Arial"/>
          <w:bCs/>
          <w:color w:val="000000"/>
          <w:sz w:val="20"/>
          <w:szCs w:val="20"/>
        </w:rPr>
        <w:t xml:space="preserve"> et la collecte des données qui y sont associées, en s’appuyant sur les indicateurs d’avancement du processus ;</w:t>
      </w:r>
    </w:p>
    <w:p w14:paraId="54D985C8" w14:textId="213827FB"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
          <w:bCs/>
          <w:color w:val="000000"/>
          <w:sz w:val="20"/>
          <w:szCs w:val="20"/>
        </w:rPr>
        <w:t>Des é</w:t>
      </w:r>
      <w:r w:rsidR="003453E4">
        <w:rPr>
          <w:rFonts w:ascii="Arial" w:eastAsia="Calibri" w:hAnsi="Arial" w:cs="Arial"/>
          <w:b/>
          <w:bCs/>
          <w:color w:val="000000"/>
          <w:sz w:val="20"/>
          <w:szCs w:val="20"/>
        </w:rPr>
        <w:t>t</w:t>
      </w:r>
      <w:r w:rsidRPr="00A94DE2">
        <w:rPr>
          <w:rFonts w:ascii="Arial" w:eastAsia="Calibri" w:hAnsi="Arial" w:cs="Arial"/>
          <w:b/>
          <w:bCs/>
          <w:color w:val="000000"/>
          <w:sz w:val="20"/>
          <w:szCs w:val="20"/>
        </w:rPr>
        <w:t>udes et entretiens</w:t>
      </w:r>
      <w:r w:rsidRPr="00A94DE2">
        <w:rPr>
          <w:rFonts w:ascii="Arial" w:eastAsia="Calibri" w:hAnsi="Arial" w:cs="Arial"/>
          <w:bCs/>
          <w:color w:val="000000"/>
          <w:sz w:val="20"/>
          <w:szCs w:val="20"/>
        </w:rPr>
        <w:t xml:space="preserve"> approfondis ; </w:t>
      </w:r>
    </w:p>
    <w:p w14:paraId="37EE2DC3" w14:textId="77777777"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
          <w:bCs/>
          <w:color w:val="000000"/>
          <w:sz w:val="20"/>
          <w:szCs w:val="20"/>
        </w:rPr>
        <w:t>L’évaluation</w:t>
      </w:r>
      <w:r w:rsidRPr="00A94DE2">
        <w:rPr>
          <w:rFonts w:ascii="Arial" w:eastAsia="Calibri" w:hAnsi="Arial" w:cs="Arial"/>
          <w:bCs/>
          <w:color w:val="000000"/>
          <w:sz w:val="20"/>
          <w:szCs w:val="20"/>
        </w:rPr>
        <w:t xml:space="preserve"> du </w:t>
      </w:r>
      <w:r w:rsidRPr="00A94DE2">
        <w:rPr>
          <w:rFonts w:ascii="Arial" w:eastAsia="Calibri" w:hAnsi="Arial" w:cs="Arial"/>
          <w:b/>
          <w:bCs/>
          <w:color w:val="000000"/>
          <w:sz w:val="20"/>
          <w:szCs w:val="20"/>
        </w:rPr>
        <w:t>processus</w:t>
      </w:r>
      <w:r w:rsidRPr="00A94DE2">
        <w:rPr>
          <w:rFonts w:ascii="Arial" w:eastAsia="Calibri" w:hAnsi="Arial" w:cs="Arial"/>
          <w:bCs/>
          <w:color w:val="000000"/>
          <w:sz w:val="20"/>
          <w:szCs w:val="20"/>
        </w:rPr>
        <w:t xml:space="preserve"> de révision de la politique ;</w:t>
      </w:r>
    </w:p>
    <w:p w14:paraId="475E5F17" w14:textId="718B4A77"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
          <w:bCs/>
          <w:color w:val="000000"/>
          <w:sz w:val="20"/>
          <w:szCs w:val="20"/>
        </w:rPr>
        <w:t xml:space="preserve">L’évaluation du document de politique révisé, </w:t>
      </w:r>
      <w:r w:rsidRPr="00A94DE2">
        <w:rPr>
          <w:rFonts w:ascii="Arial" w:eastAsia="Calibri" w:hAnsi="Arial" w:cs="Arial"/>
          <w:bCs/>
          <w:color w:val="000000"/>
          <w:sz w:val="20"/>
          <w:szCs w:val="20"/>
        </w:rPr>
        <w:t xml:space="preserve">au regard des priorités mentionnées dans les Directives pour une EPQ à l’intention des décideurs politiques ; </w:t>
      </w:r>
    </w:p>
    <w:p w14:paraId="0A72D99D" w14:textId="77777777" w:rsidR="00A94DE2" w:rsidRPr="00A94DE2" w:rsidRDefault="00A94DE2" w:rsidP="002078B6">
      <w:pPr>
        <w:numPr>
          <w:ilvl w:val="0"/>
          <w:numId w:val="12"/>
        </w:numPr>
        <w:spacing w:after="200" w:line="276" w:lineRule="auto"/>
        <w:contextualSpacing/>
        <w:jc w:val="both"/>
        <w:rPr>
          <w:rFonts w:ascii="Arial" w:eastAsia="Calibri" w:hAnsi="Arial" w:cs="Arial"/>
          <w:bCs/>
          <w:color w:val="000000"/>
          <w:sz w:val="20"/>
          <w:szCs w:val="20"/>
        </w:rPr>
      </w:pPr>
      <w:r w:rsidRPr="00A94DE2">
        <w:rPr>
          <w:rFonts w:ascii="Arial" w:eastAsia="Calibri" w:hAnsi="Arial" w:cs="Arial"/>
          <w:bCs/>
          <w:color w:val="000000"/>
          <w:sz w:val="20"/>
          <w:szCs w:val="20"/>
        </w:rPr>
        <w:t xml:space="preserve">L’élaboration d’un </w:t>
      </w:r>
      <w:r w:rsidRPr="00A94DE2">
        <w:rPr>
          <w:rFonts w:ascii="Arial" w:eastAsia="Calibri" w:hAnsi="Arial" w:cs="Arial"/>
          <w:b/>
          <w:bCs/>
          <w:color w:val="000000"/>
          <w:sz w:val="20"/>
          <w:szCs w:val="20"/>
        </w:rPr>
        <w:t xml:space="preserve">rapport final international basé sur une analyse comparative et une théorie du changement. </w:t>
      </w:r>
    </w:p>
    <w:p w14:paraId="731310DB" w14:textId="77777777" w:rsidR="00A94DE2" w:rsidRPr="00A94DE2" w:rsidRDefault="00A94DE2" w:rsidP="00A94DE2">
      <w:pPr>
        <w:spacing w:after="200" w:line="276" w:lineRule="auto"/>
        <w:contextualSpacing/>
        <w:jc w:val="both"/>
        <w:rPr>
          <w:rFonts w:ascii="Arial" w:eastAsia="Calibri" w:hAnsi="Arial" w:cs="Arial"/>
          <w:bCs/>
          <w:color w:val="000000"/>
          <w:sz w:val="20"/>
          <w:szCs w:val="20"/>
        </w:rPr>
      </w:pPr>
    </w:p>
    <w:p w14:paraId="3D7AA3EF" w14:textId="77777777" w:rsidR="00A94DE2" w:rsidRPr="00A94DE2" w:rsidRDefault="00A94DE2" w:rsidP="00A94DE2">
      <w:pPr>
        <w:shd w:val="clear" w:color="auto" w:fill="92D050"/>
        <w:spacing w:after="200" w:line="276" w:lineRule="auto"/>
        <w:contextualSpacing/>
        <w:jc w:val="both"/>
        <w:rPr>
          <w:rFonts w:ascii="Arial" w:eastAsia="Calibri" w:hAnsi="Arial" w:cs="Arial"/>
          <w:b/>
          <w:bCs/>
          <w:color w:val="000000"/>
          <w:sz w:val="20"/>
          <w:szCs w:val="20"/>
        </w:rPr>
      </w:pPr>
      <w:r w:rsidRPr="00A94DE2">
        <w:rPr>
          <w:rFonts w:ascii="Arial" w:eastAsia="Calibri" w:hAnsi="Arial" w:cs="Arial"/>
          <w:b/>
          <w:bCs/>
          <w:color w:val="000000"/>
          <w:sz w:val="20"/>
          <w:szCs w:val="20"/>
        </w:rPr>
        <w:t>Les informations liées à l’examen par les pairs seront développées plus tard au cours de cette présentation.</w:t>
      </w:r>
    </w:p>
    <w:p w14:paraId="24EFE3C3" w14:textId="77777777" w:rsidR="00A94DE2" w:rsidRPr="00A94DE2" w:rsidRDefault="00A94DE2" w:rsidP="00A94DE2">
      <w:pPr>
        <w:spacing w:after="200" w:line="276" w:lineRule="auto"/>
        <w:ind w:left="720"/>
        <w:contextualSpacing/>
        <w:jc w:val="both"/>
        <w:rPr>
          <w:rFonts w:ascii="Arial" w:eastAsia="Calibri" w:hAnsi="Arial" w:cs="Arial"/>
          <w:bCs/>
          <w:color w:val="000000"/>
          <w:sz w:val="20"/>
          <w:szCs w:val="20"/>
        </w:rPr>
      </w:pPr>
    </w:p>
    <w:p w14:paraId="220184D0" w14:textId="77777777" w:rsidR="00A94DE2" w:rsidRPr="002E3D9E" w:rsidRDefault="00A94DE2" w:rsidP="002078B6">
      <w:pPr>
        <w:pStyle w:val="ListParagraph"/>
        <w:numPr>
          <w:ilvl w:val="0"/>
          <w:numId w:val="18"/>
        </w:numPr>
        <w:shd w:val="clear" w:color="auto" w:fill="ED7D31" w:themeFill="accent2"/>
        <w:autoSpaceDE w:val="0"/>
        <w:autoSpaceDN w:val="0"/>
        <w:adjustRightInd w:val="0"/>
        <w:spacing w:after="0" w:line="240" w:lineRule="auto"/>
        <w:ind w:left="284" w:hanging="284"/>
        <w:jc w:val="both"/>
        <w:rPr>
          <w:rFonts w:ascii="Arial" w:eastAsia="Calibri" w:hAnsi="Arial" w:cs="Arial"/>
          <w:b/>
          <w:color w:val="FFFFFF"/>
        </w:rPr>
      </w:pPr>
      <w:r w:rsidRPr="002E3D9E">
        <w:rPr>
          <w:rFonts w:ascii="Arial" w:eastAsia="Calibri" w:hAnsi="Arial" w:cs="Arial"/>
          <w:b/>
          <w:color w:val="FFFFFF"/>
        </w:rPr>
        <w:t>Diapositive 22 : Processus de révision de la politique pour une EPQ</w:t>
      </w:r>
    </w:p>
    <w:p w14:paraId="2F50D24A"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4AA03999" w14:textId="77777777" w:rsidR="00A94DE2" w:rsidRPr="00A94DE2" w:rsidRDefault="00A94DE2" w:rsidP="002078B6">
      <w:pPr>
        <w:numPr>
          <w:ilvl w:val="0"/>
          <w:numId w:val="6"/>
        </w:numPr>
        <w:tabs>
          <w:tab w:val="left" w:pos="284"/>
        </w:tabs>
        <w:spacing w:after="200" w:line="276" w:lineRule="auto"/>
        <w:ind w:left="426" w:right="-284" w:hanging="426"/>
        <w:contextualSpacing/>
        <w:jc w:val="both"/>
        <w:rPr>
          <w:rFonts w:ascii="Arial" w:eastAsia="Calibri" w:hAnsi="Arial" w:cs="Arial"/>
          <w:color w:val="E36C0A"/>
          <w:sz w:val="20"/>
          <w:szCs w:val="20"/>
        </w:rPr>
      </w:pPr>
      <w:r w:rsidRPr="00FD7CE7">
        <w:rPr>
          <w:rFonts w:ascii="Arial" w:eastAsia="Calibri" w:hAnsi="Arial" w:cs="Arial"/>
          <w:b/>
          <w:color w:val="E36C0A"/>
          <w:u w:val="single"/>
        </w:rPr>
        <w:t>Diapositive 23:</w:t>
      </w:r>
      <w:r w:rsidRPr="00A94DE2">
        <w:rPr>
          <w:rFonts w:ascii="Arial" w:eastAsia="Calibri" w:hAnsi="Arial" w:cs="Arial"/>
          <w:b/>
          <w:color w:val="E36C0A"/>
          <w:sz w:val="20"/>
          <w:szCs w:val="20"/>
        </w:rPr>
        <w:t xml:space="preserve"> </w:t>
      </w:r>
      <w:r w:rsidRPr="00A94DE2">
        <w:rPr>
          <w:rFonts w:ascii="Arial" w:eastAsia="Calibri" w:hAnsi="Arial" w:cs="Arial"/>
          <w:color w:val="E36C0A"/>
          <w:sz w:val="20"/>
          <w:szCs w:val="20"/>
        </w:rPr>
        <w:t xml:space="preserve"> </w:t>
      </w:r>
      <w:r w:rsidRPr="00A94DE2">
        <w:rPr>
          <w:rFonts w:ascii="Arial" w:eastAsia="Calibri" w:hAnsi="Arial" w:cs="Arial"/>
          <w:color w:val="000000"/>
          <w:sz w:val="20"/>
          <w:szCs w:val="20"/>
        </w:rPr>
        <w:t xml:space="preserve">Introduire le </w:t>
      </w:r>
      <w:r w:rsidRPr="00A94DE2">
        <w:rPr>
          <w:rFonts w:ascii="Arial" w:eastAsia="Calibri" w:hAnsi="Arial" w:cs="Arial"/>
          <w:b/>
          <w:color w:val="E36C0A"/>
          <w:sz w:val="20"/>
          <w:szCs w:val="20"/>
        </w:rPr>
        <w:t>calendrier</w:t>
      </w:r>
      <w:r w:rsidRPr="00A94DE2">
        <w:rPr>
          <w:rFonts w:ascii="Arial" w:eastAsia="Calibri" w:hAnsi="Arial" w:cs="Arial"/>
          <w:color w:val="000000"/>
          <w:sz w:val="20"/>
          <w:szCs w:val="20"/>
        </w:rPr>
        <w:t>, notamment pour dire ce qui a été fait et où nous en sommes.</w:t>
      </w:r>
      <w:r w:rsidRPr="00A94DE2">
        <w:rPr>
          <w:rFonts w:ascii="Arial" w:eastAsia="Calibri" w:hAnsi="Arial" w:cs="Arial"/>
          <w:color w:val="E36C0A"/>
          <w:sz w:val="20"/>
          <w:szCs w:val="20"/>
        </w:rPr>
        <w:t xml:space="preserve"> </w:t>
      </w:r>
    </w:p>
    <w:p w14:paraId="7FCE7ED1" w14:textId="77777777" w:rsidR="00A94DE2" w:rsidRPr="00A94DE2" w:rsidRDefault="00A94DE2" w:rsidP="00A94DE2">
      <w:pPr>
        <w:tabs>
          <w:tab w:val="left" w:pos="284"/>
        </w:tabs>
        <w:spacing w:after="200" w:line="276" w:lineRule="auto"/>
        <w:ind w:left="426" w:right="-284"/>
        <w:contextualSpacing/>
        <w:jc w:val="both"/>
        <w:rPr>
          <w:rFonts w:ascii="Arial" w:eastAsia="Calibri" w:hAnsi="Arial" w:cs="Arial"/>
          <w:color w:val="E36C0A"/>
          <w:sz w:val="20"/>
          <w:szCs w:val="20"/>
        </w:rPr>
      </w:pPr>
    </w:p>
    <w:p w14:paraId="2FE408C5" w14:textId="1615B932" w:rsidR="00A94DE2" w:rsidRPr="00A94DE2" w:rsidRDefault="00A94DE2" w:rsidP="00A94DE2">
      <w:pPr>
        <w:spacing w:after="200" w:line="276" w:lineRule="auto"/>
        <w:ind w:right="-284"/>
        <w:contextualSpacing/>
        <w:jc w:val="both"/>
        <w:rPr>
          <w:rFonts w:ascii="Arial" w:eastAsia="MS Mincho" w:hAnsi="Arial" w:cs="Arial"/>
          <w:color w:val="000000"/>
          <w:sz w:val="20"/>
          <w:szCs w:val="20"/>
        </w:rPr>
      </w:pPr>
      <w:r w:rsidRPr="00A94DE2">
        <w:rPr>
          <w:rFonts w:ascii="Arial" w:eastAsia="MS Mincho" w:hAnsi="Arial" w:cs="Arial"/>
          <w:b/>
          <w:color w:val="000000"/>
          <w:sz w:val="20"/>
          <w:szCs w:val="20"/>
        </w:rPr>
        <w:t xml:space="preserve">L’étude documentaire </w:t>
      </w:r>
      <w:r w:rsidRPr="00A94DE2">
        <w:rPr>
          <w:rFonts w:ascii="Arial" w:eastAsia="MS Mincho" w:hAnsi="Arial" w:cs="Arial"/>
          <w:color w:val="000000"/>
          <w:sz w:val="20"/>
          <w:szCs w:val="20"/>
        </w:rPr>
        <w:t>doit être faite par l’expert national (contracté par le CIEPSS)</w:t>
      </w:r>
      <w:r w:rsidR="00FD7CE7">
        <w:rPr>
          <w:rFonts w:ascii="Arial" w:eastAsia="MS Mincho" w:hAnsi="Arial" w:cs="Arial"/>
          <w:color w:val="000000"/>
          <w:sz w:val="20"/>
          <w:szCs w:val="20"/>
        </w:rPr>
        <w:t xml:space="preserve"> </w:t>
      </w:r>
      <w:r w:rsidRPr="00A94DE2">
        <w:rPr>
          <w:rFonts w:ascii="Arial" w:eastAsia="MS Mincho" w:hAnsi="Arial" w:cs="Arial"/>
          <w:color w:val="000000"/>
          <w:sz w:val="20"/>
          <w:szCs w:val="20"/>
        </w:rPr>
        <w:t xml:space="preserve">avant </w:t>
      </w:r>
      <w:r w:rsidR="00FD7CE7" w:rsidRPr="00A94DE2">
        <w:rPr>
          <w:rFonts w:ascii="Arial" w:eastAsia="MS Mincho" w:hAnsi="Arial" w:cs="Arial"/>
          <w:color w:val="000000"/>
          <w:sz w:val="20"/>
          <w:szCs w:val="20"/>
        </w:rPr>
        <w:t>l’atelier</w:t>
      </w:r>
      <w:r w:rsidRPr="00A94DE2">
        <w:rPr>
          <w:rFonts w:ascii="Arial" w:eastAsia="MS Mincho" w:hAnsi="Arial" w:cs="Arial"/>
          <w:color w:val="000000"/>
          <w:sz w:val="20"/>
          <w:szCs w:val="20"/>
        </w:rPr>
        <w:t xml:space="preserve"> de formation.</w:t>
      </w:r>
    </w:p>
    <w:p w14:paraId="5A313652" w14:textId="77777777" w:rsidR="00A94DE2" w:rsidRPr="00A94DE2" w:rsidRDefault="00A94DE2" w:rsidP="00A94DE2">
      <w:pPr>
        <w:spacing w:after="200" w:line="276" w:lineRule="auto"/>
        <w:ind w:right="-284"/>
        <w:contextualSpacing/>
        <w:jc w:val="both"/>
        <w:rPr>
          <w:rFonts w:ascii="Arial" w:eastAsia="MS Mincho" w:hAnsi="Arial" w:cs="Arial"/>
          <w:color w:val="000000"/>
          <w:sz w:val="20"/>
          <w:szCs w:val="20"/>
        </w:rPr>
      </w:pPr>
    </w:p>
    <w:p w14:paraId="2CFDCFF1" w14:textId="1CB5E656" w:rsidR="00A94DE2" w:rsidRPr="00A94DE2" w:rsidRDefault="00A94DE2" w:rsidP="00A94DE2">
      <w:pPr>
        <w:spacing w:after="200" w:line="276" w:lineRule="auto"/>
        <w:ind w:right="-284"/>
        <w:contextualSpacing/>
        <w:jc w:val="both"/>
        <w:rPr>
          <w:rFonts w:ascii="Arial" w:eastAsia="MS Mincho" w:hAnsi="Arial" w:cs="Arial"/>
          <w:color w:val="000000"/>
          <w:sz w:val="20"/>
          <w:szCs w:val="20"/>
        </w:rPr>
      </w:pPr>
      <w:r w:rsidRPr="00A94DE2">
        <w:rPr>
          <w:rFonts w:ascii="Arial" w:eastAsia="MS Mincho" w:hAnsi="Arial" w:cs="Arial"/>
          <w:b/>
          <w:noProof/>
          <w:color w:val="000000"/>
          <w:sz w:val="20"/>
          <w:szCs w:val="20"/>
          <w:lang w:eastAsia="fr-FR"/>
        </w:rPr>
        <w:lastRenderedPageBreak/>
        <w:drawing>
          <wp:anchor distT="0" distB="0" distL="114300" distR="114300" simplePos="0" relativeHeight="251661312" behindDoc="1" locked="0" layoutInCell="1" allowOverlap="1" wp14:anchorId="6DDE1E2A" wp14:editId="7D383427">
            <wp:simplePos x="0" y="0"/>
            <wp:positionH relativeFrom="column">
              <wp:posOffset>-201930</wp:posOffset>
            </wp:positionH>
            <wp:positionV relativeFrom="paragraph">
              <wp:posOffset>0</wp:posOffset>
            </wp:positionV>
            <wp:extent cx="3079115" cy="7941310"/>
            <wp:effectExtent l="0" t="0" r="6985" b="2540"/>
            <wp:wrapTight wrapText="bothSides">
              <wp:wrapPolygon edited="0">
                <wp:start x="0" y="0"/>
                <wp:lineTo x="0" y="21555"/>
                <wp:lineTo x="21515" y="21555"/>
                <wp:lineTo x="2151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9115" cy="794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DE2">
        <w:rPr>
          <w:rFonts w:ascii="Arial" w:eastAsia="MS Mincho" w:hAnsi="Arial" w:cs="Arial"/>
          <w:b/>
          <w:color w:val="000000"/>
          <w:sz w:val="20"/>
          <w:szCs w:val="20"/>
        </w:rPr>
        <w:t>L’atelier de formation</w:t>
      </w:r>
      <w:r w:rsidR="002E3D9E">
        <w:rPr>
          <w:rFonts w:ascii="Arial" w:eastAsia="MS Mincho" w:hAnsi="Arial" w:cs="Arial"/>
          <w:b/>
          <w:color w:val="000000"/>
          <w:sz w:val="20"/>
          <w:szCs w:val="20"/>
        </w:rPr>
        <w:t xml:space="preserve"> </w:t>
      </w:r>
      <w:r w:rsidR="002E3D9E" w:rsidRPr="00A94DE2">
        <w:rPr>
          <w:rFonts w:ascii="Arial" w:eastAsia="MS Mincho" w:hAnsi="Arial" w:cs="Arial"/>
          <w:color w:val="000000"/>
          <w:sz w:val="20"/>
          <w:szCs w:val="20"/>
        </w:rPr>
        <w:t>(aujourd’hui)</w:t>
      </w:r>
      <w:r w:rsidRPr="00A94DE2">
        <w:rPr>
          <w:rFonts w:ascii="Arial" w:eastAsia="MS Mincho" w:hAnsi="Arial" w:cs="Arial"/>
          <w:color w:val="000000"/>
          <w:sz w:val="20"/>
          <w:szCs w:val="20"/>
        </w:rPr>
        <w:t> </w:t>
      </w:r>
      <w:r w:rsidR="002E3D9E">
        <w:rPr>
          <w:rFonts w:ascii="Arial" w:eastAsia="MS Mincho" w:hAnsi="Arial" w:cs="Arial"/>
          <w:color w:val="000000"/>
          <w:sz w:val="20"/>
          <w:szCs w:val="20"/>
        </w:rPr>
        <w:t xml:space="preserve">: </w:t>
      </w:r>
      <w:r w:rsidRPr="00A94DE2">
        <w:rPr>
          <w:rFonts w:ascii="Arial" w:eastAsia="MS Mincho" w:hAnsi="Arial" w:cs="Arial"/>
          <w:color w:val="000000"/>
          <w:sz w:val="20"/>
          <w:szCs w:val="20"/>
        </w:rPr>
        <w:t xml:space="preserve">Le coordonnateur national forme les parties prenantes engagées </w:t>
      </w:r>
      <w:r w:rsidR="002E3D9E">
        <w:rPr>
          <w:rFonts w:ascii="Arial" w:eastAsia="MS Mincho" w:hAnsi="Arial" w:cs="Arial"/>
          <w:color w:val="000000"/>
          <w:sz w:val="20"/>
          <w:szCs w:val="20"/>
        </w:rPr>
        <w:t>dans</w:t>
      </w:r>
      <w:r w:rsidRPr="00A94DE2">
        <w:rPr>
          <w:rFonts w:ascii="Arial" w:eastAsia="MS Mincho" w:hAnsi="Arial" w:cs="Arial"/>
          <w:color w:val="000000"/>
          <w:sz w:val="20"/>
          <w:szCs w:val="20"/>
        </w:rPr>
        <w:t xml:space="preserve"> le processus de révision de la politique d’éducation physique, sur les rôles et responsabilités de chacun, et fait une présentation complète des Directives d’EPQ à l’intention des décideurs politiques.  </w:t>
      </w:r>
    </w:p>
    <w:p w14:paraId="201F1676" w14:textId="77777777" w:rsidR="00A94DE2" w:rsidRPr="00A94DE2" w:rsidRDefault="00A94DE2" w:rsidP="00A94DE2">
      <w:pPr>
        <w:spacing w:after="200" w:line="276" w:lineRule="auto"/>
        <w:ind w:right="-284"/>
        <w:contextualSpacing/>
        <w:jc w:val="both"/>
        <w:rPr>
          <w:rFonts w:ascii="Arial" w:eastAsia="MS Mincho" w:hAnsi="Arial" w:cs="Arial"/>
          <w:b/>
          <w:color w:val="000000"/>
          <w:sz w:val="20"/>
          <w:szCs w:val="20"/>
        </w:rPr>
      </w:pPr>
    </w:p>
    <w:p w14:paraId="63AD7266" w14:textId="0F0DCD2C" w:rsidR="00A94DE2" w:rsidRPr="00A94DE2" w:rsidRDefault="00A94DE2" w:rsidP="00A94DE2">
      <w:pPr>
        <w:spacing w:after="200" w:line="276" w:lineRule="auto"/>
        <w:ind w:right="-284"/>
        <w:contextualSpacing/>
        <w:jc w:val="both"/>
        <w:rPr>
          <w:rFonts w:ascii="Arial" w:eastAsia="MS Mincho" w:hAnsi="Arial" w:cs="Arial"/>
          <w:color w:val="000000"/>
          <w:sz w:val="20"/>
          <w:szCs w:val="20"/>
        </w:rPr>
      </w:pPr>
      <w:r w:rsidRPr="00A94DE2">
        <w:rPr>
          <w:rFonts w:ascii="Arial" w:eastAsia="MS Mincho" w:hAnsi="Arial" w:cs="Arial"/>
          <w:b/>
          <w:color w:val="000000"/>
          <w:sz w:val="20"/>
          <w:szCs w:val="20"/>
        </w:rPr>
        <w:t xml:space="preserve">Les consultations sur </w:t>
      </w:r>
      <w:r w:rsidR="00FD7CE7" w:rsidRPr="00A94DE2">
        <w:rPr>
          <w:rFonts w:ascii="Arial" w:eastAsia="MS Mincho" w:hAnsi="Arial" w:cs="Arial"/>
          <w:b/>
          <w:color w:val="000000"/>
          <w:sz w:val="20"/>
          <w:szCs w:val="20"/>
        </w:rPr>
        <w:t>le terrain</w:t>
      </w:r>
      <w:r w:rsidRPr="00A94DE2">
        <w:rPr>
          <w:rFonts w:ascii="Arial" w:eastAsia="MS Mincho" w:hAnsi="Arial" w:cs="Arial"/>
          <w:color w:val="000000"/>
          <w:sz w:val="20"/>
          <w:szCs w:val="20"/>
        </w:rPr>
        <w:t> : Les consultations sur le terrain permettent d’identifier les écarts ent</w:t>
      </w:r>
      <w:r w:rsidR="002E3D9E">
        <w:rPr>
          <w:rFonts w:ascii="Arial" w:eastAsia="MS Mincho" w:hAnsi="Arial" w:cs="Arial"/>
          <w:color w:val="000000"/>
          <w:sz w:val="20"/>
          <w:szCs w:val="20"/>
        </w:rPr>
        <w:t>re la politique et la pratique, ainsi que</w:t>
      </w:r>
      <w:r w:rsidRPr="00A94DE2">
        <w:rPr>
          <w:rFonts w:ascii="Arial" w:eastAsia="MS Mincho" w:hAnsi="Arial" w:cs="Arial"/>
          <w:color w:val="000000"/>
          <w:sz w:val="20"/>
          <w:szCs w:val="20"/>
        </w:rPr>
        <w:t xml:space="preserve"> </w:t>
      </w:r>
      <w:r w:rsidR="00FD7CE7" w:rsidRPr="00A94DE2">
        <w:rPr>
          <w:rFonts w:ascii="Arial" w:eastAsia="MS Mincho" w:hAnsi="Arial" w:cs="Arial"/>
          <w:color w:val="000000"/>
          <w:sz w:val="20"/>
          <w:szCs w:val="20"/>
        </w:rPr>
        <w:t>les domaines</w:t>
      </w:r>
      <w:r w:rsidRPr="00A94DE2">
        <w:rPr>
          <w:rFonts w:ascii="Arial" w:eastAsia="MS Mincho" w:hAnsi="Arial" w:cs="Arial"/>
          <w:color w:val="000000"/>
          <w:sz w:val="20"/>
          <w:szCs w:val="20"/>
        </w:rPr>
        <w:t xml:space="preserve"> de priorités devant être intégrés dans le document de la politique révisée. </w:t>
      </w:r>
    </w:p>
    <w:p w14:paraId="100AA27A" w14:textId="77777777" w:rsidR="00A94DE2" w:rsidRPr="00A94DE2" w:rsidRDefault="00A94DE2" w:rsidP="00A94DE2">
      <w:pPr>
        <w:spacing w:after="200" w:line="276" w:lineRule="auto"/>
        <w:ind w:right="-284"/>
        <w:contextualSpacing/>
        <w:jc w:val="both"/>
        <w:rPr>
          <w:rFonts w:ascii="Arial" w:eastAsia="MS Mincho" w:hAnsi="Arial" w:cs="Arial"/>
          <w:b/>
          <w:color w:val="000000"/>
          <w:sz w:val="20"/>
          <w:szCs w:val="20"/>
        </w:rPr>
      </w:pPr>
    </w:p>
    <w:p w14:paraId="0307D99F" w14:textId="35ADFD63" w:rsidR="00A94DE2" w:rsidRPr="00A94DE2" w:rsidRDefault="00A94DE2" w:rsidP="00A94DE2">
      <w:pPr>
        <w:spacing w:after="200" w:line="276" w:lineRule="auto"/>
        <w:ind w:right="-284"/>
        <w:contextualSpacing/>
        <w:jc w:val="both"/>
        <w:rPr>
          <w:rFonts w:ascii="Arial" w:eastAsia="MS Mincho" w:hAnsi="Arial" w:cs="Arial"/>
          <w:color w:val="000000"/>
          <w:sz w:val="20"/>
          <w:szCs w:val="20"/>
        </w:rPr>
      </w:pPr>
      <w:r w:rsidRPr="00A94DE2">
        <w:rPr>
          <w:rFonts w:ascii="Arial" w:eastAsia="MS Mincho" w:hAnsi="Arial" w:cs="Arial"/>
          <w:b/>
          <w:color w:val="000000"/>
          <w:sz w:val="20"/>
          <w:szCs w:val="20"/>
        </w:rPr>
        <w:t>Les enquêtes sur la révision de la politique d’éducation physique</w:t>
      </w:r>
      <w:r w:rsidRPr="00A94DE2">
        <w:rPr>
          <w:rFonts w:ascii="Arial" w:eastAsia="MS Mincho" w:hAnsi="Arial" w:cs="Arial"/>
          <w:color w:val="000000"/>
          <w:sz w:val="20"/>
          <w:szCs w:val="20"/>
        </w:rPr>
        <w:t> : 3 enquêtes mesurant l’alignement de la politique d</w:t>
      </w:r>
      <w:r w:rsidR="00FD7CE7">
        <w:rPr>
          <w:rFonts w:ascii="Arial" w:eastAsia="MS Mincho" w:hAnsi="Arial" w:cs="Arial"/>
          <w:color w:val="000000"/>
          <w:sz w:val="20"/>
          <w:szCs w:val="20"/>
        </w:rPr>
        <w:t xml:space="preserve">’origine, révisée, puis adoptée </w:t>
      </w:r>
      <w:r w:rsidRPr="00A94DE2">
        <w:rPr>
          <w:rFonts w:ascii="Arial" w:eastAsia="MS Mincho" w:hAnsi="Arial" w:cs="Arial"/>
          <w:color w:val="000000"/>
          <w:sz w:val="20"/>
          <w:szCs w:val="20"/>
        </w:rPr>
        <w:t xml:space="preserve">avec les Directives </w:t>
      </w:r>
      <w:r w:rsidR="002E3D9E">
        <w:rPr>
          <w:rFonts w:ascii="Arial" w:eastAsia="MS Mincho" w:hAnsi="Arial" w:cs="Arial"/>
          <w:color w:val="000000"/>
          <w:sz w:val="20"/>
          <w:szCs w:val="20"/>
        </w:rPr>
        <w:t xml:space="preserve">pour une </w:t>
      </w:r>
      <w:r w:rsidRPr="00A94DE2">
        <w:rPr>
          <w:rFonts w:ascii="Arial" w:eastAsia="MS Mincho" w:hAnsi="Arial" w:cs="Arial"/>
          <w:color w:val="000000"/>
          <w:sz w:val="20"/>
          <w:szCs w:val="20"/>
        </w:rPr>
        <w:t>EPQ seront réalisées. Les enquêtes seront divisées en 8 sections principales, correspondant aux éléments clés des Directives pour une EPQ. Cela permet l’utilisation d’indicateurs de qualité élémentaires durant le processus de révision politique.</w:t>
      </w:r>
    </w:p>
    <w:p w14:paraId="5F345E2F" w14:textId="77777777" w:rsidR="00A94DE2" w:rsidRPr="00A94DE2" w:rsidRDefault="00A94DE2" w:rsidP="00A94DE2">
      <w:pPr>
        <w:spacing w:after="200" w:line="276" w:lineRule="auto"/>
        <w:ind w:right="-284"/>
        <w:contextualSpacing/>
        <w:jc w:val="both"/>
        <w:rPr>
          <w:rFonts w:ascii="Arial" w:eastAsia="MS Mincho" w:hAnsi="Arial" w:cs="Arial"/>
          <w:color w:val="000000"/>
          <w:sz w:val="20"/>
          <w:szCs w:val="20"/>
        </w:rPr>
      </w:pPr>
    </w:p>
    <w:p w14:paraId="770E1E78" w14:textId="499B6B94" w:rsidR="00A94DE2" w:rsidRDefault="00A94DE2" w:rsidP="00A94DE2">
      <w:pPr>
        <w:spacing w:after="200" w:line="276" w:lineRule="auto"/>
        <w:ind w:right="-284"/>
        <w:contextualSpacing/>
        <w:jc w:val="both"/>
        <w:rPr>
          <w:rFonts w:ascii="Arial" w:eastAsia="MS Mincho" w:hAnsi="Arial" w:cs="Arial"/>
          <w:color w:val="000000"/>
          <w:sz w:val="20"/>
          <w:szCs w:val="20"/>
        </w:rPr>
      </w:pPr>
      <w:r w:rsidRPr="00A94DE2">
        <w:rPr>
          <w:rFonts w:ascii="Arial" w:eastAsia="MS Mincho" w:hAnsi="Arial" w:cs="Arial"/>
          <w:b/>
          <w:color w:val="000000"/>
          <w:sz w:val="20"/>
          <w:szCs w:val="20"/>
        </w:rPr>
        <w:t>L’analyse de la situation nationale</w:t>
      </w:r>
      <w:r w:rsidR="002E3D9E">
        <w:rPr>
          <w:rFonts w:ascii="Arial" w:eastAsia="MS Mincho" w:hAnsi="Arial" w:cs="Arial"/>
          <w:color w:val="000000"/>
          <w:sz w:val="20"/>
          <w:szCs w:val="20"/>
        </w:rPr>
        <w:t> : L</w:t>
      </w:r>
      <w:r w:rsidRPr="00A94DE2">
        <w:rPr>
          <w:rFonts w:ascii="Arial" w:eastAsia="MS Mincho" w:hAnsi="Arial" w:cs="Arial"/>
          <w:color w:val="000000"/>
          <w:sz w:val="20"/>
          <w:szCs w:val="20"/>
        </w:rPr>
        <w:t>’analyse de la situation nationale doit être menée par le coordonnateur national, avec le soutien d’une ou deux universités nationales/experts nationaux et le soutien potentiel d’un étudiant doctorant. L’analyse de la situation nationale doit intégrer les données collectées par l’université partenaire/l’expert national lors de l’étude documentaire, mais se doit également d’évaluer les politiques existantes, de faire l’examen de la capacité institutionnelle, de répertorier les priorités et alternatives politiques, et de définir des objectifs S.M.A.R.T</w:t>
      </w:r>
      <w:r w:rsidRPr="00A94DE2">
        <w:rPr>
          <w:rFonts w:ascii="Arial" w:eastAsia="MS Mincho" w:hAnsi="Arial" w:cs="Arial"/>
          <w:color w:val="000000"/>
          <w:sz w:val="20"/>
          <w:szCs w:val="20"/>
          <w:vertAlign w:val="superscript"/>
        </w:rPr>
        <w:footnoteReference w:id="1"/>
      </w:r>
      <w:r w:rsidRPr="00A94DE2">
        <w:rPr>
          <w:rFonts w:ascii="Arial" w:eastAsia="MS Mincho" w:hAnsi="Arial" w:cs="Arial"/>
          <w:color w:val="000000"/>
          <w:sz w:val="20"/>
          <w:szCs w:val="20"/>
        </w:rPr>
        <w:t xml:space="preserve"> correspondants. </w:t>
      </w:r>
    </w:p>
    <w:p w14:paraId="21D4CC28" w14:textId="77777777" w:rsidR="00FD7CE7" w:rsidRPr="00A94DE2" w:rsidRDefault="00FD7CE7" w:rsidP="00A94DE2">
      <w:pPr>
        <w:spacing w:after="200" w:line="276" w:lineRule="auto"/>
        <w:ind w:right="-284"/>
        <w:contextualSpacing/>
        <w:jc w:val="both"/>
        <w:rPr>
          <w:rFonts w:ascii="Arial" w:eastAsia="MS Mincho" w:hAnsi="Arial" w:cs="Arial"/>
          <w:color w:val="000000"/>
          <w:sz w:val="20"/>
          <w:szCs w:val="20"/>
        </w:rPr>
      </w:pPr>
    </w:p>
    <w:p w14:paraId="55BC4E82" w14:textId="7C3442BF" w:rsidR="00A94DE2" w:rsidRDefault="00A94DE2" w:rsidP="00A94DE2">
      <w:pPr>
        <w:spacing w:after="200" w:line="276" w:lineRule="auto"/>
        <w:ind w:right="-284"/>
        <w:contextualSpacing/>
        <w:jc w:val="both"/>
        <w:rPr>
          <w:rFonts w:ascii="Arial" w:eastAsia="+mn-ea" w:hAnsi="Arial" w:cs="Arial"/>
          <w:color w:val="000000"/>
          <w:sz w:val="20"/>
          <w:szCs w:val="20"/>
        </w:rPr>
      </w:pPr>
      <w:r w:rsidRPr="00A94DE2">
        <w:rPr>
          <w:rFonts w:ascii="Arial" w:eastAsia="+mn-ea" w:hAnsi="Arial" w:cs="Arial"/>
          <w:b/>
          <w:color w:val="000000"/>
          <w:sz w:val="20"/>
          <w:szCs w:val="20"/>
        </w:rPr>
        <w:t>L’atelier de consultation + le document final</w:t>
      </w:r>
      <w:r w:rsidR="002E3D9E">
        <w:rPr>
          <w:rFonts w:ascii="Arial" w:eastAsia="+mn-ea" w:hAnsi="Arial" w:cs="Arial"/>
          <w:b/>
          <w:color w:val="000000"/>
          <w:sz w:val="20"/>
          <w:szCs w:val="20"/>
        </w:rPr>
        <w:t xml:space="preserve"> </w:t>
      </w:r>
      <w:r w:rsidR="002E3D9E">
        <w:rPr>
          <w:rFonts w:ascii="Arial" w:eastAsia="+mn-ea" w:hAnsi="Arial" w:cs="Arial"/>
          <w:color w:val="000000"/>
          <w:sz w:val="20"/>
          <w:szCs w:val="20"/>
        </w:rPr>
        <w:t xml:space="preserve">: </w:t>
      </w:r>
      <w:r w:rsidRPr="00A94DE2">
        <w:rPr>
          <w:rFonts w:ascii="Arial" w:eastAsia="+mn-ea" w:hAnsi="Arial" w:cs="Arial"/>
          <w:color w:val="000000"/>
          <w:sz w:val="20"/>
          <w:szCs w:val="20"/>
        </w:rPr>
        <w:t>Le groupe de travail technique est responsable de l’évaluation des données obtenues lors de l’atel</w:t>
      </w:r>
      <w:r w:rsidR="00FD7CE7">
        <w:rPr>
          <w:rFonts w:ascii="Arial" w:eastAsia="+mn-ea" w:hAnsi="Arial" w:cs="Arial"/>
          <w:color w:val="000000"/>
          <w:sz w:val="20"/>
          <w:szCs w:val="20"/>
        </w:rPr>
        <w:t>ier de consultatio</w:t>
      </w:r>
      <w:r w:rsidRPr="00A94DE2">
        <w:rPr>
          <w:rFonts w:ascii="Arial" w:eastAsia="+mn-ea" w:hAnsi="Arial" w:cs="Arial"/>
          <w:color w:val="000000"/>
          <w:sz w:val="20"/>
          <w:szCs w:val="20"/>
        </w:rPr>
        <w:t>n, et les utilisera comme base pour son propre examen approfondi de la politique existante. Cet</w:t>
      </w:r>
      <w:r w:rsidR="006D54DD">
        <w:rPr>
          <w:rFonts w:ascii="Arial" w:eastAsia="+mn-ea" w:hAnsi="Arial" w:cs="Arial"/>
          <w:color w:val="000000"/>
          <w:sz w:val="20"/>
          <w:szCs w:val="20"/>
        </w:rPr>
        <w:t xml:space="preserve"> examen devra être présenté au comité de p</w:t>
      </w:r>
      <w:r w:rsidRPr="00A94DE2">
        <w:rPr>
          <w:rFonts w:ascii="Arial" w:eastAsia="+mn-ea" w:hAnsi="Arial" w:cs="Arial"/>
          <w:color w:val="000000"/>
          <w:sz w:val="20"/>
          <w:szCs w:val="20"/>
        </w:rPr>
        <w:t xml:space="preserve">ilotage accompagné de recommandations d’interventions de manière à consolider les dispositions en matière d’éducation physique, un calendrier </w:t>
      </w:r>
      <w:r w:rsidR="006D54DD">
        <w:rPr>
          <w:rFonts w:ascii="Arial" w:eastAsia="+mn-ea" w:hAnsi="Arial" w:cs="Arial"/>
          <w:color w:val="000000"/>
          <w:sz w:val="20"/>
          <w:szCs w:val="20"/>
        </w:rPr>
        <w:t>précis</w:t>
      </w:r>
      <w:r w:rsidRPr="00A94DE2">
        <w:rPr>
          <w:rFonts w:ascii="Arial" w:eastAsia="+mn-ea" w:hAnsi="Arial" w:cs="Arial"/>
          <w:color w:val="000000"/>
          <w:sz w:val="20"/>
          <w:szCs w:val="20"/>
        </w:rPr>
        <w:t xml:space="preserve">, une méthodologie commune, et une base de donnée de contacts. </w:t>
      </w:r>
    </w:p>
    <w:p w14:paraId="20E095B5" w14:textId="77777777" w:rsidR="00FD7CE7" w:rsidRPr="00A94DE2" w:rsidRDefault="00FD7CE7" w:rsidP="00A94DE2">
      <w:pPr>
        <w:spacing w:after="200" w:line="276" w:lineRule="auto"/>
        <w:ind w:right="-284"/>
        <w:contextualSpacing/>
        <w:jc w:val="both"/>
        <w:rPr>
          <w:rFonts w:ascii="Arial" w:eastAsia="+mn-ea" w:hAnsi="Arial" w:cs="Arial"/>
          <w:color w:val="000000"/>
          <w:sz w:val="20"/>
          <w:szCs w:val="20"/>
        </w:rPr>
      </w:pPr>
    </w:p>
    <w:p w14:paraId="341CC358" w14:textId="77777777"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r w:rsidRPr="00A94DE2">
        <w:rPr>
          <w:rFonts w:ascii="Arial" w:eastAsia="MS Mincho" w:hAnsi="Arial" w:cs="Arial"/>
          <w:b/>
          <w:color w:val="000000"/>
          <w:sz w:val="20"/>
          <w:szCs w:val="20"/>
          <w:lang w:eastAsia="fr-FR"/>
        </w:rPr>
        <w:t xml:space="preserve">Le développement de la première version du document politique </w:t>
      </w:r>
      <w:r w:rsidRPr="00A94DE2">
        <w:rPr>
          <w:rFonts w:ascii="Arial" w:eastAsia="MS Mincho" w:hAnsi="Arial" w:cs="Arial"/>
          <w:color w:val="000000"/>
          <w:sz w:val="20"/>
          <w:szCs w:val="20"/>
          <w:lang w:eastAsia="fr-FR"/>
        </w:rPr>
        <w:t xml:space="preserve">accompagné d’un plan de mise en œuvre complètement budgétisé et d’une stratégie de communication et de promotion. </w:t>
      </w:r>
    </w:p>
    <w:p w14:paraId="4E7ED2F2" w14:textId="77777777"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p>
    <w:p w14:paraId="726F6ECB" w14:textId="28F32F57"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r w:rsidRPr="00A94DE2">
        <w:rPr>
          <w:rFonts w:ascii="Arial" w:eastAsia="MS Mincho" w:hAnsi="Arial" w:cs="Arial"/>
          <w:b/>
          <w:color w:val="000000"/>
          <w:sz w:val="20"/>
          <w:szCs w:val="20"/>
          <w:lang w:eastAsia="fr-FR"/>
        </w:rPr>
        <w:lastRenderedPageBreak/>
        <w:t>La consultation nationale :</w:t>
      </w:r>
      <w:r w:rsidRPr="00A94DE2">
        <w:rPr>
          <w:rFonts w:ascii="Arial" w:eastAsia="MS Mincho" w:hAnsi="Arial" w:cs="Arial"/>
          <w:color w:val="000000"/>
          <w:sz w:val="20"/>
          <w:szCs w:val="20"/>
          <w:lang w:eastAsia="fr-FR"/>
        </w:rPr>
        <w:t xml:space="preserve"> La première version du docu</w:t>
      </w:r>
      <w:r w:rsidR="00FD7CE7">
        <w:rPr>
          <w:rFonts w:ascii="Arial" w:eastAsia="MS Mincho" w:hAnsi="Arial" w:cs="Arial"/>
          <w:color w:val="000000"/>
          <w:sz w:val="20"/>
          <w:szCs w:val="20"/>
          <w:lang w:eastAsia="fr-FR"/>
        </w:rPr>
        <w:t xml:space="preserve">ment </w:t>
      </w:r>
      <w:r w:rsidR="006D54DD">
        <w:rPr>
          <w:rFonts w:ascii="Arial" w:eastAsia="MS Mincho" w:hAnsi="Arial" w:cs="Arial"/>
          <w:color w:val="000000"/>
          <w:sz w:val="20"/>
          <w:szCs w:val="20"/>
          <w:lang w:eastAsia="fr-FR"/>
        </w:rPr>
        <w:t>révisé</w:t>
      </w:r>
      <w:r w:rsidR="006D54DD">
        <w:rPr>
          <w:rFonts w:ascii="Arial" w:eastAsia="MS Mincho" w:hAnsi="Arial" w:cs="Arial"/>
          <w:color w:val="000000"/>
          <w:sz w:val="20"/>
          <w:szCs w:val="20"/>
          <w:lang w:eastAsia="fr-FR"/>
        </w:rPr>
        <w:t xml:space="preserve"> de la </w:t>
      </w:r>
      <w:r w:rsidR="00FD7CE7">
        <w:rPr>
          <w:rFonts w:ascii="Arial" w:eastAsia="MS Mincho" w:hAnsi="Arial" w:cs="Arial"/>
          <w:color w:val="000000"/>
          <w:sz w:val="20"/>
          <w:szCs w:val="20"/>
          <w:lang w:eastAsia="fr-FR"/>
        </w:rPr>
        <w:t>politique doit être</w:t>
      </w:r>
      <w:r w:rsidRPr="00A94DE2">
        <w:rPr>
          <w:rFonts w:ascii="Arial" w:eastAsia="MS Mincho" w:hAnsi="Arial" w:cs="Arial"/>
          <w:color w:val="000000"/>
          <w:sz w:val="20"/>
          <w:szCs w:val="20"/>
          <w:lang w:eastAsia="fr-FR"/>
        </w:rPr>
        <w:t xml:space="preserve"> soumise à pour discussion lors d’une consultation nationale regroupant l’ensemble des parties prenantes engagées. La consultation permet de faire l’examen de l’analyse des besoins nationaux, d’assurer le consensus sur le texte révisé, et de s’accorder sur les étapes suivantes.</w:t>
      </w:r>
    </w:p>
    <w:p w14:paraId="37FA5CA1" w14:textId="3FDEC99B"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r w:rsidRPr="00A94DE2">
        <w:rPr>
          <w:rFonts w:ascii="Arial" w:eastAsia="MS Mincho" w:hAnsi="Arial" w:cs="Arial"/>
          <w:color w:val="000000"/>
          <w:sz w:val="20"/>
          <w:szCs w:val="20"/>
          <w:lang w:eastAsia="fr-FR"/>
        </w:rPr>
        <w:br/>
      </w:r>
      <w:r w:rsidRPr="00A94DE2">
        <w:rPr>
          <w:rFonts w:ascii="Arial" w:eastAsia="MS Mincho" w:hAnsi="Arial" w:cs="Arial"/>
          <w:b/>
          <w:color w:val="000000"/>
          <w:sz w:val="20"/>
          <w:szCs w:val="20"/>
          <w:lang w:eastAsia="fr-FR"/>
        </w:rPr>
        <w:t>Le processus d’examen par les pairs</w:t>
      </w:r>
      <w:r w:rsidRPr="00A94DE2">
        <w:rPr>
          <w:rFonts w:ascii="Arial" w:eastAsia="MS Mincho" w:hAnsi="Arial" w:cs="Arial"/>
          <w:color w:val="000000"/>
          <w:sz w:val="20"/>
          <w:szCs w:val="20"/>
          <w:lang w:eastAsia="fr-FR"/>
        </w:rPr>
        <w:t xml:space="preserve">, mené par des </w:t>
      </w:r>
      <w:r w:rsidR="0006651C">
        <w:rPr>
          <w:rFonts w:ascii="Arial" w:eastAsia="MS Mincho" w:hAnsi="Arial" w:cs="Arial"/>
          <w:color w:val="000000"/>
          <w:sz w:val="20"/>
          <w:szCs w:val="20"/>
          <w:lang w:eastAsia="fr-FR"/>
        </w:rPr>
        <w:t>experts</w:t>
      </w:r>
      <w:r w:rsidRPr="00A94DE2">
        <w:rPr>
          <w:rFonts w:ascii="Arial" w:eastAsia="MS Mincho" w:hAnsi="Arial" w:cs="Arial"/>
          <w:color w:val="000000"/>
          <w:sz w:val="20"/>
          <w:szCs w:val="20"/>
          <w:lang w:eastAsia="fr-FR"/>
        </w:rPr>
        <w:t xml:space="preserve"> en provenance du Canada, de l’Ecosse, de l’Iran, et du</w:t>
      </w:r>
      <w:r w:rsidR="00FD7CE7">
        <w:rPr>
          <w:rFonts w:ascii="Arial" w:eastAsia="MS Mincho" w:hAnsi="Arial" w:cs="Arial"/>
          <w:color w:val="000000"/>
          <w:sz w:val="20"/>
          <w:szCs w:val="20"/>
          <w:lang w:eastAsia="fr-FR"/>
        </w:rPr>
        <w:t xml:space="preserve"> </w:t>
      </w:r>
      <w:r w:rsidRPr="00A94DE2">
        <w:rPr>
          <w:rFonts w:ascii="Arial" w:eastAsia="MS Mincho" w:hAnsi="Arial" w:cs="Arial"/>
          <w:color w:val="000000"/>
          <w:sz w:val="20"/>
          <w:szCs w:val="20"/>
          <w:lang w:eastAsia="fr-FR"/>
        </w:rPr>
        <w:t>Japon</w:t>
      </w:r>
      <w:r w:rsidR="0006651C">
        <w:rPr>
          <w:rFonts w:ascii="Arial" w:eastAsia="MS Mincho" w:hAnsi="Arial" w:cs="Arial"/>
          <w:color w:val="000000"/>
          <w:sz w:val="20"/>
          <w:szCs w:val="20"/>
          <w:lang w:eastAsia="fr-FR"/>
        </w:rPr>
        <w:t>, et qui participent à titre volontaire</w:t>
      </w:r>
      <w:r w:rsidRPr="00A94DE2">
        <w:rPr>
          <w:rFonts w:ascii="Arial" w:eastAsia="MS Mincho" w:hAnsi="Arial" w:cs="Arial"/>
          <w:color w:val="000000"/>
          <w:sz w:val="20"/>
          <w:szCs w:val="20"/>
          <w:lang w:eastAsia="fr-FR"/>
        </w:rPr>
        <w:t>.</w:t>
      </w:r>
    </w:p>
    <w:p w14:paraId="1AC06222" w14:textId="77777777"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p>
    <w:p w14:paraId="61817D6E" w14:textId="608F6D31"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r w:rsidRPr="00A94DE2">
        <w:rPr>
          <w:rFonts w:ascii="Arial" w:eastAsia="MS Mincho" w:hAnsi="Arial" w:cs="Arial"/>
          <w:b/>
          <w:color w:val="000000"/>
          <w:sz w:val="20"/>
          <w:szCs w:val="20"/>
          <w:lang w:eastAsia="fr-FR"/>
        </w:rPr>
        <w:t>Les réunions de validation</w:t>
      </w:r>
      <w:r w:rsidRPr="00A94DE2">
        <w:rPr>
          <w:rFonts w:ascii="Arial" w:eastAsia="MS Mincho" w:hAnsi="Arial" w:cs="Arial"/>
          <w:color w:val="000000"/>
          <w:sz w:val="20"/>
          <w:szCs w:val="20"/>
          <w:lang w:eastAsia="fr-FR"/>
        </w:rPr>
        <w:t> : Pour consolider le consensus, les réunions de validation devraient inclure les plus hauts niveaux gouvernementaux et la société civile pour s’assurer que le consensus soit mis en œuvre et que la politique soit effectivement traduite en actions au sein de programmes sectoriels et multisectoriels. Les médias peuvent également jouer un rôle important dans la diffusion et dans la création de débats sur la politique</w:t>
      </w:r>
      <w:r w:rsidR="0006651C">
        <w:rPr>
          <w:rFonts w:ascii="Arial" w:eastAsia="MS Mincho" w:hAnsi="Arial" w:cs="Arial"/>
          <w:color w:val="000000"/>
          <w:sz w:val="20"/>
          <w:szCs w:val="20"/>
          <w:lang w:eastAsia="fr-FR"/>
        </w:rPr>
        <w:t xml:space="preserve"> révisée</w:t>
      </w:r>
      <w:r w:rsidRPr="00A94DE2">
        <w:rPr>
          <w:rFonts w:ascii="Arial" w:eastAsia="MS Mincho" w:hAnsi="Arial" w:cs="Arial"/>
          <w:color w:val="000000"/>
          <w:sz w:val="20"/>
          <w:szCs w:val="20"/>
          <w:lang w:eastAsia="fr-FR"/>
        </w:rPr>
        <w:t>.</w:t>
      </w:r>
    </w:p>
    <w:p w14:paraId="3FB5BEF3" w14:textId="77777777" w:rsidR="00A94DE2" w:rsidRPr="00A94DE2" w:rsidRDefault="00A94DE2" w:rsidP="00A94DE2">
      <w:pPr>
        <w:spacing w:after="0" w:line="240" w:lineRule="auto"/>
        <w:ind w:right="-284"/>
        <w:jc w:val="both"/>
        <w:rPr>
          <w:rFonts w:ascii="Arial" w:eastAsia="MS Mincho" w:hAnsi="Arial" w:cs="Arial"/>
          <w:color w:val="000000"/>
          <w:sz w:val="20"/>
          <w:szCs w:val="20"/>
          <w:lang w:eastAsia="fr-FR"/>
        </w:rPr>
      </w:pPr>
    </w:p>
    <w:p w14:paraId="3A6B4FE3" w14:textId="795ECF12" w:rsidR="00A94DE2" w:rsidRPr="00A94DE2" w:rsidRDefault="00A94DE2" w:rsidP="00A94DE2">
      <w:pPr>
        <w:spacing w:after="0" w:line="240" w:lineRule="auto"/>
        <w:ind w:right="-284"/>
        <w:jc w:val="both"/>
        <w:rPr>
          <w:rFonts w:ascii="Arial" w:eastAsia="Times New Roman" w:hAnsi="Arial" w:cs="Arial"/>
          <w:b/>
          <w:color w:val="00B050"/>
          <w:sz w:val="20"/>
          <w:szCs w:val="20"/>
          <w:lang w:eastAsia="fr-FR"/>
        </w:rPr>
      </w:pPr>
      <w:r w:rsidRPr="00A94DE2">
        <w:rPr>
          <w:rFonts w:ascii="Arial" w:eastAsia="MS Mincho" w:hAnsi="Arial" w:cs="Arial"/>
          <w:b/>
          <w:color w:val="000000"/>
          <w:sz w:val="20"/>
          <w:szCs w:val="20"/>
          <w:lang w:eastAsia="fr-FR"/>
        </w:rPr>
        <w:t>L’approbation de la politique par le gouvernement</w:t>
      </w:r>
      <w:r w:rsidR="009A4901">
        <w:rPr>
          <w:rFonts w:ascii="Arial" w:eastAsia="MS Mincho" w:hAnsi="Arial" w:cs="Arial"/>
          <w:b/>
          <w:color w:val="000000"/>
          <w:sz w:val="20"/>
          <w:szCs w:val="20"/>
          <w:lang w:eastAsia="fr-FR"/>
        </w:rPr>
        <w:t xml:space="preserve">. </w:t>
      </w:r>
    </w:p>
    <w:p w14:paraId="41E4889D" w14:textId="77777777" w:rsidR="00A94DE2" w:rsidRPr="00A94DE2" w:rsidRDefault="00A94DE2" w:rsidP="00A94DE2">
      <w:pPr>
        <w:spacing w:after="0" w:line="240" w:lineRule="auto"/>
        <w:ind w:right="-284"/>
        <w:jc w:val="both"/>
        <w:rPr>
          <w:rFonts w:ascii="Arial" w:eastAsia="Times New Roman" w:hAnsi="Arial" w:cs="Arial"/>
          <w:b/>
          <w:color w:val="00B050"/>
          <w:sz w:val="20"/>
          <w:szCs w:val="20"/>
          <w:lang w:eastAsia="fr-FR"/>
        </w:rPr>
      </w:pPr>
    </w:p>
    <w:p w14:paraId="7759BE02" w14:textId="669D63AB" w:rsidR="00A94DE2" w:rsidRPr="009A4901" w:rsidRDefault="00A94DE2" w:rsidP="002078B6">
      <w:pPr>
        <w:numPr>
          <w:ilvl w:val="0"/>
          <w:numId w:val="6"/>
        </w:numPr>
        <w:spacing w:after="200" w:line="276" w:lineRule="auto"/>
        <w:contextualSpacing/>
        <w:jc w:val="both"/>
        <w:rPr>
          <w:rFonts w:ascii="Arial" w:eastAsia="Calibri" w:hAnsi="Arial" w:cs="Arial"/>
          <w:b/>
          <w:color w:val="E36C0A"/>
        </w:rPr>
      </w:pPr>
      <w:r w:rsidRPr="00FD7CE7">
        <w:rPr>
          <w:rFonts w:ascii="Arial" w:eastAsia="Calibri" w:hAnsi="Arial" w:cs="Arial"/>
          <w:noProof/>
          <w:color w:val="000000"/>
          <w:lang w:eastAsia="fr-FR"/>
        </w:rPr>
        <w:drawing>
          <wp:anchor distT="0" distB="0" distL="114300" distR="114300" simplePos="0" relativeHeight="251662336" behindDoc="1" locked="0" layoutInCell="1" allowOverlap="1" wp14:anchorId="7035C8F5" wp14:editId="5A6B4488">
            <wp:simplePos x="0" y="0"/>
            <wp:positionH relativeFrom="column">
              <wp:posOffset>-55173</wp:posOffset>
            </wp:positionH>
            <wp:positionV relativeFrom="paragraph">
              <wp:posOffset>485140</wp:posOffset>
            </wp:positionV>
            <wp:extent cx="1166495" cy="1435735"/>
            <wp:effectExtent l="0" t="0" r="0" b="0"/>
            <wp:wrapTight wrapText="bothSides">
              <wp:wrapPolygon edited="0">
                <wp:start x="0" y="0"/>
                <wp:lineTo x="0" y="21208"/>
                <wp:lineTo x="21165" y="21208"/>
                <wp:lineTo x="2116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6495" cy="143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7CE7">
        <w:rPr>
          <w:rFonts w:ascii="Arial" w:eastAsia="Calibri" w:hAnsi="Arial" w:cs="Arial"/>
          <w:b/>
          <w:color w:val="E36C0A"/>
          <w:u w:val="single"/>
        </w:rPr>
        <w:t>Diapositive 24 :</w:t>
      </w:r>
      <w:r w:rsidRPr="00FD7CE7">
        <w:rPr>
          <w:rFonts w:ascii="Arial" w:eastAsia="Calibri" w:hAnsi="Arial" w:cs="Arial"/>
          <w:b/>
          <w:color w:val="000000" w:themeColor="text1"/>
        </w:rPr>
        <w:t xml:space="preserve"> Méthodologie – Principes clés pour guider la révision de la politique d’EPQ </w:t>
      </w:r>
    </w:p>
    <w:p w14:paraId="3F0574EF" w14:textId="77777777" w:rsidR="009A4901" w:rsidRPr="00FD7CE7" w:rsidRDefault="009A4901" w:rsidP="009A4901">
      <w:pPr>
        <w:spacing w:after="200" w:line="276" w:lineRule="auto"/>
        <w:ind w:left="720"/>
        <w:contextualSpacing/>
        <w:jc w:val="both"/>
        <w:rPr>
          <w:rFonts w:ascii="Arial" w:eastAsia="Calibri" w:hAnsi="Arial" w:cs="Arial"/>
          <w:b/>
          <w:color w:val="E36C0A"/>
        </w:rPr>
      </w:pPr>
    </w:p>
    <w:p w14:paraId="48DB3DCD" w14:textId="77777777" w:rsidR="00A94DE2" w:rsidRPr="00A94DE2" w:rsidRDefault="00A94DE2" w:rsidP="00A94DE2">
      <w:pPr>
        <w:spacing w:after="200" w:line="276" w:lineRule="auto"/>
        <w:jc w:val="both"/>
        <w:rPr>
          <w:rFonts w:ascii="Arial" w:eastAsia="Calibri" w:hAnsi="Arial" w:cs="Arial"/>
          <w:color w:val="000000"/>
          <w:sz w:val="20"/>
          <w:szCs w:val="20"/>
        </w:rPr>
      </w:pPr>
      <w:r w:rsidRPr="00A94DE2">
        <w:rPr>
          <w:rFonts w:ascii="Arial" w:eastAsia="Calibri" w:hAnsi="Arial" w:cs="Arial"/>
          <w:b/>
          <w:bCs/>
          <w:color w:val="000000"/>
          <w:sz w:val="20"/>
          <w:szCs w:val="20"/>
        </w:rPr>
        <w:t xml:space="preserve">Le processus de révision de la politique d’EPQ devrait se fonder sur les principes suivants : </w:t>
      </w:r>
    </w:p>
    <w:p w14:paraId="1DDEAAAE" w14:textId="77777777" w:rsidR="00A94DE2" w:rsidRPr="00A94DE2" w:rsidRDefault="00A94DE2" w:rsidP="00A94DE2">
      <w:pPr>
        <w:autoSpaceDE w:val="0"/>
        <w:autoSpaceDN w:val="0"/>
        <w:adjustRightInd w:val="0"/>
        <w:spacing w:after="40" w:line="181" w:lineRule="atLeast"/>
        <w:jc w:val="both"/>
        <w:rPr>
          <w:rFonts w:ascii="Arial" w:eastAsia="Calibri" w:hAnsi="Arial" w:cs="Arial"/>
          <w:color w:val="000000"/>
          <w:sz w:val="20"/>
          <w:szCs w:val="20"/>
        </w:rPr>
      </w:pPr>
      <w:r w:rsidRPr="00A94DE2">
        <w:rPr>
          <w:rFonts w:ascii="Arial" w:eastAsia="Calibri" w:hAnsi="Arial" w:cs="Arial"/>
          <w:b/>
          <w:bCs/>
          <w:color w:val="000000"/>
          <w:sz w:val="20"/>
          <w:szCs w:val="20"/>
        </w:rPr>
        <w:t xml:space="preserve">L’appropriation locale - </w:t>
      </w:r>
      <w:r w:rsidRPr="00A94DE2">
        <w:rPr>
          <w:rFonts w:ascii="Arial" w:eastAsia="Calibri" w:hAnsi="Arial" w:cs="Arial"/>
          <w:color w:val="000000"/>
          <w:sz w:val="20"/>
          <w:szCs w:val="20"/>
        </w:rPr>
        <w:t xml:space="preserve">La politique doit répondre aux besoins locaux et se conformer aux processus locaux en place. </w:t>
      </w:r>
    </w:p>
    <w:p w14:paraId="02469A73" w14:textId="06A302D4" w:rsidR="00A94DE2" w:rsidRPr="00A94DE2" w:rsidRDefault="009A4901" w:rsidP="00A94DE2">
      <w:pPr>
        <w:autoSpaceDE w:val="0"/>
        <w:autoSpaceDN w:val="0"/>
        <w:adjustRightInd w:val="0"/>
        <w:spacing w:after="40" w:line="181" w:lineRule="atLeast"/>
        <w:jc w:val="both"/>
        <w:rPr>
          <w:rFonts w:ascii="Arial" w:eastAsia="Calibri" w:hAnsi="Arial" w:cs="Arial"/>
          <w:color w:val="000000"/>
          <w:sz w:val="20"/>
          <w:szCs w:val="20"/>
        </w:rPr>
      </w:pPr>
      <w:r>
        <w:rPr>
          <w:rFonts w:ascii="Arial" w:eastAsia="Calibri" w:hAnsi="Arial" w:cs="Arial"/>
          <w:b/>
          <w:bCs/>
          <w:color w:val="000000"/>
          <w:sz w:val="20"/>
          <w:szCs w:val="20"/>
        </w:rPr>
        <w:t>L</w:t>
      </w:r>
      <w:r w:rsidR="00A94DE2" w:rsidRPr="00A94DE2">
        <w:rPr>
          <w:rFonts w:ascii="Arial" w:eastAsia="Calibri" w:hAnsi="Arial" w:cs="Arial"/>
          <w:b/>
          <w:bCs/>
          <w:color w:val="000000"/>
          <w:sz w:val="20"/>
          <w:szCs w:val="20"/>
        </w:rPr>
        <w:t xml:space="preserve">’approche participative - </w:t>
      </w:r>
      <w:r w:rsidR="00A94DE2" w:rsidRPr="00A94DE2">
        <w:rPr>
          <w:rFonts w:ascii="Arial" w:eastAsia="Calibri" w:hAnsi="Arial" w:cs="Arial"/>
          <w:color w:val="000000"/>
          <w:sz w:val="20"/>
          <w:szCs w:val="20"/>
        </w:rPr>
        <w:t>Toutes les parties prenantes compétentes doivent être encouragées à participer au processus d’élaboration des politiques. Le groupe de travail technique devrait s’appuyer sur les perspectives d’un panel de groupes et d’institutions en provenance de domaines d’expertise variés.</w:t>
      </w:r>
    </w:p>
    <w:p w14:paraId="699FDAF5" w14:textId="77777777" w:rsidR="00A94DE2" w:rsidRPr="00A94DE2" w:rsidRDefault="00A94DE2" w:rsidP="00A94DE2">
      <w:pPr>
        <w:autoSpaceDE w:val="0"/>
        <w:autoSpaceDN w:val="0"/>
        <w:adjustRightInd w:val="0"/>
        <w:spacing w:after="40" w:line="181" w:lineRule="atLeast"/>
        <w:jc w:val="both"/>
        <w:rPr>
          <w:rFonts w:ascii="Arial" w:eastAsia="Calibri" w:hAnsi="Arial" w:cs="Arial"/>
          <w:color w:val="000000"/>
          <w:sz w:val="20"/>
          <w:szCs w:val="20"/>
        </w:rPr>
      </w:pPr>
      <w:r w:rsidRPr="00A94DE2">
        <w:rPr>
          <w:rFonts w:ascii="Arial" w:eastAsia="Calibri" w:hAnsi="Arial" w:cs="Arial"/>
          <w:b/>
          <w:bCs/>
          <w:color w:val="000000"/>
          <w:sz w:val="20"/>
          <w:szCs w:val="20"/>
        </w:rPr>
        <w:t xml:space="preserve">L’inclusion - </w:t>
      </w:r>
      <w:r w:rsidRPr="00A94DE2">
        <w:rPr>
          <w:rFonts w:ascii="Arial" w:eastAsia="Calibri" w:hAnsi="Arial" w:cs="Arial"/>
          <w:color w:val="000000"/>
          <w:sz w:val="20"/>
          <w:szCs w:val="20"/>
        </w:rPr>
        <w:t>Tous les groupes de populations devraient se sentir concernés par cette politique.</w:t>
      </w:r>
    </w:p>
    <w:p w14:paraId="349FD727" w14:textId="77777777" w:rsidR="00A94DE2" w:rsidRPr="00A94DE2" w:rsidRDefault="00A94DE2" w:rsidP="00A94DE2">
      <w:pPr>
        <w:autoSpaceDE w:val="0"/>
        <w:autoSpaceDN w:val="0"/>
        <w:adjustRightInd w:val="0"/>
        <w:spacing w:after="40" w:line="181" w:lineRule="atLeast"/>
        <w:jc w:val="both"/>
        <w:rPr>
          <w:rFonts w:ascii="Arial" w:eastAsia="Calibri" w:hAnsi="Arial" w:cs="Arial"/>
          <w:color w:val="000000"/>
          <w:sz w:val="20"/>
          <w:szCs w:val="20"/>
        </w:rPr>
      </w:pPr>
      <w:r w:rsidRPr="00A94DE2">
        <w:rPr>
          <w:rFonts w:ascii="Arial" w:eastAsia="Calibri" w:hAnsi="Arial" w:cs="Arial"/>
          <w:b/>
          <w:bCs/>
          <w:color w:val="000000"/>
          <w:sz w:val="20"/>
          <w:szCs w:val="20"/>
        </w:rPr>
        <w:t xml:space="preserve">La prise en compte des questions de genre - </w:t>
      </w:r>
      <w:r w:rsidRPr="00A94DE2">
        <w:rPr>
          <w:rFonts w:ascii="Arial" w:eastAsia="Calibri" w:hAnsi="Arial" w:cs="Arial"/>
          <w:color w:val="000000"/>
          <w:sz w:val="20"/>
          <w:szCs w:val="20"/>
        </w:rPr>
        <w:t>L’élaboration des politiques devrait se faire sous le prisme du genre.</w:t>
      </w:r>
    </w:p>
    <w:p w14:paraId="730DBE18" w14:textId="77777777" w:rsidR="00A94DE2" w:rsidRPr="00A94DE2" w:rsidRDefault="00A94DE2" w:rsidP="00A94DE2">
      <w:pPr>
        <w:autoSpaceDE w:val="0"/>
        <w:autoSpaceDN w:val="0"/>
        <w:adjustRightInd w:val="0"/>
        <w:spacing w:after="40" w:line="181" w:lineRule="atLeast"/>
        <w:jc w:val="both"/>
        <w:rPr>
          <w:rFonts w:ascii="Arial" w:eastAsia="Calibri" w:hAnsi="Arial" w:cs="Arial"/>
          <w:color w:val="000000"/>
          <w:sz w:val="20"/>
          <w:szCs w:val="20"/>
        </w:rPr>
      </w:pPr>
      <w:r w:rsidRPr="00A94DE2">
        <w:rPr>
          <w:rFonts w:ascii="Arial" w:eastAsia="Calibri" w:hAnsi="Arial" w:cs="Arial"/>
          <w:b/>
          <w:color w:val="000000"/>
          <w:sz w:val="20"/>
          <w:szCs w:val="20"/>
        </w:rPr>
        <w:t xml:space="preserve">Les mécanismes participatifs </w:t>
      </w:r>
      <w:r w:rsidRPr="00A94DE2">
        <w:rPr>
          <w:rFonts w:ascii="Arial" w:eastAsia="Calibri" w:hAnsi="Arial" w:cs="Arial"/>
          <w:color w:val="000000"/>
          <w:sz w:val="20"/>
          <w:szCs w:val="20"/>
        </w:rPr>
        <w:t>– tels que les comités de pilotage, groupes de relecture, les séminaires, les consultations sur le terrain…</w:t>
      </w:r>
    </w:p>
    <w:p w14:paraId="71429122" w14:textId="1860C41B" w:rsidR="00A94DE2" w:rsidRPr="00A94DE2" w:rsidRDefault="00A94DE2" w:rsidP="00A94DE2">
      <w:pPr>
        <w:autoSpaceDE w:val="0"/>
        <w:autoSpaceDN w:val="0"/>
        <w:adjustRightInd w:val="0"/>
        <w:spacing w:after="40" w:line="181" w:lineRule="atLeast"/>
        <w:jc w:val="both"/>
        <w:rPr>
          <w:rFonts w:ascii="Arial" w:eastAsia="Calibri" w:hAnsi="Arial" w:cs="Arial"/>
          <w:color w:val="000000"/>
          <w:sz w:val="20"/>
          <w:szCs w:val="20"/>
        </w:rPr>
      </w:pPr>
      <w:r w:rsidRPr="00A94DE2">
        <w:rPr>
          <w:rFonts w:ascii="Arial" w:eastAsia="Calibri" w:hAnsi="Arial" w:cs="Arial"/>
          <w:b/>
          <w:color w:val="000000"/>
          <w:sz w:val="20"/>
          <w:szCs w:val="20"/>
        </w:rPr>
        <w:t>L’interaction à double sens</w:t>
      </w:r>
      <w:r w:rsidRPr="00A94DE2">
        <w:rPr>
          <w:rFonts w:ascii="Arial" w:eastAsia="Calibri" w:hAnsi="Arial" w:cs="Arial"/>
          <w:color w:val="000000"/>
          <w:sz w:val="20"/>
          <w:szCs w:val="20"/>
        </w:rPr>
        <w:t> – entre le processus de révision de la politique et le travail de l’équipe nationale des Nations Unies sur la construction de partenariats et le développement des capacités.</w:t>
      </w:r>
    </w:p>
    <w:p w14:paraId="21C6AD47" w14:textId="77777777" w:rsidR="00A94DE2" w:rsidRPr="00A94DE2" w:rsidRDefault="00A94DE2" w:rsidP="00A94DE2">
      <w:pPr>
        <w:autoSpaceDE w:val="0"/>
        <w:autoSpaceDN w:val="0"/>
        <w:adjustRightInd w:val="0"/>
        <w:spacing w:after="40" w:line="181" w:lineRule="atLeast"/>
        <w:jc w:val="both"/>
        <w:rPr>
          <w:rFonts w:ascii="Arial" w:eastAsia="Calibri" w:hAnsi="Arial" w:cs="Arial"/>
          <w:color w:val="000000"/>
          <w:sz w:val="20"/>
          <w:szCs w:val="20"/>
        </w:rPr>
      </w:pPr>
      <w:r w:rsidRPr="00A94DE2">
        <w:rPr>
          <w:rFonts w:ascii="Arial" w:eastAsia="Calibri" w:hAnsi="Arial" w:cs="Arial"/>
          <w:b/>
          <w:color w:val="000000"/>
          <w:sz w:val="20"/>
          <w:szCs w:val="20"/>
        </w:rPr>
        <w:t>La disponibilité des ressources</w:t>
      </w:r>
      <w:r w:rsidRPr="00A94DE2">
        <w:rPr>
          <w:rFonts w:ascii="Arial" w:eastAsia="Calibri" w:hAnsi="Arial" w:cs="Arial"/>
          <w:color w:val="000000"/>
          <w:sz w:val="20"/>
          <w:szCs w:val="20"/>
        </w:rPr>
        <w:t xml:space="preserve"> – Au tout début du processus de révision de la politique, il est essentiel d’obtenir les ressources humaines et financières nécessaires pour permettre un processus pleinement participatif de développement d’une politique qui, une fois adoptée, doit mener à l’allocation de fonds pour sa mise en œuvre.</w:t>
      </w:r>
    </w:p>
    <w:p w14:paraId="5DF2543C"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34965AAA" w14:textId="77777777" w:rsidR="00A94DE2" w:rsidRPr="00FD7CE7" w:rsidRDefault="00A94DE2" w:rsidP="002078B6">
      <w:pPr>
        <w:numPr>
          <w:ilvl w:val="0"/>
          <w:numId w:val="8"/>
        </w:numPr>
        <w:spacing w:after="200" w:line="276" w:lineRule="auto"/>
        <w:contextualSpacing/>
        <w:jc w:val="both"/>
        <w:rPr>
          <w:rFonts w:ascii="Arial" w:eastAsia="Calibri" w:hAnsi="Arial" w:cs="Arial"/>
          <w:b/>
          <w:color w:val="E36C0A"/>
        </w:rPr>
      </w:pPr>
      <w:r w:rsidRPr="00FD7CE7">
        <w:rPr>
          <w:rFonts w:ascii="Arial" w:eastAsia="Calibri" w:hAnsi="Arial" w:cs="Arial"/>
          <w:b/>
          <w:color w:val="E36C0A"/>
          <w:u w:val="single"/>
        </w:rPr>
        <w:t>Diapositive 25:</w:t>
      </w:r>
      <w:r w:rsidRPr="00FD7CE7">
        <w:rPr>
          <w:rFonts w:ascii="Arial" w:eastAsia="Calibri" w:hAnsi="Arial" w:cs="Arial"/>
          <w:b/>
          <w:color w:val="E36C0A"/>
        </w:rPr>
        <w:t xml:space="preserve"> </w:t>
      </w:r>
      <w:r w:rsidRPr="00FD7CE7">
        <w:rPr>
          <w:rFonts w:ascii="Arial" w:eastAsia="Calibri" w:hAnsi="Arial" w:cs="Arial"/>
          <w:b/>
          <w:color w:val="000000" w:themeColor="text1"/>
        </w:rPr>
        <w:t xml:space="preserve">Présentation de la structure des Directives pour une EPQ à l’intention des Décideurs politiques </w:t>
      </w:r>
    </w:p>
    <w:p w14:paraId="59F487E9" w14:textId="77777777" w:rsidR="009A4901" w:rsidRDefault="00A94DE2" w:rsidP="00734E03">
      <w:pPr>
        <w:shd w:val="clear" w:color="auto" w:fill="FBE4D5" w:themeFill="accent2" w:themeFillTint="33"/>
        <w:spacing w:after="200" w:line="276" w:lineRule="auto"/>
        <w:ind w:left="-142" w:firstLine="142"/>
        <w:jc w:val="both"/>
        <w:rPr>
          <w:rFonts w:ascii="Arial" w:eastAsia="Calibri" w:hAnsi="Arial" w:cs="Arial"/>
          <w:b/>
          <w:i/>
          <w:color w:val="C00000"/>
          <w:sz w:val="20"/>
          <w:szCs w:val="20"/>
        </w:rPr>
      </w:pPr>
      <w:r w:rsidRPr="00FD7CE7">
        <w:rPr>
          <w:rFonts w:ascii="Arial" w:eastAsia="Calibri" w:hAnsi="Arial" w:cs="Arial"/>
          <w:b/>
          <w:i/>
          <w:color w:val="C00000"/>
          <w:sz w:val="20"/>
          <w:szCs w:val="20"/>
        </w:rPr>
        <w:t>Activité:</w:t>
      </w:r>
    </w:p>
    <w:p w14:paraId="15937647" w14:textId="2836F866" w:rsidR="00A94DE2" w:rsidRPr="009A4901" w:rsidRDefault="00A94DE2" w:rsidP="00734E03">
      <w:pPr>
        <w:shd w:val="clear" w:color="auto" w:fill="FBE4D5" w:themeFill="accent2" w:themeFillTint="33"/>
        <w:spacing w:after="200" w:line="276" w:lineRule="auto"/>
        <w:jc w:val="both"/>
        <w:rPr>
          <w:rFonts w:ascii="Arial" w:eastAsia="Calibri" w:hAnsi="Arial" w:cs="Arial"/>
          <w:b/>
          <w:i/>
          <w:color w:val="C00000"/>
          <w:sz w:val="20"/>
          <w:szCs w:val="20"/>
        </w:rPr>
      </w:pPr>
      <w:r w:rsidRPr="00FD7CE7">
        <w:rPr>
          <w:rFonts w:ascii="Arial" w:eastAsia="Calibri" w:hAnsi="Arial" w:cs="Arial"/>
          <w:color w:val="000000" w:themeColor="text1"/>
          <w:sz w:val="20"/>
          <w:szCs w:val="20"/>
        </w:rPr>
        <w:t xml:space="preserve">A ce moment de la formation, et en référence à l’étude documentaire, demander aux participants </w:t>
      </w:r>
      <w:r w:rsidR="00734E03">
        <w:rPr>
          <w:rFonts w:ascii="Arial" w:eastAsia="Calibri" w:hAnsi="Arial" w:cs="Arial"/>
          <w:color w:val="000000" w:themeColor="text1"/>
          <w:sz w:val="20"/>
          <w:szCs w:val="20"/>
        </w:rPr>
        <w:t>quelles sont</w:t>
      </w:r>
      <w:r w:rsidRPr="00FD7CE7">
        <w:rPr>
          <w:rFonts w:ascii="Arial" w:eastAsia="Calibri" w:hAnsi="Arial" w:cs="Arial"/>
          <w:color w:val="000000" w:themeColor="text1"/>
          <w:sz w:val="20"/>
          <w:szCs w:val="20"/>
        </w:rPr>
        <w:t xml:space="preserve"> les priorités du projet selon le contexte du pays. Pendant la présentation des diapositives 16-26, revenir et observer dans quelle mesure les idées des participants sur l’approche et les éléments clés correspondent aux recommandations des Directives. </w:t>
      </w:r>
    </w:p>
    <w:p w14:paraId="552D4B26" w14:textId="6C915B94" w:rsidR="00A94DE2" w:rsidRPr="00FD7CE7" w:rsidRDefault="00A94DE2" w:rsidP="00A94DE2">
      <w:pPr>
        <w:spacing w:after="200" w:line="276" w:lineRule="auto"/>
        <w:jc w:val="both"/>
        <w:rPr>
          <w:rFonts w:ascii="Arial" w:eastAsia="Calibri" w:hAnsi="Arial" w:cs="Arial"/>
          <w:b/>
          <w:color w:val="000000" w:themeColor="text1"/>
          <w:sz w:val="20"/>
          <w:szCs w:val="20"/>
          <w:u w:val="single"/>
        </w:rPr>
      </w:pPr>
      <w:r w:rsidRPr="00FD7CE7">
        <w:rPr>
          <w:rFonts w:ascii="Arial" w:eastAsia="Calibri" w:hAnsi="Arial" w:cs="Arial"/>
          <w:b/>
          <w:color w:val="000000" w:themeColor="text1"/>
          <w:sz w:val="20"/>
          <w:szCs w:val="20"/>
          <w:u w:val="single"/>
        </w:rPr>
        <w:t xml:space="preserve">Expliquez-leur le fonctionnement: </w:t>
      </w:r>
    </w:p>
    <w:p w14:paraId="45A8C3FA" w14:textId="3698079E" w:rsidR="00A94DE2" w:rsidRPr="00FD7CE7" w:rsidRDefault="00A94DE2" w:rsidP="00A94DE2">
      <w:pPr>
        <w:spacing w:after="200" w:line="276" w:lineRule="auto"/>
        <w:jc w:val="both"/>
        <w:rPr>
          <w:rFonts w:ascii="Arial" w:eastAsia="Calibri" w:hAnsi="Arial" w:cs="Arial"/>
          <w:color w:val="000000" w:themeColor="text1"/>
          <w:sz w:val="20"/>
          <w:szCs w:val="20"/>
        </w:rPr>
      </w:pPr>
      <w:r w:rsidRPr="00FD7CE7">
        <w:rPr>
          <w:rFonts w:ascii="Arial" w:eastAsia="Calibri" w:hAnsi="Arial" w:cs="Arial"/>
          <w:color w:val="000000" w:themeColor="text1"/>
          <w:sz w:val="20"/>
          <w:szCs w:val="20"/>
        </w:rPr>
        <w:t>Une fois les résultats de l’analyse de la situation nationale rassemblés, les directives pour une EPQ devraient être consultées tout au long de l’élaboration du document de politique nationale. Suite aux chapitres d’introduction</w:t>
      </w:r>
      <w:r w:rsidR="000F7B0E">
        <w:rPr>
          <w:rFonts w:ascii="Arial" w:eastAsia="Calibri" w:hAnsi="Arial" w:cs="Arial"/>
          <w:color w:val="000000" w:themeColor="text1"/>
          <w:sz w:val="20"/>
          <w:szCs w:val="20"/>
        </w:rPr>
        <w:t>, la Partie 3 des Directives no</w:t>
      </w:r>
      <w:r w:rsidRPr="00FD7CE7">
        <w:rPr>
          <w:rFonts w:ascii="Arial" w:eastAsia="Calibri" w:hAnsi="Arial" w:cs="Arial"/>
          <w:color w:val="000000" w:themeColor="text1"/>
          <w:sz w:val="20"/>
          <w:szCs w:val="20"/>
        </w:rPr>
        <w:t xml:space="preserve">mmée </w:t>
      </w:r>
      <w:r w:rsidRPr="00FD7CE7">
        <w:rPr>
          <w:rFonts w:ascii="Arial" w:eastAsia="Calibri" w:hAnsi="Arial" w:cs="Arial"/>
          <w:i/>
          <w:color w:val="000000" w:themeColor="text1"/>
          <w:sz w:val="20"/>
          <w:szCs w:val="20"/>
        </w:rPr>
        <w:t>Une politique pour l’Education Physique de Qualité en action</w:t>
      </w:r>
      <w:r w:rsidRPr="00FD7CE7">
        <w:rPr>
          <w:rFonts w:ascii="Arial" w:eastAsia="Calibri" w:hAnsi="Arial" w:cs="Arial"/>
          <w:color w:val="000000" w:themeColor="text1"/>
          <w:sz w:val="20"/>
          <w:szCs w:val="20"/>
        </w:rPr>
        <w:t xml:space="preserve"> a été organisée de manière à aborder les différentes priorités</w:t>
      </w:r>
      <w:r w:rsidR="000F7B0E">
        <w:rPr>
          <w:rFonts w:ascii="Arial" w:eastAsia="Calibri" w:hAnsi="Arial" w:cs="Arial"/>
          <w:color w:val="000000" w:themeColor="text1"/>
          <w:sz w:val="20"/>
          <w:szCs w:val="20"/>
        </w:rPr>
        <w:t xml:space="preserve"> </w:t>
      </w:r>
      <w:r w:rsidRPr="00FD7CE7">
        <w:rPr>
          <w:rFonts w:ascii="Arial" w:eastAsia="Calibri" w:hAnsi="Arial" w:cs="Arial"/>
          <w:color w:val="000000" w:themeColor="text1"/>
          <w:sz w:val="20"/>
          <w:szCs w:val="20"/>
        </w:rPr>
        <w:t xml:space="preserve">de la politique d’EPQ. Ainsi, les utilisateurs des Directives verront que chaque sous-section peut être étudiée indépendamment pour consolider les domaines spécifiques à chaque situation nationale étant identifiés comme nécessitant une amélioration. </w:t>
      </w:r>
    </w:p>
    <w:p w14:paraId="7673191F" w14:textId="5FA06849" w:rsidR="00A94DE2" w:rsidRPr="00FD7CE7" w:rsidRDefault="00A94DE2" w:rsidP="00A94DE2">
      <w:pPr>
        <w:spacing w:after="200" w:line="276" w:lineRule="auto"/>
        <w:jc w:val="both"/>
        <w:rPr>
          <w:rFonts w:ascii="Arial" w:eastAsia="Calibri" w:hAnsi="Arial" w:cs="Arial"/>
          <w:color w:val="000000" w:themeColor="text1"/>
          <w:sz w:val="20"/>
          <w:szCs w:val="20"/>
        </w:rPr>
      </w:pPr>
      <w:r w:rsidRPr="00FD7CE7">
        <w:rPr>
          <w:rFonts w:ascii="Arial" w:eastAsia="Calibri" w:hAnsi="Arial" w:cs="Arial"/>
          <w:color w:val="000000" w:themeColor="text1"/>
          <w:sz w:val="20"/>
          <w:szCs w:val="20"/>
        </w:rPr>
        <w:lastRenderedPageBreak/>
        <w:t xml:space="preserve">Pour optimiser l’expérience des participants, chaque sous-section dispose également </w:t>
      </w:r>
      <w:r w:rsidRPr="00FD7CE7">
        <w:rPr>
          <w:rFonts w:ascii="Arial" w:eastAsia="Calibri" w:hAnsi="Arial" w:cs="Arial"/>
          <w:b/>
          <w:color w:val="000000" w:themeColor="text1"/>
          <w:sz w:val="20"/>
          <w:szCs w:val="20"/>
        </w:rPr>
        <w:t xml:space="preserve">d’une liste de contrôle </w:t>
      </w:r>
      <w:r w:rsidRPr="00FD7CE7">
        <w:rPr>
          <w:rFonts w:ascii="Arial" w:eastAsia="Calibri" w:hAnsi="Arial" w:cs="Arial"/>
          <w:color w:val="000000" w:themeColor="text1"/>
          <w:sz w:val="20"/>
          <w:szCs w:val="20"/>
        </w:rPr>
        <w:t xml:space="preserve">de manière à orienter et enrichir la politique et la </w:t>
      </w:r>
      <w:r w:rsidR="00734E03">
        <w:rPr>
          <w:rFonts w:ascii="Arial" w:eastAsia="Calibri" w:hAnsi="Arial" w:cs="Arial"/>
          <w:color w:val="000000" w:themeColor="text1"/>
          <w:sz w:val="20"/>
          <w:szCs w:val="20"/>
        </w:rPr>
        <w:t xml:space="preserve">pratique. De plus, une série </w:t>
      </w:r>
      <w:r w:rsidRPr="00FD7CE7">
        <w:rPr>
          <w:rFonts w:ascii="Arial" w:eastAsia="Calibri" w:hAnsi="Arial" w:cs="Arial"/>
          <w:color w:val="000000" w:themeColor="text1"/>
          <w:sz w:val="20"/>
          <w:szCs w:val="20"/>
        </w:rPr>
        <w:t>d’études</w:t>
      </w:r>
      <w:r w:rsidR="00734E03">
        <w:rPr>
          <w:rFonts w:ascii="Arial" w:eastAsia="Calibri" w:hAnsi="Arial" w:cs="Arial"/>
          <w:color w:val="000000" w:themeColor="text1"/>
          <w:sz w:val="20"/>
          <w:szCs w:val="20"/>
        </w:rPr>
        <w:t xml:space="preserve"> de cas</w:t>
      </w:r>
      <w:r w:rsidRPr="00FD7CE7">
        <w:rPr>
          <w:rFonts w:ascii="Arial" w:eastAsia="Calibri" w:hAnsi="Arial" w:cs="Arial"/>
          <w:color w:val="000000" w:themeColor="text1"/>
          <w:sz w:val="20"/>
          <w:szCs w:val="20"/>
        </w:rPr>
        <w:t xml:space="preserve">, prodiguant des exemples de stratégies à succès pour la réalisation des priorités de l’éducation physique de qualité, apportent des idées et de l’inspiration pour la conception d’initiatives similaires, adaptées aux besoins spécifiques du pays. </w:t>
      </w:r>
    </w:p>
    <w:p w14:paraId="3897A928" w14:textId="5B715D88" w:rsidR="00A94DE2" w:rsidRPr="00FD7CE7" w:rsidRDefault="00A94DE2" w:rsidP="00A94DE2">
      <w:pPr>
        <w:spacing w:after="200" w:line="276" w:lineRule="auto"/>
        <w:jc w:val="both"/>
        <w:rPr>
          <w:rFonts w:ascii="Arial" w:eastAsia="Calibri" w:hAnsi="Arial" w:cs="Arial"/>
          <w:color w:val="000000" w:themeColor="text1"/>
          <w:sz w:val="20"/>
          <w:szCs w:val="20"/>
        </w:rPr>
      </w:pPr>
      <w:r w:rsidRPr="00FD7CE7">
        <w:rPr>
          <w:rFonts w:ascii="Arial" w:eastAsia="Calibri" w:hAnsi="Arial" w:cs="Arial"/>
          <w:color w:val="000000" w:themeColor="text1"/>
          <w:sz w:val="20"/>
          <w:szCs w:val="20"/>
        </w:rPr>
        <w:t xml:space="preserve">Une fois les sous-sections individuelles consultées, le participant peut ensuite passer à </w:t>
      </w:r>
      <w:r w:rsidR="00734E03">
        <w:rPr>
          <w:rFonts w:ascii="Arial" w:eastAsia="Calibri" w:hAnsi="Arial" w:cs="Arial"/>
          <w:b/>
          <w:color w:val="000000" w:themeColor="text1"/>
          <w:sz w:val="20"/>
          <w:szCs w:val="20"/>
        </w:rPr>
        <w:t>la p</w:t>
      </w:r>
      <w:r w:rsidRPr="00FD7CE7">
        <w:rPr>
          <w:rFonts w:ascii="Arial" w:eastAsia="Calibri" w:hAnsi="Arial" w:cs="Arial"/>
          <w:b/>
          <w:color w:val="000000" w:themeColor="text1"/>
          <w:sz w:val="20"/>
          <w:szCs w:val="20"/>
        </w:rPr>
        <w:t xml:space="preserve">artie 4 des Directives, </w:t>
      </w:r>
      <w:r w:rsidRPr="00FD7CE7">
        <w:rPr>
          <w:rFonts w:ascii="Arial" w:eastAsia="Calibri" w:hAnsi="Arial" w:cs="Arial"/>
          <w:b/>
          <w:i/>
          <w:color w:val="000000" w:themeColor="text1"/>
          <w:sz w:val="20"/>
          <w:szCs w:val="20"/>
        </w:rPr>
        <w:t>la Matrice de mesures</w:t>
      </w:r>
      <w:r w:rsidRPr="00FD7CE7">
        <w:rPr>
          <w:rFonts w:ascii="Arial" w:eastAsia="Calibri" w:hAnsi="Arial" w:cs="Arial"/>
          <w:b/>
          <w:color w:val="000000" w:themeColor="text1"/>
          <w:sz w:val="20"/>
          <w:szCs w:val="20"/>
        </w:rPr>
        <w:t>, de manière à identifier les principales problématiques et à les relier aux questions de politique qu’elles soulèvent et les actions suggérées en conséquence</w:t>
      </w:r>
      <w:r w:rsidRPr="00FD7CE7">
        <w:rPr>
          <w:rFonts w:ascii="Arial" w:eastAsia="Calibri" w:hAnsi="Arial" w:cs="Arial"/>
          <w:color w:val="000000" w:themeColor="text1"/>
          <w:sz w:val="20"/>
          <w:szCs w:val="20"/>
        </w:rPr>
        <w:t xml:space="preserve">. </w:t>
      </w:r>
    </w:p>
    <w:p w14:paraId="2D4136C7" w14:textId="77777777" w:rsidR="00A94DE2" w:rsidRPr="00FD7CE7" w:rsidRDefault="00A94DE2" w:rsidP="002078B6">
      <w:pPr>
        <w:numPr>
          <w:ilvl w:val="0"/>
          <w:numId w:val="7"/>
        </w:numPr>
        <w:spacing w:after="200" w:line="276" w:lineRule="auto"/>
        <w:ind w:hanging="284"/>
        <w:contextualSpacing/>
        <w:jc w:val="both"/>
        <w:rPr>
          <w:rFonts w:ascii="Arial" w:eastAsia="Calibri" w:hAnsi="Arial" w:cs="Arial"/>
          <w:b/>
          <w:color w:val="000000" w:themeColor="text1"/>
          <w:sz w:val="20"/>
          <w:szCs w:val="20"/>
        </w:rPr>
      </w:pPr>
      <w:r w:rsidRPr="00FD7CE7">
        <w:rPr>
          <w:rFonts w:ascii="Arial" w:eastAsia="Calibri" w:hAnsi="Arial" w:cs="Arial"/>
          <w:b/>
          <w:color w:val="000000" w:themeColor="text1"/>
          <w:sz w:val="20"/>
          <w:szCs w:val="20"/>
        </w:rPr>
        <w:t>Structure:</w:t>
      </w:r>
    </w:p>
    <w:p w14:paraId="39DF4291" w14:textId="77777777" w:rsidR="00A94DE2" w:rsidRPr="00FD7CE7" w:rsidRDefault="00A94DE2" w:rsidP="00A94DE2">
      <w:pPr>
        <w:autoSpaceDE w:val="0"/>
        <w:autoSpaceDN w:val="0"/>
        <w:adjustRightInd w:val="0"/>
        <w:spacing w:after="0" w:line="240" w:lineRule="auto"/>
        <w:ind w:left="-284" w:firstLine="130"/>
        <w:jc w:val="both"/>
        <w:rPr>
          <w:rFonts w:ascii="Arial" w:eastAsia="Calibri" w:hAnsi="Arial" w:cs="Arial"/>
          <w:color w:val="000000" w:themeColor="text1"/>
          <w:sz w:val="20"/>
          <w:szCs w:val="20"/>
        </w:rPr>
      </w:pPr>
      <w:r w:rsidRPr="00FD7CE7">
        <w:rPr>
          <w:rFonts w:ascii="Arial" w:eastAsia="Calibri" w:hAnsi="Arial" w:cs="Arial"/>
          <w:b/>
          <w:color w:val="000000" w:themeColor="text1"/>
          <w:sz w:val="20"/>
          <w:szCs w:val="20"/>
        </w:rPr>
        <w:t>Partie 1:</w:t>
      </w:r>
      <w:r w:rsidRPr="00FD7CE7">
        <w:rPr>
          <w:rFonts w:ascii="Arial" w:eastAsia="Calibri" w:hAnsi="Arial" w:cs="Arial"/>
          <w:color w:val="000000" w:themeColor="text1"/>
          <w:sz w:val="20"/>
          <w:szCs w:val="20"/>
        </w:rPr>
        <w:t xml:space="preserve"> </w:t>
      </w:r>
      <w:r w:rsidRPr="00FD7CE7">
        <w:rPr>
          <w:rFonts w:ascii="Arial" w:eastAsia="Calibri" w:hAnsi="Arial" w:cs="Arial"/>
          <w:b/>
          <w:color w:val="000000" w:themeColor="text1"/>
          <w:sz w:val="20"/>
          <w:szCs w:val="20"/>
        </w:rPr>
        <w:t>INTRODUCTION 10</w:t>
      </w:r>
    </w:p>
    <w:p w14:paraId="45097916" w14:textId="77777777" w:rsidR="00A94DE2" w:rsidRPr="00FD7CE7" w:rsidRDefault="00A94DE2" w:rsidP="00A94DE2">
      <w:pPr>
        <w:autoSpaceDE w:val="0"/>
        <w:autoSpaceDN w:val="0"/>
        <w:adjustRightInd w:val="0"/>
        <w:spacing w:after="0" w:line="240" w:lineRule="auto"/>
        <w:ind w:left="-142"/>
        <w:jc w:val="both"/>
        <w:rPr>
          <w:rFonts w:ascii="Arial" w:eastAsia="Calibri" w:hAnsi="Arial" w:cs="Arial"/>
          <w:color w:val="000000" w:themeColor="text1"/>
          <w:sz w:val="20"/>
          <w:szCs w:val="20"/>
        </w:rPr>
      </w:pPr>
      <w:r w:rsidRPr="00FD7CE7">
        <w:rPr>
          <w:rFonts w:ascii="Arial" w:eastAsia="Calibri" w:hAnsi="Arial" w:cs="Arial"/>
          <w:b/>
          <w:color w:val="000000" w:themeColor="text1"/>
          <w:sz w:val="20"/>
          <w:szCs w:val="20"/>
        </w:rPr>
        <w:t>Partie 2: MISE EN PLACE D’UN ENVIRONNEMENT POLITIQUE INCLUSIF POUR UNE EDUCATION PHYSIQUE DE QUALITE 18</w:t>
      </w:r>
    </w:p>
    <w:p w14:paraId="1777149D" w14:textId="77777777" w:rsidR="00A94DE2" w:rsidRPr="00FD7CE7" w:rsidRDefault="00A94DE2" w:rsidP="00A94DE2">
      <w:pPr>
        <w:autoSpaceDE w:val="0"/>
        <w:autoSpaceDN w:val="0"/>
        <w:adjustRightInd w:val="0"/>
        <w:spacing w:after="0" w:line="240" w:lineRule="auto"/>
        <w:ind w:left="-284" w:firstLine="130"/>
        <w:jc w:val="both"/>
        <w:rPr>
          <w:rFonts w:ascii="Arial" w:eastAsia="Calibri" w:hAnsi="Arial" w:cs="Arial"/>
          <w:b/>
          <w:color w:val="000000" w:themeColor="text1"/>
          <w:sz w:val="20"/>
          <w:szCs w:val="20"/>
        </w:rPr>
      </w:pPr>
      <w:r w:rsidRPr="00FD7CE7">
        <w:rPr>
          <w:rFonts w:ascii="Arial" w:eastAsia="Calibri" w:hAnsi="Arial" w:cs="Arial"/>
          <w:b/>
          <w:color w:val="000000" w:themeColor="text1"/>
          <w:sz w:val="20"/>
          <w:szCs w:val="20"/>
        </w:rPr>
        <w:t>Partie 3: UNE POLITIQUE POUR L’EDUCATION PHYSIQUE DE QUALITE EN ACTION 30</w:t>
      </w:r>
    </w:p>
    <w:p w14:paraId="4E5E99C9" w14:textId="77777777" w:rsidR="00A94DE2" w:rsidRPr="00FD7CE7" w:rsidRDefault="00A94DE2" w:rsidP="00A94DE2">
      <w:pPr>
        <w:autoSpaceDE w:val="0"/>
        <w:autoSpaceDN w:val="0"/>
        <w:adjustRightInd w:val="0"/>
        <w:spacing w:after="0" w:line="240" w:lineRule="auto"/>
        <w:ind w:left="-284" w:firstLine="130"/>
        <w:jc w:val="both"/>
        <w:rPr>
          <w:rFonts w:ascii="Arial" w:eastAsia="Calibri" w:hAnsi="Arial" w:cs="Arial"/>
          <w:b/>
          <w:color w:val="000000" w:themeColor="text1"/>
          <w:sz w:val="20"/>
          <w:szCs w:val="20"/>
        </w:rPr>
      </w:pPr>
      <w:r w:rsidRPr="00FD7CE7">
        <w:rPr>
          <w:rFonts w:ascii="Arial" w:eastAsia="Calibri" w:hAnsi="Arial" w:cs="Arial"/>
          <w:b/>
          <w:color w:val="000000" w:themeColor="text1"/>
          <w:sz w:val="20"/>
          <w:szCs w:val="20"/>
        </w:rPr>
        <w:t>Partie 4: MISE EN OEUVRE DES PRINCIPES 62</w:t>
      </w:r>
    </w:p>
    <w:p w14:paraId="1E3E8A31" w14:textId="77777777" w:rsidR="00A94DE2" w:rsidRPr="00FD7CE7" w:rsidRDefault="00A94DE2" w:rsidP="00A94DE2">
      <w:pPr>
        <w:autoSpaceDE w:val="0"/>
        <w:autoSpaceDN w:val="0"/>
        <w:adjustRightInd w:val="0"/>
        <w:spacing w:after="0" w:line="240" w:lineRule="auto"/>
        <w:ind w:left="-284" w:firstLine="131"/>
        <w:jc w:val="both"/>
        <w:rPr>
          <w:rFonts w:ascii="Arial" w:eastAsia="Calibri" w:hAnsi="Arial" w:cs="Arial"/>
          <w:b/>
          <w:color w:val="000000" w:themeColor="text1"/>
          <w:sz w:val="20"/>
          <w:szCs w:val="20"/>
        </w:rPr>
      </w:pPr>
    </w:p>
    <w:p w14:paraId="604828EE" w14:textId="77777777" w:rsidR="00A94DE2" w:rsidRPr="00FD7CE7" w:rsidRDefault="00A94DE2" w:rsidP="002078B6">
      <w:pPr>
        <w:numPr>
          <w:ilvl w:val="0"/>
          <w:numId w:val="7"/>
        </w:numPr>
        <w:spacing w:after="200" w:line="276" w:lineRule="auto"/>
        <w:ind w:left="142" w:hanging="284"/>
        <w:contextualSpacing/>
        <w:jc w:val="both"/>
        <w:rPr>
          <w:rFonts w:ascii="Arial" w:eastAsia="Calibri" w:hAnsi="Arial" w:cs="Arial"/>
          <w:color w:val="000000" w:themeColor="text1"/>
          <w:sz w:val="20"/>
          <w:szCs w:val="20"/>
        </w:rPr>
      </w:pPr>
      <w:r w:rsidRPr="00FD7CE7">
        <w:rPr>
          <w:rFonts w:ascii="Arial" w:eastAsia="Calibri" w:hAnsi="Arial" w:cs="Arial"/>
          <w:b/>
          <w:color w:val="000000" w:themeColor="text1"/>
          <w:sz w:val="20"/>
          <w:szCs w:val="20"/>
        </w:rPr>
        <w:t>Etudes de cas :</w:t>
      </w:r>
      <w:r w:rsidRPr="00FD7CE7">
        <w:rPr>
          <w:rFonts w:ascii="Arial" w:eastAsia="Calibri" w:hAnsi="Arial" w:cs="Arial"/>
          <w:color w:val="000000" w:themeColor="text1"/>
          <w:sz w:val="20"/>
          <w:szCs w:val="20"/>
        </w:rPr>
        <w:t xml:space="preserve"> </w:t>
      </w:r>
      <w:r w:rsidRPr="00FD7CE7">
        <w:rPr>
          <w:rFonts w:ascii="Arial" w:eastAsia="Calibri" w:hAnsi="Arial" w:cs="Arial"/>
          <w:b/>
          <w:color w:val="000000" w:themeColor="text1"/>
          <w:sz w:val="20"/>
          <w:szCs w:val="20"/>
        </w:rPr>
        <w:t xml:space="preserve">pages 25, 27, 29, 35, 37, 39, 43, 45, 46, 52, 55, 59 : </w:t>
      </w:r>
      <w:r w:rsidRPr="00FD7CE7">
        <w:rPr>
          <w:rFonts w:ascii="Arial" w:eastAsia="Calibri" w:hAnsi="Arial" w:cs="Arial"/>
          <w:color w:val="000000" w:themeColor="text1"/>
          <w:sz w:val="20"/>
          <w:szCs w:val="20"/>
        </w:rPr>
        <w:t>pour s’inspirer d’initiatives concrètes et menées avec succès ;</w:t>
      </w:r>
    </w:p>
    <w:p w14:paraId="4B5715F7" w14:textId="77777777" w:rsidR="00A94DE2" w:rsidRPr="00FD7CE7" w:rsidRDefault="00A94DE2" w:rsidP="002078B6">
      <w:pPr>
        <w:numPr>
          <w:ilvl w:val="0"/>
          <w:numId w:val="7"/>
        </w:numPr>
        <w:spacing w:after="200" w:line="276" w:lineRule="auto"/>
        <w:ind w:left="142" w:hanging="284"/>
        <w:contextualSpacing/>
        <w:jc w:val="both"/>
        <w:rPr>
          <w:rFonts w:ascii="Arial" w:eastAsia="Calibri" w:hAnsi="Arial" w:cs="Arial"/>
          <w:color w:val="000000" w:themeColor="text1"/>
          <w:sz w:val="20"/>
          <w:szCs w:val="20"/>
        </w:rPr>
      </w:pPr>
      <w:r w:rsidRPr="00FD7CE7">
        <w:rPr>
          <w:rFonts w:ascii="Arial" w:eastAsia="Calibri" w:hAnsi="Arial" w:cs="Arial"/>
          <w:b/>
          <w:color w:val="000000" w:themeColor="text1"/>
          <w:sz w:val="20"/>
          <w:szCs w:val="20"/>
        </w:rPr>
        <w:t>Liste de contrôle:</w:t>
      </w:r>
      <w:r w:rsidRPr="00FD7CE7">
        <w:rPr>
          <w:rFonts w:ascii="Arial" w:eastAsia="Calibri" w:hAnsi="Arial" w:cs="Arial"/>
          <w:color w:val="000000" w:themeColor="text1"/>
          <w:sz w:val="20"/>
          <w:szCs w:val="20"/>
        </w:rPr>
        <w:t xml:space="preserve"> </w:t>
      </w:r>
      <w:r w:rsidRPr="00FD7CE7">
        <w:rPr>
          <w:rFonts w:ascii="Arial" w:eastAsia="Calibri" w:hAnsi="Arial" w:cs="Arial"/>
          <w:b/>
          <w:color w:val="000000" w:themeColor="text1"/>
          <w:sz w:val="20"/>
          <w:szCs w:val="20"/>
        </w:rPr>
        <w:t xml:space="preserve">pages 48, 53: </w:t>
      </w:r>
      <w:r w:rsidRPr="00FD7CE7">
        <w:rPr>
          <w:rFonts w:ascii="Arial" w:eastAsia="Calibri" w:hAnsi="Arial" w:cs="Arial"/>
          <w:color w:val="000000" w:themeColor="text1"/>
          <w:sz w:val="20"/>
          <w:szCs w:val="20"/>
        </w:rPr>
        <w:t>à utiliser comme un outil d’auto-évaluation durant le processus de révision de la politique d’éducation physique ;</w:t>
      </w:r>
    </w:p>
    <w:p w14:paraId="66F286F6" w14:textId="77777777" w:rsidR="00A94DE2" w:rsidRPr="00FD7CE7" w:rsidRDefault="00A94DE2" w:rsidP="002078B6">
      <w:pPr>
        <w:numPr>
          <w:ilvl w:val="0"/>
          <w:numId w:val="7"/>
        </w:numPr>
        <w:spacing w:after="200" w:line="276" w:lineRule="auto"/>
        <w:ind w:left="142" w:hanging="284"/>
        <w:contextualSpacing/>
        <w:jc w:val="both"/>
        <w:rPr>
          <w:rFonts w:ascii="Arial" w:eastAsia="Calibri" w:hAnsi="Arial" w:cs="Arial"/>
          <w:color w:val="000000" w:themeColor="text1"/>
          <w:sz w:val="20"/>
          <w:szCs w:val="20"/>
        </w:rPr>
      </w:pPr>
      <w:r w:rsidRPr="00FD7CE7">
        <w:rPr>
          <w:rFonts w:ascii="Arial" w:eastAsia="Calibri" w:hAnsi="Arial" w:cs="Arial"/>
          <w:b/>
          <w:color w:val="000000" w:themeColor="text1"/>
          <w:sz w:val="20"/>
          <w:szCs w:val="20"/>
        </w:rPr>
        <w:t>Matrice de mesures :</w:t>
      </w:r>
      <w:r w:rsidRPr="00FD7CE7">
        <w:rPr>
          <w:rFonts w:ascii="Arial" w:eastAsia="Calibri" w:hAnsi="Arial" w:cs="Arial"/>
          <w:color w:val="000000" w:themeColor="text1"/>
          <w:sz w:val="20"/>
          <w:szCs w:val="20"/>
        </w:rPr>
        <w:t xml:space="preserve"> </w:t>
      </w:r>
      <w:r w:rsidRPr="00FD7CE7">
        <w:rPr>
          <w:rFonts w:ascii="Arial" w:eastAsia="Calibri" w:hAnsi="Arial" w:cs="Arial"/>
          <w:b/>
          <w:color w:val="000000" w:themeColor="text1"/>
          <w:sz w:val="20"/>
          <w:szCs w:val="20"/>
        </w:rPr>
        <w:t>de la page 64 à la page 73:</w:t>
      </w:r>
      <w:r w:rsidRPr="00FD7CE7">
        <w:rPr>
          <w:rFonts w:ascii="Arial" w:eastAsia="Calibri" w:hAnsi="Arial" w:cs="Arial"/>
          <w:color w:val="000000" w:themeColor="text1"/>
          <w:sz w:val="20"/>
          <w:szCs w:val="20"/>
        </w:rPr>
        <w:t xml:space="preserve"> principales problématiques et actions correspondantes </w:t>
      </w:r>
      <w:r w:rsidRPr="00FD7CE7">
        <w:rPr>
          <w:rFonts w:ascii="Arial" w:eastAsia="Calibri" w:hAnsi="Arial" w:cs="Arial"/>
          <w:color w:val="000000" w:themeColor="text1"/>
          <w:sz w:val="20"/>
          <w:szCs w:val="20"/>
        </w:rPr>
        <w:sym w:font="Wingdings" w:char="F0E8"/>
      </w:r>
      <w:r w:rsidRPr="00FD7CE7">
        <w:rPr>
          <w:rFonts w:ascii="Arial" w:eastAsia="Calibri" w:hAnsi="Arial" w:cs="Arial"/>
          <w:color w:val="000000" w:themeColor="text1"/>
          <w:sz w:val="20"/>
          <w:szCs w:val="20"/>
        </w:rPr>
        <w:t>approche pratique. Elle sera très utile lors du processus de révision de la politique, permettant de s’inspirer des alternatives suggérées ;</w:t>
      </w:r>
    </w:p>
    <w:p w14:paraId="01306A3B" w14:textId="77777777" w:rsidR="00A94DE2" w:rsidRPr="00FD7CE7" w:rsidRDefault="00A94DE2" w:rsidP="002078B6">
      <w:pPr>
        <w:numPr>
          <w:ilvl w:val="0"/>
          <w:numId w:val="7"/>
        </w:numPr>
        <w:spacing w:after="200" w:line="276" w:lineRule="auto"/>
        <w:ind w:left="142" w:hanging="284"/>
        <w:contextualSpacing/>
        <w:jc w:val="both"/>
        <w:rPr>
          <w:rFonts w:ascii="Arial" w:eastAsia="Calibri" w:hAnsi="Arial" w:cs="Arial"/>
          <w:color w:val="000000" w:themeColor="text1"/>
          <w:sz w:val="20"/>
          <w:szCs w:val="20"/>
        </w:rPr>
      </w:pPr>
      <w:r w:rsidRPr="00FD7CE7">
        <w:rPr>
          <w:rFonts w:ascii="Arial" w:eastAsia="Calibri" w:hAnsi="Arial" w:cs="Arial"/>
          <w:b/>
          <w:color w:val="000000" w:themeColor="text1"/>
          <w:sz w:val="20"/>
          <w:szCs w:val="20"/>
        </w:rPr>
        <w:t>Données de référence :</w:t>
      </w:r>
      <w:r w:rsidRPr="00FD7CE7">
        <w:rPr>
          <w:rFonts w:ascii="Arial" w:eastAsia="Calibri" w:hAnsi="Arial" w:cs="Arial"/>
          <w:color w:val="000000" w:themeColor="text1"/>
          <w:sz w:val="20"/>
          <w:szCs w:val="20"/>
        </w:rPr>
        <w:t xml:space="preserve"> A lire au tout début du processus de révision politique avec le glossaire des termes clés (page 8) et à garder à l’esprit tout au long du déroulement du projet.</w:t>
      </w:r>
    </w:p>
    <w:p w14:paraId="39680B43" w14:textId="77777777" w:rsidR="00A94DE2" w:rsidRPr="00A94DE2" w:rsidRDefault="00A94DE2" w:rsidP="00A94DE2">
      <w:pPr>
        <w:spacing w:after="200" w:line="276" w:lineRule="auto"/>
        <w:ind w:left="142"/>
        <w:contextualSpacing/>
        <w:jc w:val="both"/>
        <w:rPr>
          <w:rFonts w:ascii="Arial" w:eastAsia="Calibri" w:hAnsi="Arial" w:cs="Arial"/>
          <w:color w:val="000000"/>
          <w:sz w:val="20"/>
          <w:szCs w:val="20"/>
        </w:rPr>
      </w:pPr>
    </w:p>
    <w:p w14:paraId="6784DB29" w14:textId="0D9AFF26" w:rsidR="00A94DE2" w:rsidRPr="00FD7CE7" w:rsidRDefault="00A94DE2" w:rsidP="002078B6">
      <w:pPr>
        <w:numPr>
          <w:ilvl w:val="0"/>
          <w:numId w:val="8"/>
        </w:numPr>
        <w:spacing w:after="200" w:line="276" w:lineRule="auto"/>
        <w:contextualSpacing/>
        <w:jc w:val="both"/>
        <w:rPr>
          <w:rFonts w:ascii="Arial" w:eastAsia="Calibri" w:hAnsi="Arial" w:cs="Arial"/>
          <w:b/>
          <w:color w:val="E36C0A"/>
        </w:rPr>
      </w:pPr>
      <w:r w:rsidRPr="00FD7CE7">
        <w:rPr>
          <w:rFonts w:ascii="Arial" w:eastAsia="Calibri" w:hAnsi="Arial" w:cs="Arial"/>
          <w:b/>
          <w:color w:val="E36C0A"/>
          <w:u w:val="single"/>
        </w:rPr>
        <w:t>Diapositive 26:</w:t>
      </w:r>
      <w:r w:rsidRPr="00FD7CE7">
        <w:rPr>
          <w:rFonts w:ascii="Arial" w:eastAsia="Calibri" w:hAnsi="Arial" w:cs="Arial"/>
          <w:b/>
          <w:color w:val="E36C0A"/>
        </w:rPr>
        <w:t xml:space="preserve"> </w:t>
      </w:r>
      <w:r w:rsidRPr="00FD7CE7">
        <w:rPr>
          <w:rFonts w:ascii="Arial" w:eastAsia="Calibri" w:hAnsi="Arial" w:cs="Arial"/>
          <w:b/>
          <w:color w:val="000000" w:themeColor="text1"/>
        </w:rPr>
        <w:t>Eléments clés de la politique révisée</w:t>
      </w:r>
    </w:p>
    <w:p w14:paraId="0E3AFDA5" w14:textId="77777777" w:rsidR="00FD7CE7" w:rsidRPr="00FD7CE7" w:rsidRDefault="00FD7CE7" w:rsidP="00FD7CE7">
      <w:pPr>
        <w:spacing w:after="200" w:line="276" w:lineRule="auto"/>
        <w:ind w:left="720"/>
        <w:contextualSpacing/>
        <w:jc w:val="both"/>
        <w:rPr>
          <w:rFonts w:ascii="Arial" w:eastAsia="Calibri" w:hAnsi="Arial" w:cs="Arial"/>
          <w:b/>
          <w:color w:val="E36C0A"/>
        </w:rPr>
      </w:pPr>
    </w:p>
    <w:p w14:paraId="6ED8A6AF" w14:textId="77777777" w:rsidR="00A94DE2" w:rsidRPr="00A94DE2" w:rsidRDefault="00A94DE2" w:rsidP="00A94DE2">
      <w:pPr>
        <w:shd w:val="clear" w:color="auto" w:fill="FDE9D9"/>
        <w:spacing w:after="200" w:line="276" w:lineRule="auto"/>
        <w:jc w:val="both"/>
        <w:rPr>
          <w:rFonts w:ascii="Arial" w:eastAsia="Calibri" w:hAnsi="Arial" w:cs="Arial"/>
          <w:b/>
          <w:color w:val="C00000"/>
          <w:sz w:val="20"/>
          <w:szCs w:val="20"/>
        </w:rPr>
      </w:pPr>
      <w:r w:rsidRPr="00A94DE2">
        <w:rPr>
          <w:rFonts w:ascii="Arial" w:eastAsia="Calibri" w:hAnsi="Arial" w:cs="Arial"/>
          <w:b/>
          <w:i/>
          <w:color w:val="C00000"/>
          <w:sz w:val="20"/>
          <w:szCs w:val="20"/>
        </w:rPr>
        <w:t>Brainstorming</w:t>
      </w:r>
      <w:r w:rsidRPr="00A94DE2">
        <w:rPr>
          <w:rFonts w:ascii="Arial" w:eastAsia="Calibri" w:hAnsi="Arial" w:cs="Arial"/>
          <w:b/>
          <w:color w:val="C00000"/>
          <w:sz w:val="20"/>
          <w:szCs w:val="20"/>
        </w:rPr>
        <w:t>:</w:t>
      </w:r>
    </w:p>
    <w:p w14:paraId="087F6BE8" w14:textId="13E47CB5" w:rsidR="00A94DE2" w:rsidRPr="00A94DE2" w:rsidRDefault="00A94DE2" w:rsidP="00A94DE2">
      <w:pPr>
        <w:shd w:val="clear" w:color="auto" w:fill="FDE9D9"/>
        <w:spacing w:after="200" w:line="276" w:lineRule="auto"/>
        <w:jc w:val="both"/>
        <w:rPr>
          <w:rFonts w:ascii="Arial" w:eastAsia="Calibri" w:hAnsi="Arial" w:cs="Arial"/>
          <w:b/>
          <w:sz w:val="20"/>
          <w:szCs w:val="20"/>
        </w:rPr>
      </w:pPr>
      <w:r w:rsidRPr="00A94DE2">
        <w:rPr>
          <w:rFonts w:ascii="Arial" w:eastAsia="Calibri" w:hAnsi="Arial" w:cs="Arial"/>
          <w:b/>
          <w:sz w:val="20"/>
          <w:szCs w:val="20"/>
        </w:rPr>
        <w:t xml:space="preserve">Demander aux participants quels sont, selon eux, les </w:t>
      </w:r>
      <w:r w:rsidR="00DE1881">
        <w:rPr>
          <w:rFonts w:ascii="Arial" w:eastAsia="Calibri" w:hAnsi="Arial" w:cs="Arial"/>
          <w:b/>
          <w:sz w:val="20"/>
          <w:szCs w:val="20"/>
        </w:rPr>
        <w:t>principes/mots</w:t>
      </w:r>
      <w:r w:rsidRPr="00A94DE2">
        <w:rPr>
          <w:rFonts w:ascii="Arial" w:eastAsia="Calibri" w:hAnsi="Arial" w:cs="Arial"/>
          <w:b/>
          <w:sz w:val="20"/>
          <w:szCs w:val="20"/>
        </w:rPr>
        <w:t xml:space="preserve"> clés du projet? </w:t>
      </w:r>
      <w:r w:rsidRPr="00A94DE2">
        <w:rPr>
          <w:rFonts w:ascii="Arial" w:eastAsia="Calibri" w:hAnsi="Arial" w:cs="Arial"/>
          <w:b/>
          <w:sz w:val="20"/>
          <w:szCs w:val="20"/>
        </w:rPr>
        <w:sym w:font="Wingdings" w:char="F0E0"/>
      </w:r>
      <w:r w:rsidRPr="00A94DE2">
        <w:rPr>
          <w:rFonts w:ascii="Arial" w:eastAsia="Calibri" w:hAnsi="Arial" w:cs="Arial"/>
          <w:sz w:val="20"/>
          <w:szCs w:val="20"/>
        </w:rPr>
        <w:t xml:space="preserve"> Inscrivez au fur et à mesure les mots sur la présentation visuelle (Prezi) ou </w:t>
      </w:r>
      <w:r w:rsidR="00DE1881" w:rsidRPr="00A94DE2">
        <w:rPr>
          <w:rFonts w:ascii="Arial" w:eastAsia="Calibri" w:hAnsi="Arial" w:cs="Arial"/>
          <w:sz w:val="20"/>
          <w:szCs w:val="20"/>
        </w:rPr>
        <w:t>écrivez-les</w:t>
      </w:r>
      <w:r w:rsidRPr="00A94DE2">
        <w:rPr>
          <w:rFonts w:ascii="Arial" w:eastAsia="Calibri" w:hAnsi="Arial" w:cs="Arial"/>
          <w:sz w:val="20"/>
          <w:szCs w:val="20"/>
        </w:rPr>
        <w:t xml:space="preserve"> sur un tableau prévu à cet effet simultanément.</w:t>
      </w:r>
    </w:p>
    <w:p w14:paraId="1B5B5F27" w14:textId="77777777" w:rsidR="00A94DE2" w:rsidRPr="00FD7CE7" w:rsidRDefault="00A94DE2" w:rsidP="002078B6">
      <w:pPr>
        <w:numPr>
          <w:ilvl w:val="0"/>
          <w:numId w:val="13"/>
        </w:numPr>
        <w:spacing w:after="200" w:line="276" w:lineRule="auto"/>
        <w:ind w:left="709" w:hanging="283"/>
        <w:contextualSpacing/>
        <w:jc w:val="both"/>
        <w:rPr>
          <w:rFonts w:ascii="Arial" w:eastAsia="Calibri" w:hAnsi="Arial" w:cs="Arial"/>
          <w:b/>
          <w:color w:val="000000" w:themeColor="text1"/>
        </w:rPr>
      </w:pPr>
      <w:r w:rsidRPr="00FD7CE7">
        <w:rPr>
          <w:rFonts w:ascii="Arial" w:eastAsia="Calibri" w:hAnsi="Arial" w:cs="Arial"/>
          <w:b/>
          <w:color w:val="E36C0A"/>
          <w:u w:val="single"/>
        </w:rPr>
        <w:t>Diapositive 27:</w:t>
      </w:r>
      <w:r w:rsidRPr="00FD7CE7">
        <w:rPr>
          <w:rFonts w:ascii="Arial" w:eastAsia="Calibri" w:hAnsi="Arial" w:cs="Arial"/>
          <w:b/>
          <w:color w:val="E36C0A"/>
        </w:rPr>
        <w:t xml:space="preserve"> </w:t>
      </w:r>
      <w:r w:rsidRPr="00FD7CE7">
        <w:rPr>
          <w:rFonts w:ascii="Arial" w:eastAsia="Calibri" w:hAnsi="Arial" w:cs="Arial"/>
          <w:b/>
          <w:color w:val="000000" w:themeColor="text1"/>
        </w:rPr>
        <w:t xml:space="preserve">Figure 2 (page 23) : Eléments principaux de l’inclusivité dans l’EPQ </w:t>
      </w:r>
    </w:p>
    <w:p w14:paraId="1B5E13AB" w14:textId="77777777" w:rsidR="00A94DE2" w:rsidRPr="00A94DE2" w:rsidRDefault="00A94DE2" w:rsidP="00A94DE2">
      <w:pPr>
        <w:spacing w:after="200" w:line="276" w:lineRule="auto"/>
        <w:ind w:left="709"/>
        <w:contextualSpacing/>
        <w:jc w:val="both"/>
        <w:rPr>
          <w:rFonts w:ascii="Arial" w:eastAsia="Calibri" w:hAnsi="Arial" w:cs="Arial"/>
          <w:b/>
          <w:color w:val="000000"/>
          <w:sz w:val="20"/>
          <w:szCs w:val="20"/>
        </w:rPr>
      </w:pPr>
    </w:p>
    <w:p w14:paraId="032538F4" w14:textId="77777777" w:rsidR="00A94DE2" w:rsidRPr="00C5339F" w:rsidRDefault="00A94DE2" w:rsidP="002078B6">
      <w:pPr>
        <w:numPr>
          <w:ilvl w:val="0"/>
          <w:numId w:val="24"/>
        </w:numPr>
        <w:autoSpaceDE w:val="0"/>
        <w:autoSpaceDN w:val="0"/>
        <w:adjustRightInd w:val="0"/>
        <w:spacing w:after="0" w:line="240" w:lineRule="auto"/>
        <w:ind w:left="142"/>
        <w:contextualSpacing/>
        <w:jc w:val="both"/>
        <w:rPr>
          <w:rFonts w:ascii="Arial" w:eastAsia="MuseoSans-300" w:hAnsi="Arial" w:cs="Arial"/>
          <w:color w:val="000000" w:themeColor="text1"/>
          <w:sz w:val="20"/>
          <w:szCs w:val="20"/>
        </w:rPr>
      </w:pPr>
      <w:r w:rsidRPr="00C5339F">
        <w:rPr>
          <w:rFonts w:ascii="Arial" w:eastAsia="Calibri" w:hAnsi="Arial" w:cs="Arial"/>
          <w:color w:val="000000" w:themeColor="text1"/>
          <w:sz w:val="20"/>
          <w:szCs w:val="20"/>
        </w:rPr>
        <w:t xml:space="preserve">Les domaines représentés sur la figure </w:t>
      </w:r>
      <w:r w:rsidRPr="00C5339F">
        <w:rPr>
          <w:rFonts w:ascii="Arial" w:eastAsia="MuseoSans-300" w:hAnsi="Arial" w:cs="Arial"/>
          <w:color w:val="000000" w:themeColor="text1"/>
          <w:sz w:val="20"/>
          <w:szCs w:val="20"/>
        </w:rPr>
        <w:t xml:space="preserve">doivent se baser sur des principes clairement définis, qui </w:t>
      </w:r>
      <w:r w:rsidRPr="00C5339F">
        <w:rPr>
          <w:rFonts w:ascii="Arial" w:eastAsia="MuseoSans-300" w:hAnsi="Arial" w:cs="Arial"/>
          <w:b/>
          <w:color w:val="000000" w:themeColor="text1"/>
          <w:sz w:val="20"/>
          <w:szCs w:val="20"/>
        </w:rPr>
        <w:t>stimulent la mise en place d’approches systémiques multisectorielles impliquant les différents niveaux de la société</w:t>
      </w:r>
      <w:r w:rsidRPr="00C5339F">
        <w:rPr>
          <w:rFonts w:ascii="Arial" w:eastAsia="MuseoSans-300" w:hAnsi="Arial" w:cs="Arial"/>
          <w:color w:val="000000" w:themeColor="text1"/>
          <w:sz w:val="20"/>
          <w:szCs w:val="20"/>
        </w:rPr>
        <w:t>.</w:t>
      </w:r>
    </w:p>
    <w:p w14:paraId="46069419" w14:textId="77777777" w:rsidR="00A94DE2" w:rsidRPr="00A94DE2" w:rsidRDefault="00A94DE2" w:rsidP="00A94DE2">
      <w:pPr>
        <w:autoSpaceDE w:val="0"/>
        <w:autoSpaceDN w:val="0"/>
        <w:adjustRightInd w:val="0"/>
        <w:spacing w:after="0" w:line="240" w:lineRule="auto"/>
        <w:ind w:left="142"/>
        <w:contextualSpacing/>
        <w:jc w:val="both"/>
        <w:rPr>
          <w:rFonts w:ascii="Arial" w:eastAsia="MuseoSans-300" w:hAnsi="Arial" w:cs="Arial"/>
          <w:color w:val="0070C0"/>
          <w:sz w:val="20"/>
          <w:szCs w:val="20"/>
        </w:rPr>
      </w:pPr>
      <w:r w:rsidRPr="00A94DE2">
        <w:rPr>
          <w:rFonts w:ascii="Arial" w:eastAsia="MuseoSans-300" w:hAnsi="Arial" w:cs="Arial"/>
          <w:noProof/>
          <w:color w:val="0070C0"/>
          <w:sz w:val="20"/>
          <w:szCs w:val="20"/>
          <w:lang w:eastAsia="fr-FR"/>
        </w:rPr>
        <w:lastRenderedPageBreak/>
        <w:drawing>
          <wp:anchor distT="0" distB="0" distL="114300" distR="114300" simplePos="0" relativeHeight="251670528" behindDoc="0" locked="0" layoutInCell="1" allowOverlap="1" wp14:anchorId="6F46D9EB" wp14:editId="40098F9D">
            <wp:simplePos x="0" y="0"/>
            <wp:positionH relativeFrom="column">
              <wp:posOffset>1837522</wp:posOffset>
            </wp:positionH>
            <wp:positionV relativeFrom="paragraph">
              <wp:posOffset>359</wp:posOffset>
            </wp:positionV>
            <wp:extent cx="3916393" cy="4594512"/>
            <wp:effectExtent l="0" t="0" r="8255" b="0"/>
            <wp:wrapThrough wrapText="bothSides">
              <wp:wrapPolygon edited="0">
                <wp:start x="0" y="0"/>
                <wp:lineTo x="0" y="21496"/>
                <wp:lineTo x="21540" y="21496"/>
                <wp:lineTo x="2154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6393" cy="4594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C6A6A" w14:textId="06FDA436" w:rsidR="00A94DE2" w:rsidRPr="00C5339F" w:rsidRDefault="00A94DE2" w:rsidP="002078B6">
      <w:pPr>
        <w:numPr>
          <w:ilvl w:val="0"/>
          <w:numId w:val="24"/>
        </w:numPr>
        <w:autoSpaceDE w:val="0"/>
        <w:autoSpaceDN w:val="0"/>
        <w:adjustRightInd w:val="0"/>
        <w:spacing w:after="0" w:line="240" w:lineRule="auto"/>
        <w:ind w:left="142"/>
        <w:contextualSpacing/>
        <w:jc w:val="both"/>
        <w:rPr>
          <w:rFonts w:ascii="Arial" w:eastAsia="MuseoSans-300" w:hAnsi="Arial" w:cs="Arial"/>
          <w:color w:val="000000" w:themeColor="text1"/>
          <w:sz w:val="20"/>
          <w:szCs w:val="20"/>
        </w:rPr>
      </w:pPr>
      <w:r w:rsidRPr="00C5339F">
        <w:rPr>
          <w:rFonts w:ascii="Arial" w:eastAsia="MuseoSans-300" w:hAnsi="Arial" w:cs="Arial"/>
          <w:color w:val="000000" w:themeColor="text1"/>
          <w:sz w:val="20"/>
          <w:szCs w:val="20"/>
        </w:rPr>
        <w:t>Tous les élèves devraient bénéficier d’opportunités coordonnées et inclusives pour participer à l’éducation physique et au sport, qui sont censées êtr</w:t>
      </w:r>
      <w:r w:rsidR="00C5339F" w:rsidRPr="00C5339F">
        <w:rPr>
          <w:rFonts w:ascii="Arial" w:eastAsia="MuseoSans-300" w:hAnsi="Arial" w:cs="Arial"/>
          <w:color w:val="000000" w:themeColor="text1"/>
          <w:sz w:val="20"/>
          <w:szCs w:val="20"/>
        </w:rPr>
        <w:t>e au cœur de la politique d’EPQ</w:t>
      </w:r>
      <w:r w:rsidRPr="00C5339F">
        <w:rPr>
          <w:rFonts w:ascii="Arial" w:eastAsia="MuseoSans-300" w:hAnsi="Arial" w:cs="Arial"/>
          <w:color w:val="000000" w:themeColor="text1"/>
          <w:sz w:val="20"/>
          <w:szCs w:val="20"/>
        </w:rPr>
        <w:t xml:space="preserve"> et de toute stratégie connexe liée à la prestation de ces services éducatifs. </w:t>
      </w:r>
      <w:r w:rsidRPr="00C5339F">
        <w:rPr>
          <w:rFonts w:ascii="Arial" w:eastAsia="MuseoSans-300" w:hAnsi="Arial" w:cs="Arial"/>
          <w:b/>
          <w:color w:val="000000" w:themeColor="text1"/>
          <w:sz w:val="20"/>
          <w:szCs w:val="20"/>
        </w:rPr>
        <w:t xml:space="preserve">Les domaines décrits dans cette Figure sont détaillés dans les sections correspondantes des </w:t>
      </w:r>
      <w:r w:rsidRPr="00C5339F">
        <w:rPr>
          <w:rFonts w:ascii="Arial" w:eastAsia="MuseoSans-300" w:hAnsi="Arial" w:cs="Arial"/>
          <w:b/>
          <w:i/>
          <w:iCs/>
          <w:color w:val="000000" w:themeColor="text1"/>
          <w:sz w:val="20"/>
          <w:szCs w:val="20"/>
        </w:rPr>
        <w:t>Directives</w:t>
      </w:r>
      <w:r w:rsidRPr="00C5339F">
        <w:rPr>
          <w:rFonts w:ascii="Arial" w:eastAsia="MuseoSans-300" w:hAnsi="Arial" w:cs="Arial"/>
          <w:b/>
          <w:color w:val="000000" w:themeColor="text1"/>
          <w:sz w:val="20"/>
          <w:szCs w:val="20"/>
        </w:rPr>
        <w:t>.</w:t>
      </w:r>
    </w:p>
    <w:p w14:paraId="2B3B1B22" w14:textId="77777777" w:rsidR="00A94DE2" w:rsidRPr="00C5339F"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p>
    <w:p w14:paraId="158CAACA" w14:textId="77777777" w:rsidR="00A94DE2" w:rsidRPr="00C5339F" w:rsidRDefault="00A94DE2" w:rsidP="002078B6">
      <w:pPr>
        <w:numPr>
          <w:ilvl w:val="0"/>
          <w:numId w:val="24"/>
        </w:numPr>
        <w:autoSpaceDE w:val="0"/>
        <w:autoSpaceDN w:val="0"/>
        <w:adjustRightInd w:val="0"/>
        <w:spacing w:after="0" w:line="240" w:lineRule="auto"/>
        <w:ind w:left="142"/>
        <w:contextualSpacing/>
        <w:jc w:val="both"/>
        <w:rPr>
          <w:rFonts w:ascii="Arial" w:eastAsia="MuseoSans-300" w:hAnsi="Arial" w:cs="Arial"/>
          <w:color w:val="000000" w:themeColor="text1"/>
          <w:sz w:val="20"/>
          <w:szCs w:val="20"/>
        </w:rPr>
      </w:pPr>
      <w:r w:rsidRPr="00C5339F">
        <w:rPr>
          <w:rFonts w:ascii="Arial" w:eastAsia="MuseoSans-300" w:hAnsi="Arial" w:cs="Arial"/>
          <w:color w:val="000000" w:themeColor="text1"/>
          <w:sz w:val="20"/>
          <w:szCs w:val="20"/>
        </w:rPr>
        <w:t xml:space="preserve">Une </w:t>
      </w:r>
      <w:r w:rsidRPr="00C5339F">
        <w:rPr>
          <w:rFonts w:ascii="Arial" w:eastAsia="MuseoSans-300" w:hAnsi="Arial" w:cs="Arial"/>
          <w:b/>
          <w:color w:val="000000" w:themeColor="text1"/>
          <w:sz w:val="20"/>
          <w:szCs w:val="20"/>
        </w:rPr>
        <w:t>approche multipartite</w:t>
      </w:r>
      <w:r w:rsidRPr="00C5339F">
        <w:rPr>
          <w:rFonts w:ascii="Arial" w:eastAsia="MuseoSans-300" w:hAnsi="Arial" w:cs="Arial"/>
          <w:color w:val="000000" w:themeColor="text1"/>
          <w:sz w:val="20"/>
          <w:szCs w:val="20"/>
        </w:rPr>
        <w:t xml:space="preserve"> de l’élaboration et la mise en œuvre d’une politique pour l’éducation physique de qualité devrait s’étendre à la collaboration avec d’autres parties prenantes pertinentes, telles que les services de nutrition et de santé, dans le but de sensibiliser les jeunes à une vie saine et en sécurité.</w:t>
      </w:r>
    </w:p>
    <w:p w14:paraId="5080CD24" w14:textId="77777777" w:rsidR="00A94DE2" w:rsidRPr="00C5339F" w:rsidRDefault="00A94DE2" w:rsidP="00A94DE2">
      <w:pPr>
        <w:spacing w:after="200" w:line="276" w:lineRule="auto"/>
        <w:ind w:left="720"/>
        <w:contextualSpacing/>
        <w:jc w:val="both"/>
        <w:rPr>
          <w:rFonts w:ascii="Arial" w:eastAsia="MuseoSans-300" w:hAnsi="Arial" w:cs="Arial"/>
          <w:color w:val="000000" w:themeColor="text1"/>
          <w:sz w:val="20"/>
          <w:szCs w:val="20"/>
        </w:rPr>
      </w:pPr>
    </w:p>
    <w:p w14:paraId="661C9CEE" w14:textId="14AB5E41" w:rsidR="00A94DE2" w:rsidRPr="00C5339F" w:rsidRDefault="00A94DE2" w:rsidP="002078B6">
      <w:pPr>
        <w:numPr>
          <w:ilvl w:val="0"/>
          <w:numId w:val="24"/>
        </w:numPr>
        <w:autoSpaceDE w:val="0"/>
        <w:autoSpaceDN w:val="0"/>
        <w:adjustRightInd w:val="0"/>
        <w:spacing w:after="0" w:line="240" w:lineRule="auto"/>
        <w:ind w:left="142"/>
        <w:contextualSpacing/>
        <w:jc w:val="both"/>
        <w:rPr>
          <w:rFonts w:ascii="Arial" w:eastAsia="MuseoSans-300" w:hAnsi="Arial" w:cs="Arial"/>
          <w:color w:val="000000" w:themeColor="text1"/>
          <w:sz w:val="20"/>
          <w:szCs w:val="20"/>
        </w:rPr>
      </w:pPr>
      <w:r w:rsidRPr="00C5339F">
        <w:rPr>
          <w:rFonts w:ascii="Arial" w:eastAsia="MuseoSans-300" w:hAnsi="Arial" w:cs="Arial"/>
          <w:color w:val="000000" w:themeColor="text1"/>
          <w:sz w:val="20"/>
          <w:szCs w:val="20"/>
        </w:rPr>
        <w:t xml:space="preserve">De même, la coopération avec les municipalités et les ONG permettrait d’encourager la pratique informelle de l’éducation physique afin de </w:t>
      </w:r>
      <w:r w:rsidRPr="00C5339F">
        <w:rPr>
          <w:rFonts w:ascii="Arial" w:eastAsia="MuseoSans-300" w:hAnsi="Arial" w:cs="Arial"/>
          <w:b/>
          <w:color w:val="000000" w:themeColor="text1"/>
          <w:sz w:val="20"/>
          <w:szCs w:val="20"/>
        </w:rPr>
        <w:t>tisser des liens communautaires, de souligner l’importance de l’engagement citoyen et de sensibiliser les jeunes à tout un e</w:t>
      </w:r>
      <w:r w:rsidR="00DE1881">
        <w:rPr>
          <w:rFonts w:ascii="Arial" w:eastAsia="MuseoSans-300" w:hAnsi="Arial" w:cs="Arial"/>
          <w:b/>
          <w:color w:val="000000" w:themeColor="text1"/>
          <w:sz w:val="20"/>
          <w:szCs w:val="20"/>
        </w:rPr>
        <w:t>nsemble de problèmes sociaux lié</w:t>
      </w:r>
      <w:r w:rsidRPr="00C5339F">
        <w:rPr>
          <w:rFonts w:ascii="Arial" w:eastAsia="MuseoSans-300" w:hAnsi="Arial" w:cs="Arial"/>
          <w:b/>
          <w:color w:val="000000" w:themeColor="text1"/>
          <w:sz w:val="20"/>
          <w:szCs w:val="20"/>
        </w:rPr>
        <w:t>s notamment au développement humain, au leadership, à l’égalité des genres</w:t>
      </w:r>
      <w:r w:rsidRPr="00C5339F">
        <w:rPr>
          <w:rFonts w:ascii="Arial" w:eastAsia="MuseoSans-300" w:hAnsi="Arial" w:cs="Arial"/>
          <w:color w:val="000000" w:themeColor="text1"/>
          <w:sz w:val="20"/>
          <w:szCs w:val="20"/>
        </w:rPr>
        <w:t>,</w:t>
      </w:r>
      <w:r w:rsidR="00C5339F">
        <w:rPr>
          <w:rFonts w:ascii="Arial" w:eastAsia="MuseoSans-300" w:hAnsi="Arial" w:cs="Arial"/>
          <w:color w:val="000000" w:themeColor="text1"/>
          <w:sz w:val="20"/>
          <w:szCs w:val="20"/>
        </w:rPr>
        <w:t xml:space="preserve"> etc</w:t>
      </w:r>
      <w:r w:rsidRPr="00C5339F">
        <w:rPr>
          <w:rFonts w:ascii="Arial" w:eastAsia="MuseoSans-300" w:hAnsi="Arial" w:cs="Arial"/>
          <w:color w:val="000000" w:themeColor="text1"/>
          <w:sz w:val="20"/>
          <w:szCs w:val="20"/>
        </w:rPr>
        <w:t xml:space="preserve">. La </w:t>
      </w:r>
      <w:r w:rsidRPr="00C5339F">
        <w:rPr>
          <w:rFonts w:ascii="Arial" w:eastAsia="MuseoSans-300" w:hAnsi="Arial" w:cs="Arial"/>
          <w:b/>
          <w:color w:val="000000" w:themeColor="text1"/>
          <w:sz w:val="20"/>
          <w:szCs w:val="20"/>
        </w:rPr>
        <w:t>participation des parents et d’autres membres de la famille</w:t>
      </w:r>
      <w:r w:rsidRPr="00C5339F">
        <w:rPr>
          <w:rFonts w:ascii="Arial" w:eastAsia="MuseoSans-300" w:hAnsi="Arial" w:cs="Arial"/>
          <w:color w:val="000000" w:themeColor="text1"/>
          <w:sz w:val="20"/>
          <w:szCs w:val="20"/>
        </w:rPr>
        <w:t xml:space="preserve"> pourrait promouvoir les opportunités d’apprentissage auprès des seniors ainsi que les compétences spécifiques aux a</w:t>
      </w:r>
      <w:r w:rsidR="00DE1881">
        <w:rPr>
          <w:rFonts w:ascii="Arial" w:eastAsia="MuseoSans-300" w:hAnsi="Arial" w:cs="Arial"/>
          <w:color w:val="000000" w:themeColor="text1"/>
          <w:sz w:val="20"/>
          <w:szCs w:val="20"/>
        </w:rPr>
        <w:t>ctivités intergénérationnelles à</w:t>
      </w:r>
      <w:r w:rsidRPr="00C5339F">
        <w:rPr>
          <w:rFonts w:ascii="Arial" w:eastAsia="MuseoSans-300" w:hAnsi="Arial" w:cs="Arial"/>
          <w:color w:val="000000" w:themeColor="text1"/>
          <w:sz w:val="20"/>
          <w:szCs w:val="20"/>
        </w:rPr>
        <w:t xml:space="preserve"> cet égard.</w:t>
      </w:r>
    </w:p>
    <w:p w14:paraId="72BD3372" w14:textId="77777777" w:rsidR="00A94DE2" w:rsidRPr="00A94DE2" w:rsidRDefault="00A94DE2" w:rsidP="00A94DE2">
      <w:pPr>
        <w:spacing w:after="200" w:line="276" w:lineRule="auto"/>
        <w:ind w:left="142"/>
        <w:contextualSpacing/>
        <w:jc w:val="both"/>
        <w:rPr>
          <w:rFonts w:ascii="Arial" w:eastAsia="Calibri" w:hAnsi="Arial" w:cs="Arial"/>
          <w:b/>
          <w:color w:val="000000"/>
          <w:sz w:val="20"/>
          <w:szCs w:val="20"/>
        </w:rPr>
      </w:pPr>
    </w:p>
    <w:p w14:paraId="5F6B8636" w14:textId="347EDE56" w:rsidR="00A94DE2" w:rsidRPr="00C5339F" w:rsidRDefault="00A94DE2" w:rsidP="002078B6">
      <w:pPr>
        <w:numPr>
          <w:ilvl w:val="0"/>
          <w:numId w:val="9"/>
        </w:numPr>
        <w:spacing w:after="200" w:line="276" w:lineRule="auto"/>
        <w:contextualSpacing/>
        <w:jc w:val="both"/>
        <w:rPr>
          <w:rFonts w:ascii="Arial" w:eastAsia="Calibri" w:hAnsi="Arial" w:cs="Arial"/>
          <w:b/>
          <w:color w:val="E36C0A"/>
        </w:rPr>
      </w:pPr>
      <w:r w:rsidRPr="00C5339F">
        <w:rPr>
          <w:rFonts w:ascii="Arial" w:eastAsia="Calibri" w:hAnsi="Arial" w:cs="Arial"/>
          <w:b/>
          <w:color w:val="E36C0A"/>
          <w:u w:val="single"/>
        </w:rPr>
        <w:t>Diapositive 28:</w:t>
      </w:r>
      <w:r w:rsidRPr="00C5339F">
        <w:rPr>
          <w:rFonts w:ascii="Arial" w:eastAsia="Calibri" w:hAnsi="Arial" w:cs="Arial"/>
          <w:b/>
          <w:color w:val="E36C0A"/>
        </w:rPr>
        <w:t xml:space="preserve"> </w:t>
      </w:r>
      <w:r w:rsidRPr="00C5339F">
        <w:rPr>
          <w:rFonts w:ascii="Arial" w:eastAsia="Calibri" w:hAnsi="Arial" w:cs="Arial"/>
          <w:b/>
          <w:color w:val="000000" w:themeColor="text1"/>
        </w:rPr>
        <w:t>Une approche globale</w:t>
      </w:r>
    </w:p>
    <w:p w14:paraId="02244E41" w14:textId="77777777" w:rsidR="00C5339F" w:rsidRPr="00A94DE2" w:rsidRDefault="00C5339F" w:rsidP="00C5339F">
      <w:pPr>
        <w:spacing w:after="200" w:line="276" w:lineRule="auto"/>
        <w:ind w:left="720"/>
        <w:contextualSpacing/>
        <w:jc w:val="both"/>
        <w:rPr>
          <w:rFonts w:ascii="Arial" w:eastAsia="Calibri" w:hAnsi="Arial" w:cs="Arial"/>
          <w:b/>
          <w:color w:val="E36C0A"/>
          <w:sz w:val="20"/>
          <w:szCs w:val="20"/>
        </w:rPr>
      </w:pPr>
    </w:p>
    <w:p w14:paraId="3B08B1BD" w14:textId="733A2DCC" w:rsidR="00A94DE2" w:rsidRPr="00C5339F" w:rsidRDefault="00A94DE2" w:rsidP="00A94DE2">
      <w:pPr>
        <w:spacing w:after="200" w:line="276" w:lineRule="auto"/>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La production d’un programme dans le cadre de la politique révisée devrait être considérée sou</w:t>
      </w:r>
      <w:r w:rsidR="00C5339F" w:rsidRPr="00C5339F">
        <w:rPr>
          <w:rFonts w:ascii="Arial" w:eastAsia="Calibri" w:hAnsi="Arial" w:cs="Arial"/>
          <w:color w:val="000000" w:themeColor="text1"/>
          <w:sz w:val="20"/>
          <w:szCs w:val="20"/>
        </w:rPr>
        <w:t xml:space="preserve">s une approche globale, c.à.d. </w:t>
      </w:r>
      <w:r w:rsidRPr="00C5339F">
        <w:rPr>
          <w:rFonts w:ascii="Arial" w:eastAsia="Calibri" w:hAnsi="Arial" w:cs="Arial"/>
          <w:color w:val="000000" w:themeColor="text1"/>
          <w:sz w:val="20"/>
          <w:szCs w:val="20"/>
        </w:rPr>
        <w:t>une approche intégrant l’Education Physique, l’Activité Physique, mais aussi :</w:t>
      </w:r>
    </w:p>
    <w:p w14:paraId="57977D9E" w14:textId="77777777" w:rsidR="00A94DE2" w:rsidRPr="00C5339F" w:rsidRDefault="00A94DE2" w:rsidP="002078B6">
      <w:pPr>
        <w:numPr>
          <w:ilvl w:val="0"/>
          <w:numId w:val="25"/>
        </w:numPr>
        <w:spacing w:after="200" w:line="276"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la nutrition ;</w:t>
      </w:r>
    </w:p>
    <w:p w14:paraId="69BB0E0F" w14:textId="77777777" w:rsidR="00A94DE2" w:rsidRPr="00C5339F" w:rsidRDefault="00A94DE2" w:rsidP="002078B6">
      <w:pPr>
        <w:numPr>
          <w:ilvl w:val="0"/>
          <w:numId w:val="25"/>
        </w:numPr>
        <w:spacing w:after="200" w:line="276"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des considérations de santé ;</w:t>
      </w:r>
    </w:p>
    <w:p w14:paraId="4817325C" w14:textId="77777777" w:rsidR="00A94DE2" w:rsidRPr="00C5339F" w:rsidRDefault="00A94DE2" w:rsidP="002078B6">
      <w:pPr>
        <w:numPr>
          <w:ilvl w:val="0"/>
          <w:numId w:val="25"/>
        </w:numPr>
        <w:spacing w:after="200" w:line="276"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une responsabilité en termes d’égalité des genres ;</w:t>
      </w:r>
    </w:p>
    <w:p w14:paraId="3CF3D641" w14:textId="77777777" w:rsidR="00A94DE2" w:rsidRPr="00C5339F" w:rsidRDefault="00A94DE2" w:rsidP="002078B6">
      <w:pPr>
        <w:numPr>
          <w:ilvl w:val="0"/>
          <w:numId w:val="25"/>
        </w:numPr>
        <w:spacing w:after="200" w:line="276"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les autres aspects concernés.</w:t>
      </w:r>
    </w:p>
    <w:p w14:paraId="716F457D" w14:textId="77777777" w:rsidR="00A94DE2" w:rsidRPr="00A94DE2" w:rsidRDefault="00A94DE2" w:rsidP="00A94DE2">
      <w:pPr>
        <w:spacing w:after="200" w:line="276" w:lineRule="auto"/>
        <w:ind w:left="720"/>
        <w:contextualSpacing/>
        <w:jc w:val="both"/>
        <w:rPr>
          <w:rFonts w:ascii="Arial" w:eastAsia="Calibri" w:hAnsi="Arial" w:cs="Arial"/>
          <w:color w:val="000000"/>
          <w:sz w:val="20"/>
          <w:szCs w:val="20"/>
        </w:rPr>
      </w:pPr>
    </w:p>
    <w:p w14:paraId="54C9D05C" w14:textId="77777777" w:rsidR="00A94DE2" w:rsidRPr="00A94DE2" w:rsidRDefault="00A94DE2" w:rsidP="00A94DE2">
      <w:pPr>
        <w:spacing w:after="200" w:line="276" w:lineRule="auto"/>
        <w:ind w:left="720"/>
        <w:contextualSpacing/>
        <w:jc w:val="both"/>
        <w:rPr>
          <w:rFonts w:ascii="Arial" w:eastAsia="Calibri" w:hAnsi="Arial" w:cs="Arial"/>
          <w:b/>
          <w:color w:val="E36C0A"/>
          <w:sz w:val="20"/>
          <w:szCs w:val="20"/>
        </w:rPr>
      </w:pPr>
    </w:p>
    <w:p w14:paraId="5D4B2E50" w14:textId="018F4DEB" w:rsidR="00A94DE2" w:rsidRPr="00C5339F" w:rsidRDefault="00A94DE2" w:rsidP="002078B6">
      <w:pPr>
        <w:numPr>
          <w:ilvl w:val="0"/>
          <w:numId w:val="9"/>
        </w:numPr>
        <w:spacing w:after="200" w:line="276" w:lineRule="auto"/>
        <w:contextualSpacing/>
        <w:jc w:val="both"/>
        <w:rPr>
          <w:rFonts w:ascii="Arial" w:eastAsia="Calibri" w:hAnsi="Arial" w:cs="Arial"/>
          <w:b/>
          <w:color w:val="E36C0A"/>
        </w:rPr>
      </w:pPr>
      <w:r w:rsidRPr="00C5339F">
        <w:rPr>
          <w:rFonts w:ascii="Arial" w:eastAsia="Calibri" w:hAnsi="Arial" w:cs="Arial"/>
          <w:b/>
          <w:color w:val="E36C0A"/>
          <w:u w:val="single"/>
        </w:rPr>
        <w:t>Diapositive 29:</w:t>
      </w:r>
      <w:r w:rsidRPr="00C5339F">
        <w:rPr>
          <w:rFonts w:ascii="Arial" w:eastAsia="Calibri" w:hAnsi="Arial" w:cs="Arial"/>
          <w:b/>
          <w:color w:val="E36C0A"/>
        </w:rPr>
        <w:t xml:space="preserve"> </w:t>
      </w:r>
      <w:r w:rsidRPr="00C5339F">
        <w:rPr>
          <w:rFonts w:ascii="Arial" w:eastAsia="Calibri" w:hAnsi="Arial" w:cs="Arial"/>
          <w:b/>
          <w:color w:val="000000" w:themeColor="text1"/>
        </w:rPr>
        <w:t>Le savoir-faire physique</w:t>
      </w:r>
    </w:p>
    <w:p w14:paraId="71ACD9A7" w14:textId="77777777" w:rsidR="00C5339F" w:rsidRPr="00A94DE2" w:rsidRDefault="00C5339F" w:rsidP="00C5339F">
      <w:pPr>
        <w:spacing w:after="200" w:line="276" w:lineRule="auto"/>
        <w:ind w:left="720"/>
        <w:contextualSpacing/>
        <w:jc w:val="both"/>
        <w:rPr>
          <w:rFonts w:ascii="Arial" w:eastAsia="Calibri" w:hAnsi="Arial" w:cs="Arial"/>
          <w:b/>
          <w:color w:val="E36C0A"/>
          <w:sz w:val="20"/>
          <w:szCs w:val="20"/>
        </w:rPr>
      </w:pPr>
    </w:p>
    <w:p w14:paraId="283CAB8D"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u w:val="single"/>
        </w:rPr>
        <w:t>Définition</w:t>
      </w:r>
      <w:r w:rsidRPr="00C5339F">
        <w:rPr>
          <w:rFonts w:ascii="Arial" w:eastAsia="MuseoSans-300" w:hAnsi="Arial" w:cs="Arial"/>
          <w:color w:val="000000" w:themeColor="text1"/>
          <w:sz w:val="20"/>
          <w:szCs w:val="20"/>
        </w:rPr>
        <w:t xml:space="preserve"> : La maîtrise du savoir-faire physique peut être définie comme le fait de posséder les motivations, la confiance en soi, les compétences physiques, les connaissances et les notions nécessaires pour pratiquer une activité physique tout au long de la vie (Whitehead, 2001). </w:t>
      </w:r>
    </w:p>
    <w:p w14:paraId="3A8DF6B2" w14:textId="77777777" w:rsidR="00A94DE2" w:rsidRPr="00A94DE2" w:rsidRDefault="00A94DE2" w:rsidP="00A94DE2">
      <w:pPr>
        <w:autoSpaceDE w:val="0"/>
        <w:autoSpaceDN w:val="0"/>
        <w:adjustRightInd w:val="0"/>
        <w:spacing w:after="0" w:line="240" w:lineRule="auto"/>
        <w:jc w:val="both"/>
        <w:rPr>
          <w:rFonts w:ascii="Arial" w:eastAsia="Calibri" w:hAnsi="Arial" w:cs="Arial"/>
          <w:sz w:val="20"/>
          <w:szCs w:val="20"/>
        </w:rPr>
      </w:pPr>
    </w:p>
    <w:p w14:paraId="733DE686" w14:textId="03C1E16B" w:rsidR="00A94DE2" w:rsidRDefault="00A94DE2" w:rsidP="00A94DE2">
      <w:pPr>
        <w:autoSpaceDE w:val="0"/>
        <w:autoSpaceDN w:val="0"/>
        <w:adjustRightInd w:val="0"/>
        <w:spacing w:after="0" w:line="240" w:lineRule="auto"/>
        <w:jc w:val="both"/>
        <w:rPr>
          <w:rFonts w:ascii="Arial" w:eastAsia="Calibri" w:hAnsi="Arial" w:cs="Arial"/>
          <w:sz w:val="20"/>
          <w:szCs w:val="20"/>
        </w:rPr>
      </w:pPr>
    </w:p>
    <w:p w14:paraId="3FF18749" w14:textId="14153C68" w:rsidR="00C5339F" w:rsidRDefault="00C5339F" w:rsidP="00A94DE2">
      <w:pPr>
        <w:autoSpaceDE w:val="0"/>
        <w:autoSpaceDN w:val="0"/>
        <w:adjustRightInd w:val="0"/>
        <w:spacing w:after="0" w:line="240" w:lineRule="auto"/>
        <w:jc w:val="both"/>
        <w:rPr>
          <w:rFonts w:ascii="Arial" w:eastAsia="Calibri" w:hAnsi="Arial" w:cs="Arial"/>
          <w:sz w:val="20"/>
          <w:szCs w:val="20"/>
        </w:rPr>
      </w:pPr>
    </w:p>
    <w:p w14:paraId="0DBB23CC" w14:textId="48174F0E" w:rsidR="00C5339F" w:rsidRDefault="00C5339F" w:rsidP="00A94DE2">
      <w:pPr>
        <w:autoSpaceDE w:val="0"/>
        <w:autoSpaceDN w:val="0"/>
        <w:adjustRightInd w:val="0"/>
        <w:spacing w:after="0" w:line="240" w:lineRule="auto"/>
        <w:jc w:val="both"/>
        <w:rPr>
          <w:rFonts w:ascii="Arial" w:eastAsia="Calibri" w:hAnsi="Arial" w:cs="Arial"/>
          <w:sz w:val="20"/>
          <w:szCs w:val="20"/>
        </w:rPr>
      </w:pPr>
    </w:p>
    <w:p w14:paraId="4140A553" w14:textId="59CFCE57" w:rsidR="00C5339F" w:rsidRDefault="00C5339F" w:rsidP="00A94DE2">
      <w:pPr>
        <w:autoSpaceDE w:val="0"/>
        <w:autoSpaceDN w:val="0"/>
        <w:adjustRightInd w:val="0"/>
        <w:spacing w:after="0" w:line="240" w:lineRule="auto"/>
        <w:jc w:val="both"/>
        <w:rPr>
          <w:rFonts w:ascii="Arial" w:eastAsia="Calibri" w:hAnsi="Arial" w:cs="Arial"/>
          <w:sz w:val="20"/>
          <w:szCs w:val="20"/>
        </w:rPr>
      </w:pPr>
    </w:p>
    <w:p w14:paraId="7F8060E7" w14:textId="2C3C5214" w:rsidR="00C5339F" w:rsidRPr="00A94DE2" w:rsidRDefault="00C5339F" w:rsidP="00A94DE2">
      <w:pPr>
        <w:autoSpaceDE w:val="0"/>
        <w:autoSpaceDN w:val="0"/>
        <w:adjustRightInd w:val="0"/>
        <w:spacing w:after="0" w:line="240" w:lineRule="auto"/>
        <w:jc w:val="both"/>
        <w:rPr>
          <w:rFonts w:ascii="Arial" w:eastAsia="Calibri" w:hAnsi="Arial" w:cs="Arial"/>
          <w:sz w:val="20"/>
          <w:szCs w:val="20"/>
        </w:rPr>
      </w:pPr>
    </w:p>
    <w:p w14:paraId="28C1970C" w14:textId="74CD6BF4" w:rsidR="00A94DE2" w:rsidRPr="00A94DE2" w:rsidRDefault="00A94DE2" w:rsidP="00A94DE2">
      <w:pPr>
        <w:autoSpaceDE w:val="0"/>
        <w:autoSpaceDN w:val="0"/>
        <w:adjustRightInd w:val="0"/>
        <w:spacing w:after="0" w:line="240" w:lineRule="auto"/>
        <w:jc w:val="both"/>
        <w:rPr>
          <w:rFonts w:ascii="Arial" w:eastAsia="Calibri" w:hAnsi="Arial" w:cs="Arial"/>
          <w:sz w:val="20"/>
          <w:szCs w:val="20"/>
          <w:u w:val="single"/>
        </w:rPr>
      </w:pPr>
      <w:r w:rsidRPr="00A94DE2">
        <w:rPr>
          <w:rFonts w:ascii="Arial" w:eastAsia="Calibri" w:hAnsi="Arial" w:cs="Arial"/>
          <w:sz w:val="20"/>
          <w:szCs w:val="20"/>
          <w:u w:val="single"/>
        </w:rPr>
        <w:lastRenderedPageBreak/>
        <w:t>Pourquoi le savoir-faire physi</w:t>
      </w:r>
      <w:r w:rsidR="00C5339F">
        <w:rPr>
          <w:rFonts w:ascii="Arial" w:eastAsia="Calibri" w:hAnsi="Arial" w:cs="Arial"/>
          <w:sz w:val="20"/>
          <w:szCs w:val="20"/>
          <w:u w:val="single"/>
        </w:rPr>
        <w:t>que est-il essentiel dans l’EPQ</w:t>
      </w:r>
      <w:r w:rsidRPr="00A94DE2">
        <w:rPr>
          <w:rFonts w:ascii="Arial" w:eastAsia="Calibri" w:hAnsi="Arial" w:cs="Arial"/>
          <w:sz w:val="20"/>
          <w:szCs w:val="20"/>
          <w:u w:val="single"/>
        </w:rPr>
        <w:t>:</w:t>
      </w:r>
    </w:p>
    <w:p w14:paraId="2C49CF77" w14:textId="6F9440FC" w:rsidR="00A94DE2" w:rsidRPr="00A94DE2" w:rsidRDefault="00A94DE2" w:rsidP="0096497B">
      <w:pPr>
        <w:autoSpaceDE w:val="0"/>
        <w:autoSpaceDN w:val="0"/>
        <w:adjustRightInd w:val="0"/>
        <w:spacing w:after="0" w:line="240" w:lineRule="auto"/>
        <w:contextualSpacing/>
        <w:jc w:val="both"/>
        <w:rPr>
          <w:rFonts w:ascii="Arial" w:eastAsia="Calibri" w:hAnsi="Arial" w:cs="Arial"/>
          <w:sz w:val="20"/>
          <w:szCs w:val="20"/>
        </w:rPr>
      </w:pPr>
    </w:p>
    <w:p w14:paraId="3B5D4462" w14:textId="00DE2B97" w:rsidR="00A94DE2" w:rsidRDefault="00A94DE2" w:rsidP="002078B6">
      <w:pPr>
        <w:pStyle w:val="ListParagraph"/>
        <w:numPr>
          <w:ilvl w:val="0"/>
          <w:numId w:val="29"/>
        </w:numPr>
        <w:autoSpaceDE w:val="0"/>
        <w:autoSpaceDN w:val="0"/>
        <w:adjustRightInd w:val="0"/>
        <w:spacing w:after="0" w:line="240" w:lineRule="auto"/>
        <w:jc w:val="both"/>
        <w:rPr>
          <w:rFonts w:ascii="Arial" w:eastAsia="Calibri" w:hAnsi="Arial" w:cs="Arial"/>
          <w:b/>
          <w:color w:val="000000" w:themeColor="text1"/>
          <w:sz w:val="20"/>
          <w:szCs w:val="20"/>
        </w:rPr>
      </w:pPr>
      <w:r w:rsidRPr="00C5339F">
        <w:rPr>
          <w:rFonts w:ascii="Arial" w:eastAsia="Calibri" w:hAnsi="Arial" w:cs="Arial"/>
          <w:color w:val="000000" w:themeColor="text1"/>
          <w:sz w:val="20"/>
          <w:szCs w:val="20"/>
        </w:rPr>
        <w:t xml:space="preserve">La maîtrise du savoir-faire physique est </w:t>
      </w:r>
      <w:r w:rsidRPr="00C5339F">
        <w:rPr>
          <w:rFonts w:ascii="Arial" w:eastAsia="Calibri" w:hAnsi="Arial" w:cs="Arial"/>
          <w:b/>
          <w:color w:val="000000" w:themeColor="text1"/>
          <w:sz w:val="20"/>
          <w:szCs w:val="20"/>
        </w:rPr>
        <w:t>le résultat de l’enseignement d’une</w:t>
      </w:r>
      <w:r w:rsidR="0096497B">
        <w:rPr>
          <w:rFonts w:ascii="Arial" w:eastAsia="Calibri" w:hAnsi="Arial" w:cs="Arial"/>
          <w:b/>
          <w:color w:val="000000" w:themeColor="text1"/>
          <w:sz w:val="20"/>
          <w:szCs w:val="20"/>
        </w:rPr>
        <w:t xml:space="preserve"> éducation physique structuré</w:t>
      </w:r>
      <w:r w:rsidR="0096497B" w:rsidRPr="0096497B">
        <w:rPr>
          <w:rFonts w:ascii="Arial" w:eastAsia="Calibri" w:hAnsi="Arial" w:cs="Arial"/>
          <w:color w:val="000000" w:themeColor="text1"/>
          <w:sz w:val="20"/>
          <w:szCs w:val="20"/>
        </w:rPr>
        <w:t>.</w:t>
      </w:r>
    </w:p>
    <w:p w14:paraId="4DF87BFE" w14:textId="77777777" w:rsidR="00C5339F" w:rsidRPr="00C5339F" w:rsidRDefault="00C5339F" w:rsidP="00C5339F">
      <w:pPr>
        <w:pStyle w:val="ListParagraph"/>
        <w:autoSpaceDE w:val="0"/>
        <w:autoSpaceDN w:val="0"/>
        <w:adjustRightInd w:val="0"/>
        <w:spacing w:after="0" w:line="240" w:lineRule="auto"/>
        <w:jc w:val="both"/>
        <w:rPr>
          <w:rFonts w:ascii="Arial" w:eastAsia="Calibri" w:hAnsi="Arial" w:cs="Arial"/>
          <w:b/>
          <w:color w:val="000000" w:themeColor="text1"/>
          <w:sz w:val="20"/>
          <w:szCs w:val="20"/>
        </w:rPr>
      </w:pPr>
    </w:p>
    <w:p w14:paraId="04153AD2" w14:textId="6262BBD9" w:rsidR="00A94DE2" w:rsidRPr="00C5339F" w:rsidRDefault="00A94DE2" w:rsidP="002078B6">
      <w:pPr>
        <w:pStyle w:val="ListParagraph"/>
        <w:numPr>
          <w:ilvl w:val="0"/>
          <w:numId w:val="29"/>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L’EPQ devrait </w:t>
      </w:r>
      <w:r w:rsidRPr="00C5339F">
        <w:rPr>
          <w:rFonts w:ascii="Arial" w:eastAsia="MuseoSans-300" w:hAnsi="Arial" w:cs="Arial"/>
          <w:b/>
          <w:color w:val="000000" w:themeColor="text1"/>
          <w:sz w:val="20"/>
          <w:szCs w:val="20"/>
        </w:rPr>
        <w:t>permettre aux enfants et aux jeunes gens de devenir physiquement capables</w:t>
      </w:r>
      <w:r w:rsidRPr="00C5339F">
        <w:rPr>
          <w:rFonts w:ascii="Arial" w:eastAsia="MuseoSans-300" w:hAnsi="Arial" w:cs="Arial"/>
          <w:color w:val="000000" w:themeColor="text1"/>
          <w:sz w:val="20"/>
          <w:szCs w:val="20"/>
        </w:rPr>
        <w:t>. Son</w:t>
      </w:r>
      <w:r w:rsidR="00C5339F" w:rsidRPr="00C5339F">
        <w:rPr>
          <w:rFonts w:ascii="Arial" w:eastAsia="MuseoSans-300" w:hAnsi="Arial" w:cs="Arial"/>
          <w:color w:val="000000" w:themeColor="text1"/>
          <w:sz w:val="20"/>
          <w:szCs w:val="20"/>
        </w:rPr>
        <w:t xml:space="preserve"> </w:t>
      </w:r>
      <w:r w:rsidRPr="00C5339F">
        <w:rPr>
          <w:rFonts w:ascii="Arial" w:eastAsia="MuseoSans-300" w:hAnsi="Arial" w:cs="Arial"/>
          <w:color w:val="000000" w:themeColor="text1"/>
          <w:sz w:val="20"/>
          <w:szCs w:val="20"/>
        </w:rPr>
        <w:t>enseignement est supposé intervenir dès la petite enfance et se poursuivre tout au long du cursus scolaire jusqu’à la fi</w:t>
      </w:r>
      <w:r w:rsidR="0096497B">
        <w:rPr>
          <w:rFonts w:ascii="Arial" w:eastAsia="MuseoSans-300" w:hAnsi="Arial" w:cs="Arial"/>
          <w:color w:val="000000" w:themeColor="text1"/>
          <w:sz w:val="20"/>
          <w:szCs w:val="20"/>
        </w:rPr>
        <w:t>n de l’enseignement secondaire.</w:t>
      </w:r>
    </w:p>
    <w:p w14:paraId="3D7E4E40" w14:textId="77777777" w:rsidR="00A94DE2" w:rsidRPr="00C5339F" w:rsidRDefault="00A94DE2" w:rsidP="00C5339F">
      <w:pPr>
        <w:autoSpaceDE w:val="0"/>
        <w:autoSpaceDN w:val="0"/>
        <w:adjustRightInd w:val="0"/>
        <w:spacing w:after="0" w:line="240" w:lineRule="auto"/>
        <w:contextualSpacing/>
        <w:jc w:val="both"/>
        <w:rPr>
          <w:rFonts w:ascii="Arial" w:eastAsia="Calibri" w:hAnsi="Arial" w:cs="Arial"/>
          <w:color w:val="000000" w:themeColor="text1"/>
          <w:sz w:val="20"/>
          <w:szCs w:val="20"/>
        </w:rPr>
      </w:pPr>
    </w:p>
    <w:p w14:paraId="318CBD6D" w14:textId="0F49F1FB" w:rsidR="00A94DE2" w:rsidRPr="00C5339F" w:rsidRDefault="00A94DE2" w:rsidP="002078B6">
      <w:pPr>
        <w:pStyle w:val="ListParagraph"/>
        <w:numPr>
          <w:ilvl w:val="0"/>
          <w:numId w:val="29"/>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b/>
          <w:color w:val="000000" w:themeColor="text1"/>
          <w:sz w:val="20"/>
          <w:szCs w:val="20"/>
        </w:rPr>
        <w:t>Les habiletés motrices fondamentales représentent un aspect essentiel de la maîtrise du savoir-faire physique. Elles sont aussi nécessaires pour assurer le développement de citoyens en bonne santé, compétents et actifs</w:t>
      </w:r>
      <w:r w:rsidRPr="0096497B">
        <w:rPr>
          <w:rFonts w:ascii="Arial" w:eastAsia="MuseoSans-300" w:hAnsi="Arial" w:cs="Arial"/>
          <w:color w:val="000000" w:themeColor="text1"/>
          <w:sz w:val="20"/>
          <w:szCs w:val="20"/>
        </w:rPr>
        <w:t>.</w:t>
      </w:r>
    </w:p>
    <w:p w14:paraId="18067D0A" w14:textId="3656BB2A" w:rsidR="00A94DE2" w:rsidRPr="00C5339F" w:rsidRDefault="00A94DE2" w:rsidP="00C5339F">
      <w:pPr>
        <w:autoSpaceDE w:val="0"/>
        <w:autoSpaceDN w:val="0"/>
        <w:adjustRightInd w:val="0"/>
        <w:spacing w:after="0" w:line="240" w:lineRule="auto"/>
        <w:contextualSpacing/>
        <w:jc w:val="both"/>
        <w:rPr>
          <w:rFonts w:ascii="Arial" w:eastAsia="Calibri" w:hAnsi="Arial" w:cs="Arial"/>
          <w:color w:val="000000" w:themeColor="text1"/>
          <w:sz w:val="20"/>
          <w:szCs w:val="20"/>
        </w:rPr>
      </w:pPr>
    </w:p>
    <w:p w14:paraId="4BF7ACE4" w14:textId="2ADBB7E8" w:rsidR="00A94DE2" w:rsidRPr="00C5339F" w:rsidRDefault="00A94DE2" w:rsidP="002078B6">
      <w:pPr>
        <w:pStyle w:val="ListParagraph"/>
        <w:numPr>
          <w:ilvl w:val="0"/>
          <w:numId w:val="29"/>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Compte tenu de son importance dans la promotion d’un </w:t>
      </w:r>
      <w:r w:rsidRPr="00C5339F">
        <w:rPr>
          <w:rFonts w:ascii="Arial" w:eastAsia="MuseoSans-300" w:hAnsi="Arial" w:cs="Arial"/>
          <w:b/>
          <w:color w:val="000000" w:themeColor="text1"/>
          <w:sz w:val="20"/>
          <w:szCs w:val="20"/>
        </w:rPr>
        <w:t>développement humain équilibré</w:t>
      </w:r>
      <w:r w:rsidRPr="00C5339F">
        <w:rPr>
          <w:rFonts w:ascii="Arial" w:eastAsia="MuseoSans-300" w:hAnsi="Arial" w:cs="Arial"/>
          <w:color w:val="000000" w:themeColor="text1"/>
          <w:sz w:val="20"/>
          <w:szCs w:val="20"/>
        </w:rPr>
        <w:t>, les décideurs devraient mettre l’accent sur cet aspect précis en appuyant la maîtrise du savoir-faire physique à travers des programmes d’éducation préscolaire adaptés, qui encouragent les enfants à s’adonner</w:t>
      </w:r>
      <w:r w:rsidR="00C5339F" w:rsidRPr="00C5339F">
        <w:rPr>
          <w:rFonts w:ascii="Arial" w:eastAsia="MuseoSans-300" w:hAnsi="Arial" w:cs="Arial"/>
          <w:color w:val="000000" w:themeColor="text1"/>
          <w:sz w:val="20"/>
          <w:szCs w:val="20"/>
        </w:rPr>
        <w:t xml:space="preserve"> </w:t>
      </w:r>
      <w:r w:rsidRPr="00C5339F">
        <w:rPr>
          <w:rFonts w:ascii="Arial" w:eastAsia="MuseoSans-300" w:hAnsi="Arial" w:cs="Arial"/>
          <w:color w:val="000000" w:themeColor="text1"/>
          <w:sz w:val="20"/>
          <w:szCs w:val="20"/>
        </w:rPr>
        <w:t>quotidiennement à des jeux actifs tels que la course, le saut, l’escalade, la danse ou le saut à la corde.</w:t>
      </w:r>
    </w:p>
    <w:p w14:paraId="77B092DF" w14:textId="77777777" w:rsidR="00A94DE2" w:rsidRPr="00C5339F" w:rsidRDefault="00A94DE2" w:rsidP="00C5339F">
      <w:pPr>
        <w:autoSpaceDE w:val="0"/>
        <w:autoSpaceDN w:val="0"/>
        <w:adjustRightInd w:val="0"/>
        <w:spacing w:after="0" w:line="240" w:lineRule="auto"/>
        <w:contextualSpacing/>
        <w:jc w:val="both"/>
        <w:rPr>
          <w:rFonts w:ascii="Arial" w:eastAsia="Calibri" w:hAnsi="Arial" w:cs="Arial"/>
          <w:color w:val="000000" w:themeColor="text1"/>
          <w:sz w:val="20"/>
          <w:szCs w:val="20"/>
        </w:rPr>
      </w:pPr>
    </w:p>
    <w:p w14:paraId="75956E05" w14:textId="7D2D1D5B" w:rsidR="00C5339F" w:rsidRPr="00C5339F" w:rsidRDefault="00A94DE2" w:rsidP="002078B6">
      <w:pPr>
        <w:pStyle w:val="ListParagraph"/>
        <w:numPr>
          <w:ilvl w:val="0"/>
          <w:numId w:val="29"/>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La promotion de la maîtrise du savoir-faire physique doit alors rester un </w:t>
      </w:r>
      <w:r w:rsidRPr="00C5339F">
        <w:rPr>
          <w:rFonts w:ascii="Arial" w:eastAsia="MuseoSans-300" w:hAnsi="Arial" w:cs="Arial"/>
          <w:b/>
          <w:color w:val="000000" w:themeColor="text1"/>
          <w:sz w:val="20"/>
          <w:szCs w:val="20"/>
        </w:rPr>
        <w:t>élément essentiel</w:t>
      </w:r>
      <w:r w:rsidRPr="00C5339F">
        <w:rPr>
          <w:rFonts w:ascii="Arial" w:eastAsia="MuseoSans-300" w:hAnsi="Arial" w:cs="Arial"/>
          <w:color w:val="000000" w:themeColor="text1"/>
          <w:sz w:val="20"/>
          <w:szCs w:val="20"/>
        </w:rPr>
        <w:t xml:space="preserve"> de tout programme d’éducation physique tout au long de l’enseignement primaire et secondaire.</w:t>
      </w:r>
    </w:p>
    <w:p w14:paraId="02D9EB98" w14:textId="77777777" w:rsidR="00C5339F" w:rsidRPr="00C5339F" w:rsidRDefault="00C5339F" w:rsidP="00C5339F">
      <w:pPr>
        <w:pStyle w:val="ListParagraph"/>
        <w:autoSpaceDE w:val="0"/>
        <w:autoSpaceDN w:val="0"/>
        <w:adjustRightInd w:val="0"/>
        <w:spacing w:after="0" w:line="240" w:lineRule="auto"/>
        <w:jc w:val="both"/>
        <w:rPr>
          <w:rFonts w:ascii="Arial" w:eastAsia="Calibri" w:hAnsi="Arial" w:cs="Arial"/>
          <w:color w:val="000000" w:themeColor="text1"/>
          <w:sz w:val="20"/>
          <w:szCs w:val="20"/>
        </w:rPr>
      </w:pPr>
    </w:p>
    <w:p w14:paraId="43895815" w14:textId="77777777" w:rsidR="00A94DE2" w:rsidRPr="00C5339F" w:rsidRDefault="00A94DE2" w:rsidP="00A94DE2">
      <w:pPr>
        <w:spacing w:after="200" w:line="240" w:lineRule="auto"/>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u w:val="single"/>
        </w:rPr>
        <w:t>La maîtrise du savoir-faire physique apporte aux jeunes</w:t>
      </w:r>
      <w:r w:rsidRPr="00C5339F">
        <w:rPr>
          <w:rFonts w:ascii="Arial" w:eastAsia="Calibri" w:hAnsi="Arial" w:cs="Arial"/>
          <w:color w:val="000000" w:themeColor="text1"/>
          <w:sz w:val="20"/>
          <w:szCs w:val="20"/>
        </w:rPr>
        <w:t> :</w:t>
      </w:r>
    </w:p>
    <w:p w14:paraId="0704FFDD"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 xml:space="preserve">de l’assurance ; </w:t>
      </w:r>
    </w:p>
    <w:p w14:paraId="65D879C7"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de la confiance en eux-mêmes, en phase avec leurs habiletés motrices ;</w:t>
      </w:r>
    </w:p>
    <w:p w14:paraId="3CC4C5D9"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la capacité à coordonner et contrôler leurs mouvements ;</w:t>
      </w:r>
    </w:p>
    <w:p w14:paraId="63E6E7A7"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des relations empathiques ;</w:t>
      </w:r>
    </w:p>
    <w:p w14:paraId="2C51D8FF"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une habilité à répondre aux exigences d’un environnement qui évolue rapidement ;</w:t>
      </w:r>
    </w:p>
    <w:p w14:paraId="5AFE749E"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une capacité à entretenir de bonnes relations avec autrui ;</w:t>
      </w:r>
    </w:p>
    <w:p w14:paraId="6ECCC443" w14:textId="17BF15E0"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une aptitude</w:t>
      </w:r>
      <w:r w:rsidR="00655FE1">
        <w:rPr>
          <w:rFonts w:ascii="Arial" w:eastAsia="Calibri" w:hAnsi="Arial" w:cs="Arial"/>
          <w:color w:val="000000" w:themeColor="text1"/>
          <w:sz w:val="20"/>
          <w:szCs w:val="20"/>
        </w:rPr>
        <w:t xml:space="preserve"> </w:t>
      </w:r>
      <w:r w:rsidRPr="00C5339F">
        <w:rPr>
          <w:rFonts w:ascii="Arial" w:eastAsia="Calibri" w:hAnsi="Arial" w:cs="Arial"/>
          <w:color w:val="000000" w:themeColor="text1"/>
          <w:sz w:val="20"/>
          <w:szCs w:val="20"/>
        </w:rPr>
        <w:t>à démontrer de la sensibilité dans leur communication verbale et non-verbale.</w:t>
      </w:r>
    </w:p>
    <w:p w14:paraId="409229A3" w14:textId="77777777" w:rsidR="00A94DE2" w:rsidRPr="00C5339F" w:rsidRDefault="00A94DE2" w:rsidP="00A94DE2">
      <w:pPr>
        <w:autoSpaceDE w:val="0"/>
        <w:autoSpaceDN w:val="0"/>
        <w:adjustRightInd w:val="0"/>
        <w:spacing w:after="0" w:line="240" w:lineRule="auto"/>
        <w:ind w:left="720"/>
        <w:contextualSpacing/>
        <w:jc w:val="both"/>
        <w:rPr>
          <w:rFonts w:ascii="Arial" w:eastAsia="Calibri" w:hAnsi="Arial" w:cs="Arial"/>
          <w:color w:val="000000" w:themeColor="text1"/>
          <w:sz w:val="20"/>
          <w:szCs w:val="20"/>
        </w:rPr>
      </w:pPr>
    </w:p>
    <w:p w14:paraId="42543040" w14:textId="668DB822" w:rsidR="00A94DE2" w:rsidRDefault="00655FE1" w:rsidP="00A94DE2">
      <w:pPr>
        <w:autoSpaceDE w:val="0"/>
        <w:autoSpaceDN w:val="0"/>
        <w:adjustRightInd w:val="0"/>
        <w:spacing w:after="0" w:line="240" w:lineRule="auto"/>
        <w:jc w:val="both"/>
        <w:rPr>
          <w:rFonts w:ascii="Arial" w:eastAsia="Calibri" w:hAnsi="Arial" w:cs="Arial"/>
          <w:color w:val="000000" w:themeColor="text1"/>
          <w:sz w:val="20"/>
          <w:szCs w:val="20"/>
          <w:u w:val="single"/>
        </w:rPr>
      </w:pPr>
      <w:r>
        <w:rPr>
          <w:rFonts w:ascii="Arial" w:eastAsia="Calibri" w:hAnsi="Arial" w:cs="Arial"/>
          <w:color w:val="000000" w:themeColor="text1"/>
          <w:sz w:val="20"/>
          <w:szCs w:val="20"/>
          <w:u w:val="single"/>
        </w:rPr>
        <w:t>U</w:t>
      </w:r>
      <w:r w:rsidR="00A94DE2" w:rsidRPr="00C5339F">
        <w:rPr>
          <w:rFonts w:ascii="Arial" w:eastAsia="Calibri" w:hAnsi="Arial" w:cs="Arial"/>
          <w:color w:val="000000" w:themeColor="text1"/>
          <w:sz w:val="20"/>
          <w:szCs w:val="20"/>
          <w:u w:val="single"/>
        </w:rPr>
        <w:t>n individu qui a développé la maîtrise du savoir-faire physique :</w:t>
      </w:r>
    </w:p>
    <w:p w14:paraId="65DDDC2C" w14:textId="77777777" w:rsidR="00655FE1" w:rsidRPr="00C5339F" w:rsidRDefault="00655FE1" w:rsidP="00A94DE2">
      <w:pPr>
        <w:autoSpaceDE w:val="0"/>
        <w:autoSpaceDN w:val="0"/>
        <w:adjustRightInd w:val="0"/>
        <w:spacing w:after="0" w:line="240" w:lineRule="auto"/>
        <w:jc w:val="both"/>
        <w:rPr>
          <w:rFonts w:ascii="Arial" w:eastAsia="Calibri" w:hAnsi="Arial" w:cs="Arial"/>
          <w:color w:val="000000" w:themeColor="text1"/>
          <w:sz w:val="20"/>
          <w:szCs w:val="20"/>
        </w:rPr>
      </w:pPr>
    </w:p>
    <w:p w14:paraId="32CBDF84"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aimera découvrir de nouvelles activités ;</w:t>
      </w:r>
    </w:p>
    <w:p w14:paraId="524AA3BE"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sera ouvert aux conseils et aux suggestions ;</w:t>
      </w:r>
    </w:p>
    <w:p w14:paraId="1478933B"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sera fermement persuadé que ses efforts ne manqueront pas d’être récompensés ;</w:t>
      </w:r>
    </w:p>
    <w:p w14:paraId="70B504CA"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appréciera la valeur intrinsèque de l’éducation physique, ainsi que sa contribution à la santé et au bien-être ;</w:t>
      </w:r>
    </w:p>
    <w:p w14:paraId="6B85A8B9" w14:textId="77777777" w:rsidR="00A94DE2" w:rsidRPr="00C5339F" w:rsidRDefault="00A94DE2" w:rsidP="002078B6">
      <w:pPr>
        <w:numPr>
          <w:ilvl w:val="0"/>
          <w:numId w:val="2"/>
        </w:num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sera en mesure de regarder vers l’avenir et d’anticiper qu’il pourra continuer à s’adonner à l’activité physique tout au long de sa vie.</w:t>
      </w:r>
    </w:p>
    <w:p w14:paraId="74E3B010" w14:textId="187CCAB7" w:rsidR="00A94DE2" w:rsidRPr="00A94DE2" w:rsidRDefault="00A94DE2" w:rsidP="00A94DE2">
      <w:pPr>
        <w:autoSpaceDE w:val="0"/>
        <w:autoSpaceDN w:val="0"/>
        <w:adjustRightInd w:val="0"/>
        <w:spacing w:after="0" w:line="240" w:lineRule="auto"/>
        <w:jc w:val="both"/>
        <w:rPr>
          <w:rFonts w:ascii="Arial" w:eastAsia="Calibri" w:hAnsi="Arial" w:cs="Arial"/>
          <w:i/>
          <w:color w:val="000000"/>
          <w:sz w:val="20"/>
          <w:szCs w:val="20"/>
        </w:rPr>
      </w:pPr>
    </w:p>
    <w:p w14:paraId="5DE6418F" w14:textId="7EA5DA78" w:rsidR="00A94DE2" w:rsidRPr="00C5339F" w:rsidRDefault="00A94DE2" w:rsidP="002078B6">
      <w:pPr>
        <w:numPr>
          <w:ilvl w:val="0"/>
          <w:numId w:val="9"/>
        </w:numPr>
        <w:spacing w:after="200" w:line="276" w:lineRule="auto"/>
        <w:contextualSpacing/>
        <w:jc w:val="both"/>
        <w:rPr>
          <w:rFonts w:ascii="Arial" w:eastAsia="Calibri" w:hAnsi="Arial" w:cs="Arial"/>
          <w:b/>
          <w:color w:val="E36C0A"/>
        </w:rPr>
      </w:pPr>
      <w:r w:rsidRPr="00C5339F">
        <w:rPr>
          <w:rFonts w:ascii="Arial" w:eastAsia="Calibri" w:hAnsi="Arial" w:cs="Arial"/>
          <w:b/>
          <w:color w:val="E36C0A"/>
          <w:u w:val="single"/>
        </w:rPr>
        <w:t>Diapositive 30:</w:t>
      </w:r>
      <w:r w:rsidRPr="00C5339F">
        <w:rPr>
          <w:rFonts w:ascii="Arial" w:eastAsia="Calibri" w:hAnsi="Arial" w:cs="Arial"/>
          <w:b/>
          <w:color w:val="E36C0A"/>
        </w:rPr>
        <w:t xml:space="preserve"> </w:t>
      </w:r>
      <w:r w:rsidRPr="00C5339F">
        <w:rPr>
          <w:rFonts w:ascii="Arial" w:eastAsia="Calibri" w:hAnsi="Arial" w:cs="Arial"/>
          <w:b/>
          <w:color w:val="000000" w:themeColor="text1"/>
        </w:rPr>
        <w:t>L’</w:t>
      </w:r>
      <w:r w:rsidR="00C5339F" w:rsidRPr="00C5339F">
        <w:rPr>
          <w:rFonts w:ascii="Arial" w:eastAsia="Calibri" w:hAnsi="Arial" w:cs="Arial"/>
          <w:b/>
          <w:color w:val="000000" w:themeColor="text1"/>
        </w:rPr>
        <w:t>I</w:t>
      </w:r>
      <w:r w:rsidRPr="00C5339F">
        <w:rPr>
          <w:rFonts w:ascii="Arial" w:eastAsia="Calibri" w:hAnsi="Arial" w:cs="Arial"/>
          <w:b/>
          <w:color w:val="000000" w:themeColor="text1"/>
        </w:rPr>
        <w:t xml:space="preserve">nclusion </w:t>
      </w:r>
    </w:p>
    <w:p w14:paraId="656DF7F8" w14:textId="1A88ACC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rPr>
      </w:pPr>
    </w:p>
    <w:p w14:paraId="46CEC9F2" w14:textId="73E87371" w:rsidR="00A94DE2" w:rsidRPr="00C5339F" w:rsidRDefault="00A94DE2" w:rsidP="002078B6">
      <w:pPr>
        <w:pStyle w:val="ListParagraph"/>
        <w:numPr>
          <w:ilvl w:val="0"/>
          <w:numId w:val="30"/>
        </w:numPr>
        <w:autoSpaceDE w:val="0"/>
        <w:autoSpaceDN w:val="0"/>
        <w:adjustRightInd w:val="0"/>
        <w:spacing w:after="0" w:line="240" w:lineRule="auto"/>
        <w:jc w:val="both"/>
        <w:rPr>
          <w:rFonts w:ascii="Arial" w:eastAsia="MuseoSans-300" w:hAnsi="Arial" w:cs="Arial"/>
          <w:color w:val="000000" w:themeColor="text1"/>
          <w:sz w:val="20"/>
          <w:szCs w:val="20"/>
        </w:rPr>
      </w:pPr>
      <w:r w:rsidRPr="00C5339F">
        <w:rPr>
          <w:rFonts w:ascii="Arial" w:eastAsia="MuseoSans-300" w:hAnsi="Arial" w:cs="Arial"/>
          <w:color w:val="000000" w:themeColor="text1"/>
          <w:sz w:val="20"/>
          <w:szCs w:val="20"/>
        </w:rPr>
        <w:t xml:space="preserve">Un examen des politiques et des pratiques existantes devrait prendre en compte les préoccupations concernant l’insuffisance </w:t>
      </w:r>
      <w:r w:rsidRPr="00C5339F">
        <w:rPr>
          <w:rFonts w:ascii="Arial" w:eastAsia="MuseoSans-300" w:hAnsi="Arial" w:cs="Arial"/>
          <w:b/>
          <w:color w:val="000000" w:themeColor="text1"/>
          <w:sz w:val="20"/>
          <w:szCs w:val="20"/>
        </w:rPr>
        <w:t>d’infrastructures adéquates, d’installation</w:t>
      </w:r>
      <w:r w:rsidR="00C5339F" w:rsidRPr="00C5339F">
        <w:rPr>
          <w:rFonts w:ascii="Arial" w:eastAsia="MuseoSans-300" w:hAnsi="Arial" w:cs="Arial"/>
          <w:b/>
          <w:color w:val="000000" w:themeColor="text1"/>
          <w:sz w:val="20"/>
          <w:szCs w:val="20"/>
        </w:rPr>
        <w:t xml:space="preserve">s adaptées, </w:t>
      </w:r>
      <w:r w:rsidRPr="00C5339F">
        <w:rPr>
          <w:rFonts w:ascii="Arial" w:eastAsia="MuseoSans-300" w:hAnsi="Arial" w:cs="Arial"/>
          <w:b/>
          <w:color w:val="000000" w:themeColor="text1"/>
          <w:sz w:val="20"/>
          <w:szCs w:val="20"/>
        </w:rPr>
        <w:t>d’équipements et matériels pédagogiques pour les élèves en situation de handicap</w:t>
      </w:r>
      <w:r w:rsidRPr="00C5339F">
        <w:rPr>
          <w:rFonts w:ascii="Arial" w:eastAsia="MuseoSans-300" w:hAnsi="Arial" w:cs="Arial"/>
          <w:color w:val="000000" w:themeColor="text1"/>
          <w:sz w:val="20"/>
          <w:szCs w:val="20"/>
        </w:rPr>
        <w:t>.</w:t>
      </w:r>
    </w:p>
    <w:p w14:paraId="0626357D" w14:textId="3735CAE3" w:rsidR="00A94DE2" w:rsidRPr="00C5339F" w:rsidRDefault="00A94DE2" w:rsidP="00C5339F">
      <w:pPr>
        <w:autoSpaceDE w:val="0"/>
        <w:autoSpaceDN w:val="0"/>
        <w:adjustRightInd w:val="0"/>
        <w:spacing w:after="0" w:line="240" w:lineRule="auto"/>
        <w:ind w:left="360"/>
        <w:contextualSpacing/>
        <w:jc w:val="both"/>
        <w:rPr>
          <w:rFonts w:ascii="Arial" w:eastAsia="Calibri" w:hAnsi="Arial" w:cs="Arial"/>
          <w:b/>
          <w:color w:val="000000" w:themeColor="text1"/>
          <w:sz w:val="20"/>
          <w:szCs w:val="20"/>
        </w:rPr>
      </w:pPr>
    </w:p>
    <w:p w14:paraId="02DEB775" w14:textId="3D772448" w:rsidR="00A94DE2" w:rsidRPr="00C5339F" w:rsidRDefault="00A94DE2" w:rsidP="002078B6">
      <w:pPr>
        <w:pStyle w:val="ListParagraph"/>
        <w:numPr>
          <w:ilvl w:val="0"/>
          <w:numId w:val="30"/>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L’éducation physique </w:t>
      </w:r>
      <w:r w:rsidRPr="00C5339F">
        <w:rPr>
          <w:rFonts w:ascii="Arial" w:eastAsia="MuseoSans-300" w:hAnsi="Arial" w:cs="Arial"/>
          <w:b/>
          <w:color w:val="000000" w:themeColor="text1"/>
          <w:sz w:val="20"/>
          <w:szCs w:val="20"/>
        </w:rPr>
        <w:t>devrait être obligatoire pour les garçons comme pour les filles, ainsi que pour les jeunes personnes handicapées,</w:t>
      </w:r>
      <w:r w:rsidRPr="00C5339F">
        <w:rPr>
          <w:rFonts w:ascii="Arial" w:eastAsia="MuseoSans-300" w:hAnsi="Arial" w:cs="Arial"/>
          <w:color w:val="000000" w:themeColor="text1"/>
          <w:sz w:val="20"/>
          <w:szCs w:val="20"/>
        </w:rPr>
        <w:t xml:space="preserve"> qui devraient bénéficier de son enseignement sur la base </w:t>
      </w:r>
      <w:r w:rsidRPr="00C5339F">
        <w:rPr>
          <w:rFonts w:ascii="Arial" w:eastAsia="MuseoSans-300" w:hAnsi="Arial" w:cs="Arial"/>
          <w:b/>
          <w:color w:val="000000" w:themeColor="text1"/>
          <w:sz w:val="20"/>
          <w:szCs w:val="20"/>
        </w:rPr>
        <w:t>de l’égalité avec les autres enfants en termes de quantité, de qualité et de contenu ;</w:t>
      </w:r>
    </w:p>
    <w:p w14:paraId="3530BC13" w14:textId="19FA1FC0" w:rsidR="00A94DE2" w:rsidRPr="00C5339F" w:rsidRDefault="00A94DE2" w:rsidP="00C5339F">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29AC0411" w14:textId="77777777" w:rsidR="00A94DE2" w:rsidRPr="00C5339F" w:rsidRDefault="00A94DE2" w:rsidP="002078B6">
      <w:pPr>
        <w:pStyle w:val="ListParagraph"/>
        <w:numPr>
          <w:ilvl w:val="0"/>
          <w:numId w:val="30"/>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Les curriculums devraient être </w:t>
      </w:r>
      <w:r w:rsidRPr="00C5339F">
        <w:rPr>
          <w:rFonts w:ascii="Arial" w:eastAsia="MuseoSans-300" w:hAnsi="Arial" w:cs="Arial"/>
          <w:b/>
          <w:color w:val="000000" w:themeColor="text1"/>
          <w:sz w:val="20"/>
          <w:szCs w:val="20"/>
        </w:rPr>
        <w:t>souples et adaptables</w:t>
      </w:r>
      <w:r w:rsidRPr="00C5339F">
        <w:rPr>
          <w:rFonts w:ascii="Arial" w:eastAsia="MuseoSans-300" w:hAnsi="Arial" w:cs="Arial"/>
          <w:color w:val="000000" w:themeColor="text1"/>
          <w:sz w:val="20"/>
          <w:szCs w:val="20"/>
        </w:rPr>
        <w:t xml:space="preserve"> pour permettre l’inclusion des élèves handicapés, des filles et des enfants issus de groupes minoritaires ;</w:t>
      </w:r>
    </w:p>
    <w:p w14:paraId="4724BE84" w14:textId="61E2FF99" w:rsidR="00A94DE2" w:rsidRPr="00C5339F" w:rsidRDefault="00A94DE2" w:rsidP="00C5339F">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67ADAC96" w14:textId="4ACDC104" w:rsidR="00A94DE2" w:rsidRPr="00C5339F" w:rsidRDefault="00A94DE2" w:rsidP="002078B6">
      <w:pPr>
        <w:pStyle w:val="ListParagraph"/>
        <w:numPr>
          <w:ilvl w:val="0"/>
          <w:numId w:val="30"/>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Des initiatives devraient être élaborées pour soutenir et encourager la participation des filles à l’éducation physique, en éliminant des obstacles tels que : </w:t>
      </w:r>
      <w:r w:rsidRPr="00C5339F">
        <w:rPr>
          <w:rFonts w:ascii="Arial" w:eastAsia="MuseoSans-300" w:hAnsi="Arial" w:cs="Arial"/>
          <w:b/>
          <w:color w:val="000000" w:themeColor="text1"/>
          <w:sz w:val="20"/>
          <w:szCs w:val="20"/>
        </w:rPr>
        <w:t xml:space="preserve">les </w:t>
      </w:r>
      <w:r w:rsidR="00655FE1">
        <w:rPr>
          <w:rFonts w:ascii="Arial" w:eastAsia="MuseoSans-300" w:hAnsi="Arial" w:cs="Arial"/>
          <w:b/>
          <w:color w:val="000000" w:themeColor="text1"/>
          <w:sz w:val="20"/>
          <w:szCs w:val="20"/>
        </w:rPr>
        <w:t xml:space="preserve">options de code vestimentaire, </w:t>
      </w:r>
      <w:r w:rsidRPr="00C5339F">
        <w:rPr>
          <w:rFonts w:ascii="Arial" w:eastAsia="MuseoSans-300" w:hAnsi="Arial" w:cs="Arial"/>
          <w:b/>
          <w:color w:val="000000" w:themeColor="text1"/>
          <w:sz w:val="20"/>
          <w:szCs w:val="20"/>
        </w:rPr>
        <w:lastRenderedPageBreak/>
        <w:t>les exigences religieuses et culturelles</w:t>
      </w:r>
      <w:r w:rsidR="00655FE1">
        <w:rPr>
          <w:rFonts w:ascii="Arial" w:eastAsia="MuseoSans-300" w:hAnsi="Arial" w:cs="Arial"/>
          <w:b/>
          <w:color w:val="000000" w:themeColor="text1"/>
          <w:sz w:val="20"/>
          <w:szCs w:val="20"/>
        </w:rPr>
        <w:t>,</w:t>
      </w:r>
      <w:r w:rsidRPr="00C5339F">
        <w:rPr>
          <w:rFonts w:ascii="Arial" w:eastAsia="MuseoSans-300" w:hAnsi="Arial" w:cs="Arial"/>
          <w:b/>
          <w:color w:val="000000" w:themeColor="text1"/>
          <w:sz w:val="20"/>
          <w:szCs w:val="20"/>
        </w:rPr>
        <w:t xml:space="preserve"> l’absence de motivation des parents</w:t>
      </w:r>
      <w:r w:rsidR="00655FE1">
        <w:rPr>
          <w:rFonts w:ascii="Arial" w:eastAsia="MuseoSans-300" w:hAnsi="Arial" w:cs="Arial"/>
          <w:b/>
          <w:color w:val="000000" w:themeColor="text1"/>
          <w:sz w:val="20"/>
          <w:szCs w:val="20"/>
        </w:rPr>
        <w:t>,</w:t>
      </w:r>
      <w:r w:rsidRPr="00C5339F">
        <w:rPr>
          <w:rFonts w:ascii="Arial" w:eastAsia="MuseoSans-300" w:hAnsi="Arial" w:cs="Arial"/>
          <w:b/>
          <w:color w:val="000000" w:themeColor="text1"/>
          <w:sz w:val="20"/>
          <w:szCs w:val="20"/>
        </w:rPr>
        <w:t xml:space="preserve"> les </w:t>
      </w:r>
      <w:r w:rsidR="00C5339F" w:rsidRPr="00C5339F">
        <w:rPr>
          <w:b/>
          <w:noProof/>
          <w:color w:val="000000" w:themeColor="text1"/>
          <w:lang w:eastAsia="fr-FR"/>
        </w:rPr>
        <w:drawing>
          <wp:anchor distT="0" distB="0" distL="114300" distR="114300" simplePos="0" relativeHeight="251663360" behindDoc="1" locked="0" layoutInCell="1" allowOverlap="1" wp14:anchorId="497D6157" wp14:editId="4FF16AE6">
            <wp:simplePos x="0" y="0"/>
            <wp:positionH relativeFrom="column">
              <wp:posOffset>-339725</wp:posOffset>
            </wp:positionH>
            <wp:positionV relativeFrom="paragraph">
              <wp:posOffset>139161</wp:posOffset>
            </wp:positionV>
            <wp:extent cx="2751455" cy="5423535"/>
            <wp:effectExtent l="0" t="0" r="0" b="5715"/>
            <wp:wrapTight wrapText="bothSides">
              <wp:wrapPolygon edited="0">
                <wp:start x="0" y="0"/>
                <wp:lineTo x="0" y="21547"/>
                <wp:lineTo x="21386" y="21547"/>
                <wp:lineTo x="2138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1455" cy="542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39F">
        <w:rPr>
          <w:rFonts w:ascii="Arial" w:eastAsia="MuseoSans-300" w:hAnsi="Arial" w:cs="Arial"/>
          <w:b/>
          <w:color w:val="000000" w:themeColor="text1"/>
          <w:sz w:val="20"/>
          <w:szCs w:val="20"/>
        </w:rPr>
        <w:t>vestiaires inadaptés</w:t>
      </w:r>
      <w:r w:rsidR="00655FE1">
        <w:rPr>
          <w:rFonts w:ascii="Arial" w:eastAsia="MuseoSans-300" w:hAnsi="Arial" w:cs="Arial"/>
          <w:b/>
          <w:color w:val="000000" w:themeColor="text1"/>
          <w:sz w:val="20"/>
          <w:szCs w:val="20"/>
        </w:rPr>
        <w:t>,</w:t>
      </w:r>
      <w:r w:rsidRPr="00C5339F">
        <w:rPr>
          <w:rFonts w:ascii="Arial" w:eastAsia="MuseoSans-300" w:hAnsi="Arial" w:cs="Arial"/>
          <w:b/>
          <w:color w:val="000000" w:themeColor="text1"/>
          <w:sz w:val="20"/>
          <w:szCs w:val="20"/>
        </w:rPr>
        <w:t xml:space="preserve"> le coût de la tenue sportive</w:t>
      </w:r>
      <w:r w:rsidR="00655FE1">
        <w:rPr>
          <w:rFonts w:ascii="Arial" w:eastAsia="MuseoSans-300" w:hAnsi="Arial" w:cs="Arial"/>
          <w:b/>
          <w:color w:val="000000" w:themeColor="text1"/>
          <w:sz w:val="20"/>
          <w:szCs w:val="20"/>
        </w:rPr>
        <w:t>,</w:t>
      </w:r>
      <w:r w:rsidRPr="00C5339F">
        <w:rPr>
          <w:rFonts w:ascii="Arial" w:eastAsia="MuseoSans-300" w:hAnsi="Arial" w:cs="Arial"/>
          <w:b/>
          <w:color w:val="000000" w:themeColor="text1"/>
          <w:sz w:val="20"/>
          <w:szCs w:val="20"/>
        </w:rPr>
        <w:t xml:space="preserve"> l’image du corps</w:t>
      </w:r>
      <w:r w:rsidR="00655FE1">
        <w:rPr>
          <w:rFonts w:ascii="Arial" w:eastAsia="MuseoSans-300" w:hAnsi="Arial" w:cs="Arial"/>
          <w:b/>
          <w:color w:val="000000" w:themeColor="text1"/>
          <w:sz w:val="20"/>
          <w:szCs w:val="20"/>
        </w:rPr>
        <w:t>,</w:t>
      </w:r>
      <w:r w:rsidRPr="00C5339F">
        <w:rPr>
          <w:rFonts w:ascii="Arial" w:eastAsia="MuseoSans-300" w:hAnsi="Arial" w:cs="Arial"/>
          <w:b/>
          <w:color w:val="000000" w:themeColor="text1"/>
          <w:sz w:val="20"/>
          <w:szCs w:val="20"/>
        </w:rPr>
        <w:t xml:space="preserve"> et l’image de l’éducation physique et du sport.</w:t>
      </w:r>
    </w:p>
    <w:p w14:paraId="0CC2E025" w14:textId="77777777" w:rsidR="00A94DE2" w:rsidRPr="00C5339F" w:rsidRDefault="00A94DE2" w:rsidP="00C5339F">
      <w:pPr>
        <w:autoSpaceDE w:val="0"/>
        <w:autoSpaceDN w:val="0"/>
        <w:adjustRightInd w:val="0"/>
        <w:spacing w:after="0" w:line="240" w:lineRule="auto"/>
        <w:jc w:val="both"/>
        <w:rPr>
          <w:rFonts w:ascii="Arial" w:eastAsia="Calibri" w:hAnsi="Arial" w:cs="Arial"/>
          <w:color w:val="000000" w:themeColor="text1"/>
          <w:sz w:val="20"/>
          <w:szCs w:val="20"/>
        </w:rPr>
      </w:pPr>
    </w:p>
    <w:p w14:paraId="2B1DA344" w14:textId="3AD12BEE" w:rsidR="00A94DE2" w:rsidRPr="00C5339F" w:rsidRDefault="00A94DE2" w:rsidP="002078B6">
      <w:pPr>
        <w:pStyle w:val="ListParagraph"/>
        <w:numPr>
          <w:ilvl w:val="0"/>
          <w:numId w:val="30"/>
        </w:num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Les enseignants et les assistants</w:t>
      </w:r>
      <w:r w:rsidR="00C5339F">
        <w:rPr>
          <w:rFonts w:ascii="Arial" w:eastAsia="MuseoSans-300" w:hAnsi="Arial" w:cs="Arial"/>
          <w:color w:val="000000" w:themeColor="text1"/>
          <w:sz w:val="20"/>
          <w:szCs w:val="20"/>
        </w:rPr>
        <w:t xml:space="preserve"> </w:t>
      </w:r>
      <w:r w:rsidRPr="00C5339F">
        <w:rPr>
          <w:rFonts w:ascii="Arial" w:eastAsia="MuseoSans-300" w:hAnsi="Arial" w:cs="Arial"/>
          <w:color w:val="000000" w:themeColor="text1"/>
          <w:sz w:val="20"/>
          <w:szCs w:val="20"/>
        </w:rPr>
        <w:t xml:space="preserve">devraient être qualifiés et capables d’intégrer avec succès les élèves handicapés et, le cas échéant, devraient </w:t>
      </w:r>
      <w:r w:rsidR="003E20B1">
        <w:rPr>
          <w:rFonts w:ascii="Arial" w:eastAsia="MuseoSans-300" w:hAnsi="Arial" w:cs="Arial"/>
          <w:color w:val="000000" w:themeColor="text1"/>
          <w:sz w:val="20"/>
          <w:szCs w:val="20"/>
        </w:rPr>
        <w:t xml:space="preserve">être </w:t>
      </w:r>
      <w:r w:rsidRPr="00C5339F">
        <w:rPr>
          <w:rFonts w:ascii="Arial" w:eastAsia="MuseoSans-300" w:hAnsi="Arial" w:cs="Arial"/>
          <w:color w:val="000000" w:themeColor="text1"/>
          <w:sz w:val="20"/>
          <w:szCs w:val="20"/>
        </w:rPr>
        <w:t>soutenus par un perfectionnement professionnel dans ce domaine.</w:t>
      </w:r>
    </w:p>
    <w:p w14:paraId="2B0D278B" w14:textId="77777777" w:rsidR="00A94DE2" w:rsidRPr="00C5339F" w:rsidRDefault="00A94DE2" w:rsidP="00C5339F">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32B2D00C" w14:textId="341A8E2E" w:rsidR="00A94DE2" w:rsidRPr="00C5339F" w:rsidRDefault="00C5339F" w:rsidP="002078B6">
      <w:pPr>
        <w:pStyle w:val="ListParagraph"/>
        <w:numPr>
          <w:ilvl w:val="0"/>
          <w:numId w:val="30"/>
        </w:numPr>
        <w:autoSpaceDE w:val="0"/>
        <w:autoSpaceDN w:val="0"/>
        <w:adjustRightInd w:val="0"/>
        <w:spacing w:after="0" w:line="240" w:lineRule="auto"/>
        <w:jc w:val="both"/>
        <w:rPr>
          <w:rFonts w:ascii="Arial" w:eastAsia="Calibri" w:hAnsi="Arial" w:cs="Arial"/>
          <w:color w:val="000000" w:themeColor="text1"/>
          <w:sz w:val="20"/>
          <w:szCs w:val="20"/>
        </w:rPr>
      </w:pPr>
      <w:r w:rsidRPr="00A94DE2">
        <w:rPr>
          <w:rFonts w:ascii="Arial" w:eastAsia="Calibri" w:hAnsi="Arial" w:cs="Arial"/>
          <w:b/>
          <w:noProof/>
          <w:color w:val="000000"/>
          <w:sz w:val="20"/>
          <w:szCs w:val="20"/>
          <w:lang w:eastAsia="fr-FR"/>
        </w:rPr>
        <w:drawing>
          <wp:anchor distT="0" distB="0" distL="114300" distR="114300" simplePos="0" relativeHeight="251664384" behindDoc="0" locked="0" layoutInCell="1" allowOverlap="1" wp14:anchorId="701FD1BF" wp14:editId="10DFAA85">
            <wp:simplePos x="0" y="0"/>
            <wp:positionH relativeFrom="column">
              <wp:posOffset>2463045</wp:posOffset>
            </wp:positionH>
            <wp:positionV relativeFrom="paragraph">
              <wp:posOffset>876300</wp:posOffset>
            </wp:positionV>
            <wp:extent cx="3308985" cy="3362960"/>
            <wp:effectExtent l="0" t="0" r="5715" b="8890"/>
            <wp:wrapThrough wrapText="bothSides">
              <wp:wrapPolygon edited="0">
                <wp:start x="0" y="0"/>
                <wp:lineTo x="0" y="21535"/>
                <wp:lineTo x="21513" y="21535"/>
                <wp:lineTo x="21513"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8985" cy="336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DE2" w:rsidRPr="00C5339F">
        <w:rPr>
          <w:rFonts w:ascii="Arial" w:eastAsia="MuseoSans-300" w:hAnsi="Arial" w:cs="Arial"/>
          <w:color w:val="000000" w:themeColor="text1"/>
          <w:sz w:val="20"/>
          <w:szCs w:val="20"/>
        </w:rPr>
        <w:t xml:space="preserve">La mise en place de </w:t>
      </w:r>
      <w:r w:rsidR="00A94DE2" w:rsidRPr="00C5339F">
        <w:rPr>
          <w:rFonts w:ascii="Arial" w:eastAsia="MuseoSans-300" w:hAnsi="Arial" w:cs="Arial"/>
          <w:b/>
          <w:color w:val="000000" w:themeColor="text1"/>
          <w:sz w:val="20"/>
          <w:szCs w:val="20"/>
        </w:rPr>
        <w:t>réseaux d’enseignants mentors</w:t>
      </w:r>
      <w:r w:rsidR="00A94DE2" w:rsidRPr="00C5339F">
        <w:rPr>
          <w:rFonts w:ascii="Arial" w:eastAsia="MuseoSans-300" w:hAnsi="Arial" w:cs="Arial"/>
          <w:color w:val="000000" w:themeColor="text1"/>
          <w:sz w:val="20"/>
          <w:szCs w:val="20"/>
        </w:rPr>
        <w:t xml:space="preserve"> pourrait fournir une occasion idéale pour appuyer le développement des </w:t>
      </w:r>
      <w:r w:rsidR="008955DA">
        <w:rPr>
          <w:rFonts w:ascii="Arial" w:eastAsia="MuseoSans-300" w:hAnsi="Arial" w:cs="Arial"/>
          <w:color w:val="000000" w:themeColor="text1"/>
          <w:sz w:val="20"/>
          <w:szCs w:val="20"/>
        </w:rPr>
        <w:t>aptitudes</w:t>
      </w:r>
      <w:r w:rsidR="00A94DE2" w:rsidRPr="00C5339F">
        <w:rPr>
          <w:rFonts w:ascii="Arial" w:eastAsia="MuseoSans-300" w:hAnsi="Arial" w:cs="Arial"/>
          <w:color w:val="000000" w:themeColor="text1"/>
          <w:sz w:val="20"/>
          <w:szCs w:val="20"/>
        </w:rPr>
        <w:t>, des connaissances et des compétences des enseignants dans le domaine de l’inclusion.</w:t>
      </w:r>
    </w:p>
    <w:p w14:paraId="10E419F4" w14:textId="7324EF15"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19C464F5" w14:textId="5052E6CD" w:rsidR="00A94DE2" w:rsidRPr="00A94DE2" w:rsidRDefault="00A94DE2" w:rsidP="00A94DE2">
      <w:pPr>
        <w:shd w:val="clear" w:color="auto" w:fill="FDE9D9"/>
        <w:autoSpaceDE w:val="0"/>
        <w:autoSpaceDN w:val="0"/>
        <w:adjustRightInd w:val="0"/>
        <w:spacing w:after="0" w:line="240" w:lineRule="auto"/>
        <w:jc w:val="both"/>
        <w:rPr>
          <w:rFonts w:ascii="Arial" w:eastAsia="Calibri" w:hAnsi="Arial" w:cs="Arial"/>
          <w:b/>
          <w:color w:val="000000"/>
          <w:sz w:val="20"/>
          <w:szCs w:val="20"/>
        </w:rPr>
      </w:pPr>
      <w:r w:rsidRPr="00A94DE2">
        <w:rPr>
          <w:rFonts w:ascii="Arial" w:eastAsia="Calibri" w:hAnsi="Arial" w:cs="Arial"/>
          <w:b/>
          <w:color w:val="000000"/>
          <w:sz w:val="20"/>
          <w:szCs w:val="20"/>
        </w:rPr>
        <w:t>Li</w:t>
      </w:r>
      <w:r w:rsidR="008955DA">
        <w:rPr>
          <w:rFonts w:ascii="Arial" w:eastAsia="Calibri" w:hAnsi="Arial" w:cs="Arial"/>
          <w:b/>
          <w:color w:val="000000"/>
          <w:sz w:val="20"/>
          <w:szCs w:val="20"/>
        </w:rPr>
        <w:t>re</w:t>
      </w:r>
      <w:r w:rsidRPr="00A94DE2">
        <w:rPr>
          <w:rFonts w:ascii="Arial" w:eastAsia="Calibri" w:hAnsi="Arial" w:cs="Arial"/>
          <w:b/>
          <w:color w:val="000000"/>
          <w:sz w:val="20"/>
          <w:szCs w:val="20"/>
        </w:rPr>
        <w:t xml:space="preserve"> avec les participants les suggestions de la Figure 1 page 22.</w:t>
      </w:r>
    </w:p>
    <w:p w14:paraId="1E61D124" w14:textId="422DA519" w:rsidR="00A94DE2" w:rsidRPr="00A94DE2" w:rsidRDefault="00A94DE2" w:rsidP="00A94DE2">
      <w:pPr>
        <w:shd w:val="clear" w:color="auto" w:fill="FDE9D9"/>
        <w:autoSpaceDE w:val="0"/>
        <w:autoSpaceDN w:val="0"/>
        <w:adjustRightInd w:val="0"/>
        <w:spacing w:after="0" w:line="240" w:lineRule="auto"/>
        <w:jc w:val="both"/>
        <w:rPr>
          <w:rFonts w:ascii="Arial" w:eastAsia="Calibri" w:hAnsi="Arial" w:cs="Arial"/>
          <w:b/>
          <w:color w:val="000000"/>
          <w:sz w:val="20"/>
          <w:szCs w:val="20"/>
        </w:rPr>
      </w:pPr>
    </w:p>
    <w:p w14:paraId="29A10628" w14:textId="0FD0D9D2" w:rsidR="00A94DE2" w:rsidRPr="008955DA" w:rsidRDefault="00A94DE2" w:rsidP="00A94DE2">
      <w:pPr>
        <w:shd w:val="clear" w:color="auto" w:fill="FDE9D9"/>
        <w:spacing w:after="200" w:line="276" w:lineRule="auto"/>
        <w:jc w:val="both"/>
        <w:rPr>
          <w:rFonts w:ascii="Arial" w:eastAsia="Calibri" w:hAnsi="Arial" w:cs="Arial"/>
          <w:i/>
          <w:color w:val="C00000"/>
          <w:sz w:val="20"/>
          <w:szCs w:val="20"/>
        </w:rPr>
      </w:pPr>
      <w:r w:rsidRPr="008955DA">
        <w:rPr>
          <w:rFonts w:ascii="Arial" w:eastAsia="Calibri" w:hAnsi="Arial" w:cs="Arial"/>
          <w:b/>
          <w:i/>
          <w:color w:val="C00000"/>
          <w:sz w:val="20"/>
          <w:szCs w:val="20"/>
        </w:rPr>
        <w:t>Activité :</w:t>
      </w:r>
      <w:r w:rsidRPr="008955DA">
        <w:rPr>
          <w:rFonts w:ascii="Arial" w:eastAsia="Calibri" w:hAnsi="Arial" w:cs="Arial"/>
          <w:i/>
          <w:color w:val="C00000"/>
          <w:sz w:val="20"/>
          <w:szCs w:val="20"/>
        </w:rPr>
        <w:t xml:space="preserve"> </w:t>
      </w:r>
    </w:p>
    <w:p w14:paraId="2175E93A" w14:textId="5784741B" w:rsidR="00A94DE2" w:rsidRPr="00A94DE2" w:rsidRDefault="00A94DE2" w:rsidP="00A94DE2">
      <w:pPr>
        <w:shd w:val="clear" w:color="auto" w:fill="FDE9D9"/>
        <w:spacing w:after="200" w:line="276" w:lineRule="auto"/>
        <w:jc w:val="both"/>
        <w:rPr>
          <w:rFonts w:ascii="Arial" w:eastAsia="Calibri" w:hAnsi="Arial" w:cs="Arial"/>
          <w:b/>
          <w:color w:val="000000"/>
          <w:sz w:val="20"/>
          <w:szCs w:val="20"/>
        </w:rPr>
      </w:pPr>
      <w:r w:rsidRPr="00A94DE2">
        <w:rPr>
          <w:rFonts w:ascii="Arial" w:eastAsia="Calibri" w:hAnsi="Arial" w:cs="Arial"/>
          <w:b/>
          <w:color w:val="000000"/>
          <w:sz w:val="20"/>
          <w:szCs w:val="20"/>
        </w:rPr>
        <w:t>Demandez aux participants de se reporter à la liste de contrôle située à la page 41 des Directives</w:t>
      </w:r>
      <w:r w:rsidRPr="00A94DE2">
        <w:rPr>
          <w:rFonts w:ascii="Arial" w:eastAsia="Calibri" w:hAnsi="Arial" w:cs="Arial"/>
          <w:color w:val="000000"/>
          <w:sz w:val="20"/>
          <w:szCs w:val="20"/>
        </w:rPr>
        <w:t xml:space="preserve">, et essayez de répondre ensemble aux questions, </w:t>
      </w:r>
      <w:r w:rsidRPr="00A94DE2">
        <w:rPr>
          <w:rFonts w:ascii="Arial" w:eastAsia="Calibri" w:hAnsi="Arial" w:cs="Arial"/>
          <w:b/>
          <w:color w:val="000000"/>
          <w:sz w:val="20"/>
          <w:szCs w:val="20"/>
        </w:rPr>
        <w:t xml:space="preserve">en utilisant l’étude documentaire réalisée au préalable par l’expert national et le document de politique actuel. </w:t>
      </w:r>
    </w:p>
    <w:p w14:paraId="43810E7E" w14:textId="77777777" w:rsidR="00A94DE2" w:rsidRPr="00A94DE2" w:rsidRDefault="00A94DE2" w:rsidP="00A94DE2">
      <w:pPr>
        <w:shd w:val="clear" w:color="auto" w:fill="FDE9D9"/>
        <w:spacing w:after="200" w:line="276" w:lineRule="auto"/>
        <w:jc w:val="both"/>
        <w:rPr>
          <w:rFonts w:ascii="Arial" w:eastAsia="Calibri" w:hAnsi="Arial" w:cs="Arial"/>
          <w:color w:val="000000"/>
          <w:sz w:val="20"/>
          <w:szCs w:val="20"/>
        </w:rPr>
      </w:pPr>
      <w:r w:rsidRPr="00A94DE2">
        <w:rPr>
          <w:rFonts w:ascii="Arial" w:eastAsia="Calibri" w:hAnsi="Arial" w:cs="Arial"/>
          <w:color w:val="000000"/>
          <w:sz w:val="20"/>
          <w:szCs w:val="20"/>
        </w:rPr>
        <w:t xml:space="preserve"> </w:t>
      </w:r>
    </w:p>
    <w:p w14:paraId="5C44411C" w14:textId="6C8DAE58" w:rsidR="00A94DE2" w:rsidRPr="00C5339F" w:rsidRDefault="00A94DE2" w:rsidP="002078B6">
      <w:pPr>
        <w:pStyle w:val="ListParagraph"/>
        <w:numPr>
          <w:ilvl w:val="0"/>
          <w:numId w:val="9"/>
        </w:numPr>
        <w:jc w:val="both"/>
        <w:rPr>
          <w:rFonts w:ascii="Arial" w:eastAsia="Calibri" w:hAnsi="Arial" w:cs="Arial"/>
          <w:b/>
          <w:color w:val="E36C0A"/>
        </w:rPr>
      </w:pPr>
      <w:r w:rsidRPr="00C5339F">
        <w:rPr>
          <w:rFonts w:ascii="Arial" w:eastAsia="Calibri" w:hAnsi="Arial" w:cs="Arial"/>
          <w:b/>
          <w:color w:val="E36C0A"/>
          <w:u w:val="single"/>
        </w:rPr>
        <w:t>Diapositive 31:</w:t>
      </w:r>
      <w:r w:rsidR="00C5339F" w:rsidRPr="008955DA">
        <w:rPr>
          <w:rFonts w:ascii="Arial" w:eastAsia="Calibri" w:hAnsi="Arial" w:cs="Arial"/>
          <w:b/>
          <w:color w:val="E36C0A"/>
        </w:rPr>
        <w:t xml:space="preserve"> </w:t>
      </w:r>
      <w:r w:rsidRPr="00C5339F">
        <w:rPr>
          <w:rFonts w:ascii="Arial" w:eastAsia="Calibri" w:hAnsi="Arial" w:cs="Arial"/>
          <w:b/>
          <w:color w:val="000000" w:themeColor="text1"/>
        </w:rPr>
        <w:t>Flexibilité du programme scolaire</w:t>
      </w:r>
    </w:p>
    <w:p w14:paraId="4FDF2421" w14:textId="2FBDFFA0" w:rsidR="00A94DE2" w:rsidRPr="00A94DE2" w:rsidRDefault="00A94DE2" w:rsidP="009A13E3">
      <w:pPr>
        <w:autoSpaceDE w:val="0"/>
        <w:autoSpaceDN w:val="0"/>
        <w:adjustRightInd w:val="0"/>
        <w:spacing w:after="0" w:line="240" w:lineRule="auto"/>
        <w:contextualSpacing/>
        <w:jc w:val="both"/>
        <w:rPr>
          <w:rFonts w:ascii="Arial" w:eastAsia="Calibri" w:hAnsi="Arial" w:cs="Arial"/>
          <w:color w:val="000000"/>
          <w:sz w:val="20"/>
          <w:szCs w:val="20"/>
        </w:rPr>
      </w:pPr>
    </w:p>
    <w:p w14:paraId="3E79D56A"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Calibri" w:hAnsi="Arial" w:cs="Arial"/>
          <w:color w:val="000000" w:themeColor="text1"/>
          <w:sz w:val="20"/>
          <w:szCs w:val="20"/>
        </w:rPr>
        <w:t xml:space="preserve">L’éducation physique de qualité offre un large éventail de </w:t>
      </w:r>
      <w:r w:rsidRPr="00C5339F">
        <w:rPr>
          <w:rFonts w:ascii="Arial" w:eastAsia="Calibri" w:hAnsi="Arial" w:cs="Arial"/>
          <w:b/>
          <w:color w:val="000000" w:themeColor="text1"/>
          <w:sz w:val="20"/>
          <w:szCs w:val="20"/>
        </w:rPr>
        <w:t>contextes et d’environnements liés à l’apprentissage</w:t>
      </w:r>
      <w:r w:rsidRPr="00C5339F">
        <w:rPr>
          <w:rFonts w:ascii="Arial" w:eastAsia="Calibri" w:hAnsi="Arial" w:cs="Arial"/>
          <w:color w:val="000000" w:themeColor="text1"/>
          <w:sz w:val="20"/>
          <w:szCs w:val="20"/>
        </w:rPr>
        <w:t xml:space="preserve">, qui font appel aux ressources et à la créativité des apprenants et exigent de leur part une aptitude à travailler </w:t>
      </w:r>
      <w:r w:rsidRPr="00C5339F">
        <w:rPr>
          <w:rFonts w:ascii="Arial" w:eastAsia="Calibri" w:hAnsi="Arial" w:cs="Arial"/>
          <w:b/>
          <w:color w:val="000000" w:themeColor="text1"/>
          <w:sz w:val="20"/>
          <w:szCs w:val="20"/>
        </w:rPr>
        <w:t xml:space="preserve">de manière autonome et en collaboration </w:t>
      </w:r>
      <w:r w:rsidRPr="00C5339F">
        <w:rPr>
          <w:rFonts w:ascii="Arial" w:eastAsia="Calibri" w:hAnsi="Arial" w:cs="Arial"/>
          <w:color w:val="000000" w:themeColor="text1"/>
          <w:sz w:val="20"/>
          <w:szCs w:val="20"/>
        </w:rPr>
        <w:t>avec les autres.</w:t>
      </w:r>
    </w:p>
    <w:p w14:paraId="62FD0BA9"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p>
    <w:p w14:paraId="20B54F87"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Afin d’optimiser la contribution de l’éducation physique au développement des </w:t>
      </w:r>
      <w:r w:rsidRPr="00C5339F">
        <w:rPr>
          <w:rFonts w:ascii="Arial" w:eastAsia="MuseoSans-300" w:hAnsi="Arial" w:cs="Arial"/>
          <w:b/>
          <w:color w:val="000000" w:themeColor="text1"/>
          <w:sz w:val="20"/>
          <w:szCs w:val="20"/>
        </w:rPr>
        <w:t>habitudes saines tout au long de la vie</w:t>
      </w:r>
      <w:r w:rsidRPr="00C5339F">
        <w:rPr>
          <w:rFonts w:ascii="Arial" w:eastAsia="MuseoSans-300" w:hAnsi="Arial" w:cs="Arial"/>
          <w:color w:val="000000" w:themeColor="text1"/>
          <w:sz w:val="20"/>
          <w:szCs w:val="20"/>
        </w:rPr>
        <w:t xml:space="preserve">, les programmes scolaires devraient être </w:t>
      </w:r>
      <w:r w:rsidRPr="00C5339F">
        <w:rPr>
          <w:rFonts w:ascii="Arial" w:eastAsia="MuseoSans-300" w:hAnsi="Arial" w:cs="Arial"/>
          <w:b/>
          <w:color w:val="000000" w:themeColor="text1"/>
          <w:sz w:val="20"/>
          <w:szCs w:val="20"/>
        </w:rPr>
        <w:t>flexibles</w:t>
      </w:r>
      <w:r w:rsidRPr="00C5339F">
        <w:rPr>
          <w:rFonts w:ascii="Arial" w:eastAsia="MuseoSans-300" w:hAnsi="Arial" w:cs="Arial"/>
          <w:color w:val="000000" w:themeColor="text1"/>
          <w:sz w:val="20"/>
          <w:szCs w:val="20"/>
        </w:rPr>
        <w:t xml:space="preserve"> et </w:t>
      </w:r>
      <w:r w:rsidRPr="00C5339F">
        <w:rPr>
          <w:rFonts w:ascii="Arial" w:eastAsia="MuseoSans-300" w:hAnsi="Arial" w:cs="Arial"/>
          <w:b/>
          <w:color w:val="000000" w:themeColor="text1"/>
          <w:sz w:val="20"/>
          <w:szCs w:val="20"/>
        </w:rPr>
        <w:t>ouverts à l’adaptation</w:t>
      </w:r>
      <w:r w:rsidRPr="00C5339F">
        <w:rPr>
          <w:rFonts w:ascii="Arial" w:eastAsia="MuseoSans-300" w:hAnsi="Arial" w:cs="Arial"/>
          <w:color w:val="000000" w:themeColor="text1"/>
          <w:sz w:val="20"/>
          <w:szCs w:val="20"/>
        </w:rPr>
        <w:t xml:space="preserve">, afin que les enseignants soient habilités à adapter leur enseignement en </w:t>
      </w:r>
      <w:r w:rsidRPr="00C5339F">
        <w:rPr>
          <w:rFonts w:ascii="Arial" w:eastAsia="MuseoSans-300" w:hAnsi="Arial" w:cs="Arial"/>
          <w:b/>
          <w:color w:val="000000" w:themeColor="text1"/>
          <w:sz w:val="20"/>
          <w:szCs w:val="20"/>
        </w:rPr>
        <w:t>fonction des besoins des jeunes gens auprès desquels ils interviennent</w:t>
      </w:r>
      <w:r w:rsidRPr="00C5339F">
        <w:rPr>
          <w:rFonts w:ascii="Arial" w:eastAsia="MuseoSans-300" w:hAnsi="Arial" w:cs="Arial"/>
          <w:color w:val="000000" w:themeColor="text1"/>
          <w:sz w:val="20"/>
          <w:szCs w:val="20"/>
        </w:rPr>
        <w:t>.</w:t>
      </w:r>
    </w:p>
    <w:p w14:paraId="66B8AE8E" w14:textId="77777777" w:rsidR="00A94DE2" w:rsidRPr="00C5339F" w:rsidRDefault="00A94DE2" w:rsidP="00A94DE2">
      <w:pPr>
        <w:autoSpaceDE w:val="0"/>
        <w:autoSpaceDN w:val="0"/>
        <w:adjustRightInd w:val="0"/>
        <w:spacing w:after="0" w:line="240" w:lineRule="auto"/>
        <w:ind w:left="142" w:hanging="142"/>
        <w:jc w:val="both"/>
        <w:rPr>
          <w:rFonts w:ascii="Arial" w:eastAsia="Calibri" w:hAnsi="Arial" w:cs="Arial"/>
          <w:color w:val="000000" w:themeColor="text1"/>
          <w:sz w:val="20"/>
          <w:szCs w:val="20"/>
        </w:rPr>
      </w:pPr>
    </w:p>
    <w:p w14:paraId="560D667C" w14:textId="684D2FCA"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lastRenderedPageBreak/>
        <w:t xml:space="preserve">Ceci devrait être fait à travers des </w:t>
      </w:r>
      <w:r w:rsidRPr="00C5339F">
        <w:rPr>
          <w:rFonts w:ascii="Arial" w:eastAsia="MuseoSans-300" w:hAnsi="Arial" w:cs="Arial"/>
          <w:b/>
          <w:color w:val="000000" w:themeColor="text1"/>
          <w:sz w:val="20"/>
          <w:szCs w:val="20"/>
        </w:rPr>
        <w:t>consultations</w:t>
      </w:r>
      <w:r w:rsidRPr="00C5339F">
        <w:rPr>
          <w:rFonts w:ascii="Arial" w:eastAsia="MuseoSans-300" w:hAnsi="Arial" w:cs="Arial"/>
          <w:color w:val="000000" w:themeColor="text1"/>
          <w:sz w:val="20"/>
          <w:szCs w:val="20"/>
        </w:rPr>
        <w:t xml:space="preserve"> (</w:t>
      </w:r>
      <w:r w:rsidRPr="00C5339F">
        <w:rPr>
          <w:rFonts w:ascii="Arial" w:eastAsia="MuseoSans-300" w:hAnsi="Arial" w:cs="Arial"/>
          <w:i/>
          <w:color w:val="000000" w:themeColor="text1"/>
          <w:sz w:val="20"/>
          <w:szCs w:val="20"/>
        </w:rPr>
        <w:t xml:space="preserve">telles que les consultations </w:t>
      </w:r>
      <w:r w:rsidR="008955DA">
        <w:rPr>
          <w:rFonts w:ascii="Arial" w:eastAsia="MuseoSans-300" w:hAnsi="Arial" w:cs="Arial"/>
          <w:i/>
          <w:color w:val="000000" w:themeColor="text1"/>
          <w:sz w:val="20"/>
          <w:szCs w:val="20"/>
        </w:rPr>
        <w:t>sur le</w:t>
      </w:r>
      <w:r w:rsidRPr="00C5339F">
        <w:rPr>
          <w:rFonts w:ascii="Arial" w:eastAsia="MuseoSans-300" w:hAnsi="Arial" w:cs="Arial"/>
          <w:i/>
          <w:color w:val="000000" w:themeColor="text1"/>
          <w:sz w:val="20"/>
          <w:szCs w:val="20"/>
        </w:rPr>
        <w:t xml:space="preserve"> terrain mentionnées dans le calendrier</w:t>
      </w:r>
      <w:r w:rsidRPr="00C5339F">
        <w:rPr>
          <w:rFonts w:ascii="Arial" w:eastAsia="MuseoSans-300" w:hAnsi="Arial" w:cs="Arial"/>
          <w:color w:val="000000" w:themeColor="text1"/>
          <w:sz w:val="20"/>
          <w:szCs w:val="20"/>
        </w:rPr>
        <w:t xml:space="preserve">) </w:t>
      </w:r>
      <w:r w:rsidRPr="00C5339F">
        <w:rPr>
          <w:rFonts w:ascii="Arial" w:eastAsia="MuseoSans-300" w:hAnsi="Arial" w:cs="Arial"/>
          <w:b/>
          <w:color w:val="000000" w:themeColor="text1"/>
          <w:sz w:val="20"/>
          <w:szCs w:val="20"/>
        </w:rPr>
        <w:t>avec les jeunes</w:t>
      </w:r>
      <w:r w:rsidRPr="00C5339F">
        <w:rPr>
          <w:rFonts w:ascii="Arial" w:eastAsia="MuseoSans-300" w:hAnsi="Arial" w:cs="Arial"/>
          <w:color w:val="000000" w:themeColor="text1"/>
          <w:sz w:val="20"/>
          <w:szCs w:val="20"/>
        </w:rPr>
        <w:t xml:space="preserve"> pour garantir la prise en compte de leurs intérêts et besoins, et renforcer leur </w:t>
      </w:r>
      <w:r w:rsidRPr="00C5339F">
        <w:rPr>
          <w:rFonts w:ascii="Arial" w:eastAsia="MuseoSans-300" w:hAnsi="Arial" w:cs="Arial"/>
          <w:b/>
          <w:color w:val="000000" w:themeColor="text1"/>
          <w:sz w:val="20"/>
          <w:szCs w:val="20"/>
        </w:rPr>
        <w:t>engagement</w:t>
      </w:r>
      <w:r w:rsidRPr="00C5339F">
        <w:rPr>
          <w:rFonts w:ascii="Arial" w:eastAsia="MuseoSans-300" w:hAnsi="Arial" w:cs="Arial"/>
          <w:color w:val="000000" w:themeColor="text1"/>
          <w:sz w:val="20"/>
          <w:szCs w:val="20"/>
        </w:rPr>
        <w:t xml:space="preserve"> </w:t>
      </w:r>
      <w:r w:rsidRPr="00C5339F">
        <w:rPr>
          <w:rFonts w:ascii="Arial" w:eastAsia="MuseoSans-300" w:hAnsi="Arial" w:cs="Arial"/>
          <w:b/>
          <w:color w:val="000000" w:themeColor="text1"/>
          <w:sz w:val="20"/>
          <w:szCs w:val="20"/>
        </w:rPr>
        <w:t>civique</w:t>
      </w:r>
      <w:r w:rsidRPr="00C5339F">
        <w:rPr>
          <w:rFonts w:ascii="Arial" w:eastAsia="MuseoSans-300" w:hAnsi="Arial" w:cs="Arial"/>
          <w:color w:val="000000" w:themeColor="text1"/>
          <w:sz w:val="20"/>
          <w:szCs w:val="20"/>
        </w:rPr>
        <w:t xml:space="preserve"> grâce à l’activité physique.</w:t>
      </w:r>
    </w:p>
    <w:p w14:paraId="5B218846" w14:textId="77777777" w:rsidR="00A94DE2" w:rsidRPr="00C5339F" w:rsidRDefault="00A94DE2" w:rsidP="00A94DE2">
      <w:pPr>
        <w:autoSpaceDE w:val="0"/>
        <w:autoSpaceDN w:val="0"/>
        <w:adjustRightInd w:val="0"/>
        <w:spacing w:after="0" w:line="240" w:lineRule="auto"/>
        <w:jc w:val="both"/>
        <w:rPr>
          <w:rFonts w:ascii="Arial" w:eastAsia="Calibri" w:hAnsi="Arial" w:cs="Arial"/>
          <w:b/>
          <w:color w:val="000000" w:themeColor="text1"/>
          <w:sz w:val="20"/>
          <w:szCs w:val="20"/>
        </w:rPr>
      </w:pPr>
    </w:p>
    <w:p w14:paraId="3075CE7B"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C5339F">
        <w:rPr>
          <w:rFonts w:ascii="Arial" w:eastAsia="MuseoSans-300" w:hAnsi="Arial" w:cs="Arial"/>
          <w:color w:val="000000" w:themeColor="text1"/>
          <w:sz w:val="20"/>
          <w:szCs w:val="20"/>
        </w:rPr>
        <w:t xml:space="preserve">Des attentes </w:t>
      </w:r>
      <w:r w:rsidRPr="00C5339F">
        <w:rPr>
          <w:rFonts w:ascii="Arial" w:eastAsia="MuseoSans-300" w:hAnsi="Arial" w:cs="Arial"/>
          <w:b/>
          <w:color w:val="000000" w:themeColor="text1"/>
          <w:sz w:val="20"/>
          <w:szCs w:val="20"/>
        </w:rPr>
        <w:t>concrètes, progressives</w:t>
      </w:r>
      <w:r w:rsidRPr="00C5339F">
        <w:rPr>
          <w:rFonts w:ascii="Arial" w:eastAsia="MuseoSans-300" w:hAnsi="Arial" w:cs="Arial"/>
          <w:color w:val="000000" w:themeColor="text1"/>
          <w:sz w:val="20"/>
          <w:szCs w:val="20"/>
        </w:rPr>
        <w:t xml:space="preserve"> et </w:t>
      </w:r>
      <w:r w:rsidRPr="00C5339F">
        <w:rPr>
          <w:rFonts w:ascii="Arial" w:eastAsia="MuseoSans-300" w:hAnsi="Arial" w:cs="Arial"/>
          <w:b/>
          <w:color w:val="000000" w:themeColor="text1"/>
          <w:sz w:val="20"/>
          <w:szCs w:val="20"/>
        </w:rPr>
        <w:t>appropriées au stade de développement</w:t>
      </w:r>
      <w:r w:rsidRPr="00C5339F">
        <w:rPr>
          <w:rFonts w:ascii="Arial" w:eastAsia="MuseoSans-300" w:hAnsi="Arial" w:cs="Arial"/>
          <w:color w:val="000000" w:themeColor="text1"/>
          <w:sz w:val="20"/>
          <w:szCs w:val="20"/>
        </w:rPr>
        <w:t xml:space="preserve"> des élèves en matière d’apprentissage et de réussite devraient être explicitement incluses dans les données de référence nationales, afin de s’assurer que les élèves sont placés au centre du processus d’apprentissage.</w:t>
      </w:r>
    </w:p>
    <w:p w14:paraId="327F117C"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p>
    <w:p w14:paraId="4FCEA2DB" w14:textId="77777777" w:rsidR="00A94DE2" w:rsidRPr="00C5339F"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r w:rsidRPr="00C5339F">
        <w:rPr>
          <w:rFonts w:ascii="Arial" w:eastAsia="MuseoSans-300" w:hAnsi="Arial" w:cs="Arial"/>
          <w:color w:val="000000" w:themeColor="text1"/>
          <w:sz w:val="20"/>
          <w:szCs w:val="20"/>
        </w:rPr>
        <w:t xml:space="preserve">Il convient d’utiliser l’évaluation sommative et formative pour éclairer et améliorer l’enseignement de cette matière et d’établir des rapports selon le même calendrier prévisionnel que pour les autres disciplines, en veillant toutefois à ce que la </w:t>
      </w:r>
      <w:r w:rsidRPr="00C5339F">
        <w:rPr>
          <w:rFonts w:ascii="Arial" w:eastAsia="MuseoSans-300" w:hAnsi="Arial" w:cs="Arial"/>
          <w:b/>
          <w:color w:val="000000" w:themeColor="text1"/>
          <w:sz w:val="20"/>
          <w:szCs w:val="20"/>
        </w:rPr>
        <w:t>communication avec les parents</w:t>
      </w:r>
      <w:r w:rsidRPr="00C5339F">
        <w:rPr>
          <w:rFonts w:ascii="Arial" w:eastAsia="MuseoSans-300" w:hAnsi="Arial" w:cs="Arial"/>
          <w:color w:val="000000" w:themeColor="text1"/>
          <w:sz w:val="20"/>
          <w:szCs w:val="20"/>
        </w:rPr>
        <w:t xml:space="preserve"> soit au cœur de cette démarche.</w:t>
      </w:r>
    </w:p>
    <w:p w14:paraId="454A791C" w14:textId="77777777" w:rsidR="00A94DE2" w:rsidRPr="00C5339F"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p>
    <w:p w14:paraId="551500EF" w14:textId="77777777" w:rsidR="00A94DE2" w:rsidRPr="00A94DE2" w:rsidRDefault="00A94DE2" w:rsidP="00A94DE2">
      <w:pPr>
        <w:autoSpaceDE w:val="0"/>
        <w:autoSpaceDN w:val="0"/>
        <w:adjustRightInd w:val="0"/>
        <w:spacing w:after="0" w:line="240" w:lineRule="auto"/>
        <w:jc w:val="both"/>
        <w:rPr>
          <w:rFonts w:ascii="Arial" w:eastAsia="Calibri" w:hAnsi="Arial" w:cs="Arial"/>
          <w:b/>
          <w:color w:val="000000"/>
          <w:sz w:val="20"/>
          <w:szCs w:val="20"/>
        </w:rPr>
      </w:pPr>
      <w:r w:rsidRPr="00A94DE2">
        <w:rPr>
          <w:rFonts w:ascii="Arial" w:eastAsia="Calibri" w:hAnsi="Arial" w:cs="Arial"/>
          <w:b/>
          <w:color w:val="000000"/>
          <w:sz w:val="20"/>
          <w:szCs w:val="20"/>
          <w:shd w:val="clear" w:color="auto" w:fill="FDE9D9"/>
        </w:rPr>
        <w:t>Pour illustration, se reporter à l’étude de cas page 43 avec les participants.</w:t>
      </w:r>
    </w:p>
    <w:p w14:paraId="21D1C1E5"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07082558" w14:textId="77777777" w:rsidR="00A94DE2" w:rsidRPr="00A94DE2" w:rsidRDefault="00A94DE2" w:rsidP="00A94DE2">
      <w:pPr>
        <w:autoSpaceDE w:val="0"/>
        <w:autoSpaceDN w:val="0"/>
        <w:adjustRightInd w:val="0"/>
        <w:spacing w:after="0" w:line="240" w:lineRule="auto"/>
        <w:jc w:val="both"/>
        <w:rPr>
          <w:rFonts w:ascii="Arial" w:eastAsia="Calibri" w:hAnsi="Arial" w:cs="Arial"/>
          <w:color w:val="000000"/>
          <w:sz w:val="20"/>
          <w:szCs w:val="20"/>
        </w:rPr>
      </w:pPr>
    </w:p>
    <w:p w14:paraId="5E8D4874" w14:textId="77777777" w:rsidR="00A94DE2" w:rsidRPr="009A13E3" w:rsidRDefault="00A94DE2" w:rsidP="002078B6">
      <w:pPr>
        <w:numPr>
          <w:ilvl w:val="0"/>
          <w:numId w:val="9"/>
        </w:numPr>
        <w:spacing w:after="200" w:line="276" w:lineRule="auto"/>
        <w:ind w:right="324"/>
        <w:contextualSpacing/>
        <w:jc w:val="both"/>
        <w:rPr>
          <w:rFonts w:ascii="Arial" w:eastAsia="Calibri" w:hAnsi="Arial" w:cs="Arial"/>
          <w:b/>
          <w:color w:val="E36C0A"/>
        </w:rPr>
      </w:pPr>
      <w:r w:rsidRPr="009A13E3">
        <w:rPr>
          <w:rFonts w:ascii="Arial" w:eastAsia="Calibri" w:hAnsi="Arial" w:cs="Arial"/>
          <w:b/>
          <w:color w:val="E36C0A"/>
          <w:u w:val="single"/>
        </w:rPr>
        <w:t>Diapositive 32:</w:t>
      </w:r>
      <w:r w:rsidRPr="009A13E3">
        <w:rPr>
          <w:rFonts w:ascii="Arial" w:eastAsia="Calibri" w:hAnsi="Arial" w:cs="Arial"/>
          <w:b/>
          <w:color w:val="E36C0A"/>
        </w:rPr>
        <w:t xml:space="preserve"> </w:t>
      </w:r>
      <w:r w:rsidRPr="009A13E3">
        <w:rPr>
          <w:rFonts w:ascii="Arial" w:eastAsia="Calibri" w:hAnsi="Arial" w:cs="Arial"/>
          <w:b/>
          <w:color w:val="000000" w:themeColor="text1"/>
        </w:rPr>
        <w:t>Partenariats communautaires</w:t>
      </w:r>
    </w:p>
    <w:p w14:paraId="6D217FC7" w14:textId="77777777" w:rsidR="00A94DE2" w:rsidRPr="00A94DE2" w:rsidRDefault="00A94DE2" w:rsidP="00A94DE2">
      <w:pPr>
        <w:spacing w:after="200" w:line="276" w:lineRule="auto"/>
        <w:ind w:left="720"/>
        <w:contextualSpacing/>
        <w:jc w:val="both"/>
        <w:rPr>
          <w:rFonts w:ascii="Arial" w:eastAsia="Calibri" w:hAnsi="Arial" w:cs="Arial"/>
          <w:b/>
          <w:color w:val="E36C0A"/>
          <w:sz w:val="20"/>
          <w:szCs w:val="20"/>
        </w:rPr>
      </w:pPr>
    </w:p>
    <w:p w14:paraId="392FD5E0" w14:textId="77777777" w:rsidR="00A94DE2" w:rsidRPr="009A13E3"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9A13E3">
        <w:rPr>
          <w:rFonts w:ascii="Arial" w:eastAsia="Calibri" w:hAnsi="Arial" w:cs="Arial"/>
          <w:color w:val="000000" w:themeColor="text1"/>
          <w:sz w:val="20"/>
          <w:szCs w:val="20"/>
        </w:rPr>
        <w:t xml:space="preserve">Lorsque l’on considère le rôle de l’éducation physique dans la promotion de l’engagement dans des modes de vie sains et actifs tout au long de la vie, </w:t>
      </w:r>
      <w:r w:rsidRPr="009A13E3">
        <w:rPr>
          <w:rFonts w:ascii="Arial" w:eastAsia="Calibri" w:hAnsi="Arial" w:cs="Arial"/>
          <w:b/>
          <w:color w:val="000000" w:themeColor="text1"/>
          <w:sz w:val="20"/>
          <w:szCs w:val="20"/>
        </w:rPr>
        <w:t>le développement de partenariats entre les écoles et les organisations et clubs sportifs à base communautaire</w:t>
      </w:r>
      <w:r w:rsidRPr="009A13E3">
        <w:rPr>
          <w:rFonts w:ascii="Arial" w:eastAsia="Calibri" w:hAnsi="Arial" w:cs="Arial"/>
          <w:color w:val="000000" w:themeColor="text1"/>
          <w:sz w:val="20"/>
          <w:szCs w:val="20"/>
        </w:rPr>
        <w:t xml:space="preserve"> semble être indispensable pour une prise en compte plus globale des résultats éducatifs, y compris en matière de santé, de bien-être et de développement personnel et social.</w:t>
      </w:r>
    </w:p>
    <w:p w14:paraId="7B2CD175" w14:textId="77777777" w:rsidR="00A94DE2" w:rsidRPr="009A13E3" w:rsidRDefault="00A94DE2" w:rsidP="00A94DE2">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016C629B" w14:textId="77777777" w:rsidR="00A94DE2" w:rsidRPr="009A13E3"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9A13E3">
        <w:rPr>
          <w:rFonts w:ascii="Arial" w:eastAsia="MuseoSans-300" w:hAnsi="Arial" w:cs="Arial"/>
          <w:color w:val="000000" w:themeColor="text1"/>
          <w:sz w:val="20"/>
          <w:szCs w:val="20"/>
        </w:rPr>
        <w:t xml:space="preserve">Le principe des partenariats œuvrant au développement des </w:t>
      </w:r>
      <w:r w:rsidRPr="009A13E3">
        <w:rPr>
          <w:rFonts w:ascii="Arial" w:eastAsia="MuseoSans-300" w:hAnsi="Arial" w:cs="Arial"/>
          <w:b/>
          <w:color w:val="000000" w:themeColor="text1"/>
          <w:sz w:val="20"/>
          <w:szCs w:val="20"/>
        </w:rPr>
        <w:t>politiques multisectorielles</w:t>
      </w:r>
      <w:r w:rsidRPr="009A13E3">
        <w:rPr>
          <w:rFonts w:ascii="Arial" w:eastAsia="MuseoSans-300" w:hAnsi="Arial" w:cs="Arial"/>
          <w:color w:val="000000" w:themeColor="text1"/>
          <w:sz w:val="20"/>
          <w:szCs w:val="20"/>
        </w:rPr>
        <w:t xml:space="preserve"> est un élément fondamental du cadre général de la </w:t>
      </w:r>
      <w:r w:rsidRPr="00FA5026">
        <w:rPr>
          <w:rFonts w:ascii="Arial" w:eastAsia="MuseoSans-300" w:hAnsi="Arial" w:cs="Arial"/>
          <w:i/>
          <w:color w:val="000000" w:themeColor="text1"/>
          <w:sz w:val="20"/>
          <w:szCs w:val="20"/>
        </w:rPr>
        <w:t>Stratégie mondiale pour l’alimentation, l’exercice physique et la santé de l’Organisation mondiale de la santé</w:t>
      </w:r>
      <w:r w:rsidRPr="009A13E3">
        <w:rPr>
          <w:rFonts w:ascii="Arial" w:eastAsia="MuseoSans-300" w:hAnsi="Arial" w:cs="Arial"/>
          <w:color w:val="000000" w:themeColor="text1"/>
          <w:sz w:val="20"/>
          <w:szCs w:val="20"/>
        </w:rPr>
        <w:t>, et de la résolution du Parlement européen sur le rôle du sport dans l’éducation.</w:t>
      </w:r>
    </w:p>
    <w:p w14:paraId="360F7368" w14:textId="77777777" w:rsidR="00A94DE2" w:rsidRPr="009A13E3" w:rsidRDefault="00A94DE2" w:rsidP="00A94DE2">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09CB1EDF" w14:textId="08E5417C" w:rsidR="00A94DE2" w:rsidRPr="009A13E3" w:rsidRDefault="00A94DE2" w:rsidP="00A94DE2">
      <w:pPr>
        <w:autoSpaceDE w:val="0"/>
        <w:autoSpaceDN w:val="0"/>
        <w:adjustRightInd w:val="0"/>
        <w:spacing w:after="0" w:line="240" w:lineRule="auto"/>
        <w:jc w:val="both"/>
        <w:rPr>
          <w:rFonts w:ascii="Arial" w:eastAsia="Calibri" w:hAnsi="Arial" w:cs="Arial"/>
          <w:b/>
          <w:color w:val="000000" w:themeColor="text1"/>
          <w:sz w:val="20"/>
          <w:szCs w:val="20"/>
        </w:rPr>
      </w:pPr>
      <w:r w:rsidRPr="009A13E3">
        <w:rPr>
          <w:rFonts w:ascii="Arial" w:eastAsia="MuseoSans-300" w:hAnsi="Arial" w:cs="Arial"/>
          <w:b/>
          <w:color w:val="000000" w:themeColor="text1"/>
          <w:sz w:val="20"/>
          <w:szCs w:val="20"/>
        </w:rPr>
        <w:t xml:space="preserve">Compte tenu du temps limité qui lui est alloué au titre du programme scolaire, l’éducation physique ne peut, à elle seule, satisfaire les besoins des jeunes </w:t>
      </w:r>
      <w:r w:rsidRPr="009A13E3">
        <w:rPr>
          <w:rFonts w:ascii="Arial" w:eastAsia="MuseoSans-300" w:hAnsi="Arial" w:cs="Arial"/>
          <w:color w:val="000000" w:themeColor="text1"/>
          <w:sz w:val="20"/>
          <w:szCs w:val="20"/>
        </w:rPr>
        <w:t xml:space="preserve">en matière d’activité physique ou pallier à l’insuffisance des activités, et encore moins réaliser d’autres résultats importants. Cependant, </w:t>
      </w:r>
      <w:r w:rsidRPr="009A13E3">
        <w:rPr>
          <w:rFonts w:ascii="Arial" w:eastAsia="MuseoSans-300" w:hAnsi="Arial" w:cs="Arial"/>
          <w:b/>
          <w:color w:val="000000" w:themeColor="text1"/>
          <w:sz w:val="20"/>
          <w:szCs w:val="20"/>
        </w:rPr>
        <w:t>l’éducation physique constitue le fondement de mod</w:t>
      </w:r>
      <w:r w:rsidR="00DA6842">
        <w:rPr>
          <w:rFonts w:ascii="Arial" w:eastAsia="MuseoSans-300" w:hAnsi="Arial" w:cs="Arial"/>
          <w:b/>
          <w:color w:val="000000" w:themeColor="text1"/>
          <w:sz w:val="20"/>
          <w:szCs w:val="20"/>
        </w:rPr>
        <w:t>èles</w:t>
      </w:r>
      <w:r w:rsidRPr="009A13E3">
        <w:rPr>
          <w:rFonts w:ascii="Arial" w:eastAsia="MuseoSans-300" w:hAnsi="Arial" w:cs="Arial"/>
          <w:b/>
          <w:color w:val="000000" w:themeColor="text1"/>
          <w:sz w:val="20"/>
          <w:szCs w:val="20"/>
        </w:rPr>
        <w:t xml:space="preserve"> de comportement positifs et le meilleur moyen d’</w:t>
      </w:r>
      <w:r w:rsidR="00DA6842">
        <w:rPr>
          <w:rFonts w:ascii="Arial" w:eastAsia="MuseoSans-300" w:hAnsi="Arial" w:cs="Arial"/>
          <w:b/>
          <w:color w:val="000000" w:themeColor="text1"/>
          <w:sz w:val="20"/>
          <w:szCs w:val="20"/>
        </w:rPr>
        <w:t>encourager</w:t>
      </w:r>
      <w:r w:rsidRPr="009A13E3">
        <w:rPr>
          <w:rFonts w:ascii="Arial" w:eastAsia="MuseoSans-300" w:hAnsi="Arial" w:cs="Arial"/>
          <w:b/>
          <w:color w:val="000000" w:themeColor="text1"/>
          <w:sz w:val="20"/>
          <w:szCs w:val="20"/>
        </w:rPr>
        <w:t xml:space="preserve"> systématiquement les enfants et les jeunes à adopter un mode de vie sain et équilibré.</w:t>
      </w:r>
    </w:p>
    <w:p w14:paraId="506C17E5" w14:textId="77777777" w:rsidR="00A94DE2" w:rsidRPr="009A13E3" w:rsidRDefault="00A94DE2" w:rsidP="00A94DE2">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5DDD7F96" w14:textId="229FFCB1" w:rsidR="00A94DE2" w:rsidRPr="009A13E3"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9A13E3">
        <w:rPr>
          <w:rFonts w:ascii="Arial" w:eastAsia="MuseoSans-300" w:hAnsi="Arial" w:cs="Arial"/>
          <w:color w:val="000000" w:themeColor="text1"/>
          <w:sz w:val="20"/>
          <w:szCs w:val="20"/>
        </w:rPr>
        <w:t xml:space="preserve">Les établissements d’enseignement peuvent être soutenus dans leurs efforts pour atteindre cet objectif par le développement de </w:t>
      </w:r>
      <w:r w:rsidRPr="009A13E3">
        <w:rPr>
          <w:rFonts w:ascii="Arial" w:eastAsia="MuseoSans-300" w:hAnsi="Arial" w:cs="Arial"/>
          <w:b/>
          <w:color w:val="000000" w:themeColor="text1"/>
          <w:sz w:val="20"/>
          <w:szCs w:val="20"/>
        </w:rPr>
        <w:t>partenariats stratégiques avec la communauté au sens large, encourageant le sport au-delà de la journée scolaire</w:t>
      </w:r>
      <w:r w:rsidRPr="009A13E3">
        <w:rPr>
          <w:rFonts w:ascii="Arial" w:eastAsia="MuseoSans-300" w:hAnsi="Arial" w:cs="Arial"/>
          <w:color w:val="000000" w:themeColor="text1"/>
          <w:sz w:val="20"/>
          <w:szCs w:val="20"/>
        </w:rPr>
        <w:t xml:space="preserve">. </w:t>
      </w:r>
      <w:r w:rsidRPr="009A13E3">
        <w:rPr>
          <w:rFonts w:ascii="Arial" w:eastAsia="MuseoSans-300" w:hAnsi="Arial" w:cs="Arial"/>
          <w:b/>
          <w:color w:val="000000" w:themeColor="text1"/>
          <w:sz w:val="20"/>
          <w:szCs w:val="20"/>
        </w:rPr>
        <w:t xml:space="preserve">Les programmes extrascolaires </w:t>
      </w:r>
      <w:r w:rsidRPr="009A13E3">
        <w:rPr>
          <w:rFonts w:ascii="Arial" w:eastAsia="MuseoSans-300" w:hAnsi="Arial" w:cs="Arial"/>
          <w:color w:val="000000" w:themeColor="text1"/>
          <w:sz w:val="20"/>
          <w:szCs w:val="20"/>
        </w:rPr>
        <w:t>constituent une source supplémentaire d’apprentissage et les liens établis avec les organisations sportives à b</w:t>
      </w:r>
      <w:r w:rsidR="00DA6842">
        <w:rPr>
          <w:rFonts w:ascii="Arial" w:eastAsia="MuseoSans-300" w:hAnsi="Arial" w:cs="Arial"/>
          <w:color w:val="000000" w:themeColor="text1"/>
          <w:sz w:val="20"/>
          <w:szCs w:val="20"/>
        </w:rPr>
        <w:t>ase communautaire peuvent accroî</w:t>
      </w:r>
      <w:r w:rsidRPr="009A13E3">
        <w:rPr>
          <w:rFonts w:ascii="Arial" w:eastAsia="MuseoSans-300" w:hAnsi="Arial" w:cs="Arial"/>
          <w:color w:val="000000" w:themeColor="text1"/>
          <w:sz w:val="20"/>
          <w:szCs w:val="20"/>
        </w:rPr>
        <w:t>tre les possibilités d’activité physique pour les jeunes.</w:t>
      </w:r>
    </w:p>
    <w:p w14:paraId="15747DB4" w14:textId="77777777" w:rsidR="00A94DE2" w:rsidRPr="009A13E3" w:rsidRDefault="00A94DE2" w:rsidP="00A94DE2">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31071E8F" w14:textId="77777777" w:rsidR="00A94DE2" w:rsidRPr="009A13E3"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r w:rsidRPr="009A13E3">
        <w:rPr>
          <w:rFonts w:ascii="Arial" w:eastAsia="MuseoSans-300" w:hAnsi="Arial" w:cs="Arial"/>
          <w:color w:val="000000" w:themeColor="text1"/>
          <w:sz w:val="20"/>
          <w:szCs w:val="20"/>
        </w:rPr>
        <w:t xml:space="preserve">Les recherches confirment que les élèves </w:t>
      </w:r>
      <w:r w:rsidRPr="009A13E3">
        <w:rPr>
          <w:rFonts w:ascii="Arial" w:eastAsia="MuseoSans-300" w:hAnsi="Arial" w:cs="Arial"/>
          <w:b/>
          <w:color w:val="000000" w:themeColor="text1"/>
          <w:sz w:val="20"/>
          <w:szCs w:val="20"/>
        </w:rPr>
        <w:t xml:space="preserve">sont plus susceptibles d’être physiquement actifs dans les écoles ayant des partenariats bien établis avec la communauté. </w:t>
      </w:r>
      <w:r w:rsidRPr="009A13E3">
        <w:rPr>
          <w:rFonts w:ascii="Arial" w:eastAsia="MuseoSans-300" w:hAnsi="Arial" w:cs="Arial"/>
          <w:color w:val="000000" w:themeColor="text1"/>
          <w:sz w:val="20"/>
          <w:szCs w:val="20"/>
        </w:rPr>
        <w:t xml:space="preserve">Cette démarche inclut les partenariats avec les clubs et les organisations de loisirs </w:t>
      </w:r>
      <w:r w:rsidRPr="009A13E3">
        <w:rPr>
          <w:rFonts w:ascii="Arial" w:eastAsia="MuseoSans-300" w:hAnsi="Arial" w:cs="Arial"/>
          <w:b/>
          <w:color w:val="000000" w:themeColor="text1"/>
          <w:sz w:val="20"/>
          <w:szCs w:val="20"/>
        </w:rPr>
        <w:t>communautaires</w:t>
      </w:r>
      <w:r w:rsidRPr="009A13E3">
        <w:rPr>
          <w:rFonts w:ascii="Arial" w:eastAsia="MuseoSans-300" w:hAnsi="Arial" w:cs="Arial"/>
          <w:color w:val="000000" w:themeColor="text1"/>
          <w:sz w:val="20"/>
          <w:szCs w:val="20"/>
        </w:rPr>
        <w:t xml:space="preserve"> et se traduit par un soutien continu offert au personnel des écoles et par une formation sur la mise en place d’initiatives scolaires efficaces.</w:t>
      </w:r>
    </w:p>
    <w:p w14:paraId="792C2851" w14:textId="77777777" w:rsidR="00A94DE2" w:rsidRPr="009A13E3" w:rsidRDefault="00A94DE2" w:rsidP="00A94DE2">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p>
    <w:p w14:paraId="2E13997F" w14:textId="77777777" w:rsidR="00A94DE2" w:rsidRPr="009A13E3"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r w:rsidRPr="009A13E3" w:rsidDel="00E9379A">
        <w:rPr>
          <w:rFonts w:ascii="Arial" w:eastAsia="Calibri" w:hAnsi="Arial" w:cs="Arial"/>
          <w:color w:val="000000" w:themeColor="text1"/>
          <w:sz w:val="20"/>
          <w:szCs w:val="20"/>
        </w:rPr>
        <w:t>I</w:t>
      </w:r>
      <w:r w:rsidRPr="009A13E3">
        <w:rPr>
          <w:rFonts w:ascii="Arial" w:eastAsia="MuseoSans-300" w:hAnsi="Arial" w:cs="Arial"/>
          <w:color w:val="000000" w:themeColor="text1"/>
          <w:sz w:val="20"/>
          <w:szCs w:val="20"/>
        </w:rPr>
        <w:t xml:space="preserve">A cet égard, les décideurs et les praticiens devraient clairement s’accorder </w:t>
      </w:r>
      <w:r w:rsidRPr="009A13E3">
        <w:rPr>
          <w:rFonts w:ascii="Arial" w:eastAsia="MuseoSans-300" w:hAnsi="Arial" w:cs="Arial"/>
          <w:b/>
          <w:color w:val="000000" w:themeColor="text1"/>
          <w:sz w:val="20"/>
          <w:szCs w:val="20"/>
        </w:rPr>
        <w:t>sur le but et les priorités de l’éducation physique en termes de contribution à la réalisation des objectifs liés au développement de l’éducation</w:t>
      </w:r>
      <w:r w:rsidRPr="009A13E3">
        <w:rPr>
          <w:rFonts w:ascii="Arial" w:eastAsia="MuseoSans-300" w:hAnsi="Arial" w:cs="Arial"/>
          <w:color w:val="000000" w:themeColor="text1"/>
          <w:sz w:val="20"/>
          <w:szCs w:val="20"/>
        </w:rPr>
        <w:t xml:space="preserve"> et de la société au sens large.</w:t>
      </w:r>
    </w:p>
    <w:p w14:paraId="40F47088" w14:textId="77777777" w:rsidR="00A94DE2" w:rsidRPr="009A13E3"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p>
    <w:p w14:paraId="7C8DF19C" w14:textId="77777777" w:rsidR="00A94DE2" w:rsidRPr="009A13E3" w:rsidRDefault="00A94DE2" w:rsidP="00A94DE2">
      <w:pPr>
        <w:autoSpaceDE w:val="0"/>
        <w:autoSpaceDN w:val="0"/>
        <w:adjustRightInd w:val="0"/>
        <w:spacing w:after="0" w:line="240" w:lineRule="auto"/>
        <w:jc w:val="both"/>
        <w:rPr>
          <w:rFonts w:ascii="Arial" w:eastAsia="Calibri" w:hAnsi="Arial" w:cs="Arial"/>
          <w:color w:val="000000" w:themeColor="text1"/>
          <w:sz w:val="20"/>
          <w:szCs w:val="20"/>
        </w:rPr>
      </w:pPr>
    </w:p>
    <w:p w14:paraId="6C7AF690" w14:textId="1DF10760" w:rsidR="00A94DE2" w:rsidRPr="009A13E3" w:rsidRDefault="00DA6842" w:rsidP="00A94DE2">
      <w:pPr>
        <w:shd w:val="clear" w:color="auto" w:fill="FDE9D9"/>
        <w:tabs>
          <w:tab w:val="left" w:pos="142"/>
        </w:tabs>
        <w:autoSpaceDE w:val="0"/>
        <w:autoSpaceDN w:val="0"/>
        <w:adjustRightInd w:val="0"/>
        <w:spacing w:after="0" w:line="24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Cf </w:t>
      </w:r>
      <w:r w:rsidR="00A94DE2" w:rsidRPr="009A13E3">
        <w:rPr>
          <w:rFonts w:ascii="Arial" w:eastAsia="Calibri" w:hAnsi="Arial" w:cs="Arial"/>
          <w:b/>
          <w:color w:val="000000" w:themeColor="text1"/>
          <w:sz w:val="20"/>
          <w:szCs w:val="20"/>
        </w:rPr>
        <w:t>l’étude de cas avec les participants page 45.</w:t>
      </w:r>
    </w:p>
    <w:p w14:paraId="4451ED1F" w14:textId="77777777" w:rsidR="00A94DE2" w:rsidRPr="00A94DE2" w:rsidRDefault="00A94DE2" w:rsidP="00A94DE2">
      <w:pPr>
        <w:shd w:val="clear" w:color="auto" w:fill="FDE9D9"/>
        <w:tabs>
          <w:tab w:val="left" w:pos="142"/>
        </w:tabs>
        <w:autoSpaceDE w:val="0"/>
        <w:autoSpaceDN w:val="0"/>
        <w:adjustRightInd w:val="0"/>
        <w:spacing w:after="0" w:line="240" w:lineRule="auto"/>
        <w:ind w:left="142" w:hanging="142"/>
        <w:jc w:val="both"/>
        <w:rPr>
          <w:rFonts w:ascii="Arial" w:eastAsia="Calibri" w:hAnsi="Arial" w:cs="Arial"/>
          <w:b/>
          <w:sz w:val="20"/>
          <w:szCs w:val="20"/>
        </w:rPr>
      </w:pPr>
    </w:p>
    <w:p w14:paraId="16028D04" w14:textId="6949F67E" w:rsidR="00A94DE2" w:rsidRPr="00A94DE2" w:rsidRDefault="00DA6842" w:rsidP="00A94DE2">
      <w:pPr>
        <w:shd w:val="clear" w:color="auto" w:fill="FDE9D9"/>
        <w:tabs>
          <w:tab w:val="left" w:pos="142"/>
        </w:tabs>
        <w:autoSpaceDE w:val="0"/>
        <w:autoSpaceDN w:val="0"/>
        <w:adjustRightInd w:val="0"/>
        <w:spacing w:after="0" w:line="240" w:lineRule="auto"/>
        <w:jc w:val="both"/>
        <w:rPr>
          <w:rFonts w:ascii="Arial" w:eastAsia="Calibri" w:hAnsi="Arial" w:cs="Arial"/>
          <w:b/>
          <w:sz w:val="20"/>
          <w:szCs w:val="20"/>
        </w:rPr>
      </w:pPr>
      <w:r>
        <w:rPr>
          <w:rFonts w:ascii="Arial" w:eastAsia="Calibri" w:hAnsi="Arial" w:cs="Arial"/>
          <w:b/>
          <w:sz w:val="20"/>
          <w:szCs w:val="20"/>
        </w:rPr>
        <w:t>Essayer</w:t>
      </w:r>
      <w:r w:rsidR="00A94DE2" w:rsidRPr="00A94DE2">
        <w:rPr>
          <w:rFonts w:ascii="Arial" w:eastAsia="Calibri" w:hAnsi="Arial" w:cs="Arial"/>
          <w:b/>
          <w:sz w:val="20"/>
          <w:szCs w:val="20"/>
        </w:rPr>
        <w:t xml:space="preserve"> d’ouvrir le débat / les questions sur la possibilité de créer des « réseaux d’activité physique ou sportive » pour les enfants aux niveaux local et national.</w:t>
      </w:r>
    </w:p>
    <w:p w14:paraId="7AE88241" w14:textId="77777777" w:rsidR="00A94DE2" w:rsidRPr="00A94DE2" w:rsidRDefault="00A94DE2" w:rsidP="00A94DE2">
      <w:pPr>
        <w:shd w:val="clear" w:color="auto" w:fill="FDE9D9"/>
        <w:tabs>
          <w:tab w:val="left" w:pos="142"/>
        </w:tabs>
        <w:autoSpaceDE w:val="0"/>
        <w:autoSpaceDN w:val="0"/>
        <w:adjustRightInd w:val="0"/>
        <w:spacing w:after="0" w:line="240" w:lineRule="auto"/>
        <w:jc w:val="both"/>
        <w:rPr>
          <w:rFonts w:ascii="Arial" w:eastAsia="Calibri" w:hAnsi="Arial" w:cs="Arial"/>
          <w:b/>
          <w:sz w:val="20"/>
          <w:szCs w:val="20"/>
        </w:rPr>
      </w:pPr>
    </w:p>
    <w:p w14:paraId="44D9F378" w14:textId="036DA2B9" w:rsidR="00A94DE2" w:rsidRPr="00A94DE2" w:rsidRDefault="00A94DE2" w:rsidP="00A94DE2">
      <w:pPr>
        <w:shd w:val="clear" w:color="auto" w:fill="FDE9D9"/>
        <w:tabs>
          <w:tab w:val="left" w:pos="142"/>
        </w:tabs>
        <w:autoSpaceDE w:val="0"/>
        <w:autoSpaceDN w:val="0"/>
        <w:adjustRightInd w:val="0"/>
        <w:spacing w:after="0" w:line="240" w:lineRule="auto"/>
        <w:jc w:val="both"/>
        <w:rPr>
          <w:rFonts w:ascii="Arial" w:eastAsia="Calibri" w:hAnsi="Arial" w:cs="Arial"/>
          <w:sz w:val="20"/>
          <w:szCs w:val="20"/>
        </w:rPr>
      </w:pPr>
      <w:r w:rsidRPr="00A94DE2">
        <w:rPr>
          <w:rFonts w:ascii="Arial" w:eastAsia="Calibri" w:hAnsi="Arial" w:cs="Arial"/>
          <w:sz w:val="20"/>
          <w:szCs w:val="20"/>
        </w:rPr>
        <w:t>Ecri</w:t>
      </w:r>
      <w:r w:rsidR="00DA6842">
        <w:rPr>
          <w:rFonts w:ascii="Arial" w:eastAsia="Calibri" w:hAnsi="Arial" w:cs="Arial"/>
          <w:sz w:val="20"/>
          <w:szCs w:val="20"/>
        </w:rPr>
        <w:t>re</w:t>
      </w:r>
      <w:r w:rsidRPr="00A94DE2">
        <w:rPr>
          <w:rFonts w:ascii="Arial" w:eastAsia="Calibri" w:hAnsi="Arial" w:cs="Arial"/>
          <w:sz w:val="20"/>
          <w:szCs w:val="20"/>
        </w:rPr>
        <w:t xml:space="preserve"> des suggestions sur le tableau, à partager avec tous les participants dans le rapport de la réunion su</w:t>
      </w:r>
      <w:r w:rsidR="001A6D01">
        <w:rPr>
          <w:rFonts w:ascii="Arial" w:eastAsia="Calibri" w:hAnsi="Arial" w:cs="Arial"/>
          <w:sz w:val="20"/>
          <w:szCs w:val="20"/>
        </w:rPr>
        <w:t>ivant cet atelier de formation.</w:t>
      </w:r>
    </w:p>
    <w:p w14:paraId="785E262C" w14:textId="77777777" w:rsidR="00A94DE2" w:rsidRPr="00A94DE2" w:rsidRDefault="00A94DE2" w:rsidP="00A94DE2">
      <w:pPr>
        <w:autoSpaceDE w:val="0"/>
        <w:autoSpaceDN w:val="0"/>
        <w:adjustRightInd w:val="0"/>
        <w:spacing w:after="0" w:line="240" w:lineRule="auto"/>
        <w:jc w:val="both"/>
        <w:rPr>
          <w:rFonts w:ascii="Arial" w:eastAsia="Calibri" w:hAnsi="Arial" w:cs="Arial"/>
          <w:b/>
          <w:sz w:val="20"/>
          <w:szCs w:val="20"/>
        </w:rPr>
      </w:pPr>
    </w:p>
    <w:p w14:paraId="4EEB4F2F" w14:textId="0C8FB2DC" w:rsidR="00A94DE2" w:rsidRDefault="00A94DE2" w:rsidP="00A94DE2">
      <w:pPr>
        <w:autoSpaceDE w:val="0"/>
        <w:autoSpaceDN w:val="0"/>
        <w:adjustRightInd w:val="0"/>
        <w:spacing w:after="0" w:line="240" w:lineRule="auto"/>
        <w:jc w:val="both"/>
        <w:rPr>
          <w:rFonts w:ascii="Arial" w:eastAsia="Calibri" w:hAnsi="Arial" w:cs="Arial"/>
          <w:b/>
          <w:sz w:val="20"/>
          <w:szCs w:val="20"/>
        </w:rPr>
      </w:pPr>
      <w:r w:rsidRPr="00A94DE2">
        <w:rPr>
          <w:rFonts w:ascii="Arial" w:eastAsia="Calibri" w:hAnsi="Arial" w:cs="Arial"/>
          <w:b/>
          <w:sz w:val="20"/>
          <w:szCs w:val="20"/>
        </w:rPr>
        <w:t xml:space="preserve"> </w:t>
      </w:r>
    </w:p>
    <w:p w14:paraId="7FCD582B" w14:textId="350CBF38" w:rsidR="001A6D01" w:rsidRDefault="001A6D01" w:rsidP="00A94DE2">
      <w:pPr>
        <w:autoSpaceDE w:val="0"/>
        <w:autoSpaceDN w:val="0"/>
        <w:adjustRightInd w:val="0"/>
        <w:spacing w:after="0" w:line="240" w:lineRule="auto"/>
        <w:jc w:val="both"/>
        <w:rPr>
          <w:rFonts w:ascii="Arial" w:eastAsia="Calibri" w:hAnsi="Arial" w:cs="Arial"/>
          <w:b/>
          <w:sz w:val="20"/>
          <w:szCs w:val="20"/>
        </w:rPr>
      </w:pPr>
    </w:p>
    <w:p w14:paraId="451085D5" w14:textId="77777777" w:rsidR="001A6D01" w:rsidRPr="00A94DE2" w:rsidRDefault="001A6D01" w:rsidP="00A94DE2">
      <w:pPr>
        <w:autoSpaceDE w:val="0"/>
        <w:autoSpaceDN w:val="0"/>
        <w:adjustRightInd w:val="0"/>
        <w:spacing w:after="0" w:line="240" w:lineRule="auto"/>
        <w:jc w:val="both"/>
        <w:rPr>
          <w:rFonts w:ascii="Arial" w:eastAsia="Calibri" w:hAnsi="Arial" w:cs="Arial"/>
          <w:b/>
          <w:sz w:val="20"/>
          <w:szCs w:val="20"/>
        </w:rPr>
      </w:pPr>
    </w:p>
    <w:p w14:paraId="344998D0" w14:textId="77777777" w:rsidR="00A94DE2" w:rsidRPr="001A6D01" w:rsidRDefault="00A94DE2" w:rsidP="002078B6">
      <w:pPr>
        <w:numPr>
          <w:ilvl w:val="0"/>
          <w:numId w:val="9"/>
        </w:numPr>
        <w:spacing w:after="200" w:line="276" w:lineRule="auto"/>
        <w:contextualSpacing/>
        <w:jc w:val="both"/>
        <w:rPr>
          <w:rFonts w:ascii="Arial" w:eastAsia="Calibri" w:hAnsi="Arial" w:cs="Arial"/>
          <w:b/>
          <w:color w:val="E36C0A"/>
        </w:rPr>
      </w:pPr>
      <w:r w:rsidRPr="001A6D01">
        <w:rPr>
          <w:rFonts w:ascii="Arial" w:eastAsia="Calibri" w:hAnsi="Arial" w:cs="Arial"/>
          <w:b/>
          <w:color w:val="E36C0A"/>
          <w:u w:val="single"/>
        </w:rPr>
        <w:t>Diapositives 33-34:</w:t>
      </w:r>
      <w:r w:rsidRPr="001A6D01">
        <w:rPr>
          <w:rFonts w:ascii="Arial" w:eastAsia="Calibri" w:hAnsi="Arial" w:cs="Arial"/>
          <w:b/>
          <w:color w:val="E36C0A"/>
        </w:rPr>
        <w:t xml:space="preserve"> </w:t>
      </w:r>
      <w:r w:rsidRPr="001A6D01">
        <w:rPr>
          <w:rFonts w:ascii="Arial" w:eastAsia="Calibri" w:hAnsi="Arial" w:cs="Arial"/>
          <w:b/>
          <w:color w:val="000000" w:themeColor="text1"/>
        </w:rPr>
        <w:t>Suivi et assurance de la qualité</w:t>
      </w:r>
    </w:p>
    <w:p w14:paraId="06783C22" w14:textId="77777777" w:rsidR="00A94DE2" w:rsidRPr="00A94DE2" w:rsidRDefault="00A94DE2" w:rsidP="00A94DE2">
      <w:pPr>
        <w:spacing w:after="200" w:line="276" w:lineRule="auto"/>
        <w:ind w:left="720"/>
        <w:contextualSpacing/>
        <w:jc w:val="both"/>
        <w:rPr>
          <w:rFonts w:ascii="Arial" w:eastAsia="Calibri" w:hAnsi="Arial" w:cs="Arial"/>
          <w:b/>
          <w:color w:val="E36C0A"/>
          <w:sz w:val="20"/>
          <w:szCs w:val="20"/>
        </w:rPr>
      </w:pPr>
    </w:p>
    <w:p w14:paraId="4DA78C4A" w14:textId="3E9E9050" w:rsidR="00A94DE2" w:rsidRPr="001A6D01" w:rsidRDefault="00A94DE2" w:rsidP="001A6D01">
      <w:pPr>
        <w:autoSpaceDE w:val="0"/>
        <w:autoSpaceDN w:val="0"/>
        <w:adjustRightInd w:val="0"/>
        <w:spacing w:after="0" w:line="240" w:lineRule="auto"/>
        <w:contextualSpacing/>
        <w:jc w:val="both"/>
        <w:rPr>
          <w:rFonts w:ascii="Arial" w:eastAsia="Calibri" w:hAnsi="Arial" w:cs="Arial"/>
          <w:b/>
          <w:color w:val="000000" w:themeColor="text1"/>
          <w:sz w:val="20"/>
          <w:szCs w:val="20"/>
        </w:rPr>
      </w:pPr>
      <w:r w:rsidRPr="001A6D01">
        <w:rPr>
          <w:rFonts w:ascii="Arial" w:eastAsia="Calibri" w:hAnsi="Arial" w:cs="Arial"/>
          <w:color w:val="000000" w:themeColor="text1"/>
          <w:sz w:val="20"/>
          <w:szCs w:val="20"/>
        </w:rPr>
        <w:t xml:space="preserve">La mise en œuvre d’une politique pour l’éducation physique de qualité et son enseignement devraient être soutenus par des mécanismes de suivi et d’assurance qualité clairement définis, </w:t>
      </w:r>
      <w:r w:rsidRPr="001A6D01">
        <w:rPr>
          <w:rFonts w:ascii="Arial" w:eastAsia="Calibri" w:hAnsi="Arial" w:cs="Arial"/>
          <w:b/>
          <w:color w:val="000000" w:themeColor="text1"/>
          <w:sz w:val="20"/>
          <w:szCs w:val="20"/>
        </w:rPr>
        <w:t>couplés à des systèmes de soutien destinés à aider les enseignants et les écoles à développer leurs forces et remédier à leurs faiblesses.</w:t>
      </w:r>
    </w:p>
    <w:p w14:paraId="64131F55" w14:textId="77777777" w:rsidR="001A6D01" w:rsidRPr="001A6D01" w:rsidRDefault="001A6D01" w:rsidP="001A6D01">
      <w:pPr>
        <w:autoSpaceDE w:val="0"/>
        <w:autoSpaceDN w:val="0"/>
        <w:adjustRightInd w:val="0"/>
        <w:spacing w:after="0" w:line="240" w:lineRule="auto"/>
        <w:contextualSpacing/>
        <w:jc w:val="both"/>
        <w:rPr>
          <w:rFonts w:ascii="Arial" w:eastAsia="Calibri" w:hAnsi="Arial" w:cs="Arial"/>
          <w:color w:val="000000" w:themeColor="text1"/>
          <w:sz w:val="20"/>
          <w:szCs w:val="20"/>
        </w:rPr>
      </w:pPr>
    </w:p>
    <w:p w14:paraId="2FBDC59B" w14:textId="63C2418C" w:rsidR="00A94DE2" w:rsidRPr="001A6D01" w:rsidRDefault="00A94DE2" w:rsidP="001A6D01">
      <w:pPr>
        <w:autoSpaceDE w:val="0"/>
        <w:autoSpaceDN w:val="0"/>
        <w:adjustRightInd w:val="0"/>
        <w:spacing w:after="0" w:line="240" w:lineRule="auto"/>
        <w:jc w:val="both"/>
        <w:rPr>
          <w:rFonts w:ascii="Arial" w:eastAsia="Calibri" w:hAnsi="Arial" w:cs="Arial"/>
          <w:color w:val="000000" w:themeColor="text1"/>
          <w:sz w:val="20"/>
          <w:szCs w:val="20"/>
        </w:rPr>
      </w:pPr>
      <w:r w:rsidRPr="001A6D01">
        <w:rPr>
          <w:rFonts w:ascii="Arial" w:eastAsia="MuseoSans-300" w:hAnsi="Arial" w:cs="Arial"/>
          <w:b/>
          <w:color w:val="000000" w:themeColor="text1"/>
          <w:sz w:val="20"/>
          <w:szCs w:val="20"/>
        </w:rPr>
        <w:t>Un suivi régulier par des organismes appropriés</w:t>
      </w:r>
      <w:r w:rsidRPr="001A6D01">
        <w:rPr>
          <w:rFonts w:ascii="Arial" w:eastAsia="MuseoSans-300" w:hAnsi="Arial" w:cs="Arial"/>
          <w:color w:val="000000" w:themeColor="text1"/>
          <w:sz w:val="20"/>
          <w:szCs w:val="20"/>
        </w:rPr>
        <w:t xml:space="preserve"> devrait faciliter la soumission de rapports impartiaux aux autorités compétentes sur tous les aspects de la prestation des services d’éducation physique.</w:t>
      </w:r>
    </w:p>
    <w:p w14:paraId="1E52932B" w14:textId="77777777" w:rsidR="00A94DE2" w:rsidRPr="001A6D01" w:rsidRDefault="00A94DE2" w:rsidP="001A6D01">
      <w:pPr>
        <w:autoSpaceDE w:val="0"/>
        <w:autoSpaceDN w:val="0"/>
        <w:adjustRightInd w:val="0"/>
        <w:spacing w:after="0" w:line="240" w:lineRule="auto"/>
        <w:jc w:val="both"/>
        <w:rPr>
          <w:rFonts w:ascii="Arial" w:eastAsia="Calibri" w:hAnsi="Arial" w:cs="Arial"/>
          <w:color w:val="000000" w:themeColor="text1"/>
          <w:sz w:val="20"/>
          <w:szCs w:val="20"/>
        </w:rPr>
      </w:pPr>
    </w:p>
    <w:p w14:paraId="60E49383" w14:textId="51720CF3" w:rsidR="00A94DE2" w:rsidRPr="001A6D01" w:rsidRDefault="00A94DE2" w:rsidP="001A6D01">
      <w:pPr>
        <w:autoSpaceDE w:val="0"/>
        <w:autoSpaceDN w:val="0"/>
        <w:adjustRightInd w:val="0"/>
        <w:spacing w:after="0" w:line="240" w:lineRule="auto"/>
        <w:jc w:val="both"/>
        <w:rPr>
          <w:rFonts w:ascii="Arial" w:eastAsia="Calibri" w:hAnsi="Arial" w:cs="Arial"/>
          <w:color w:val="000000" w:themeColor="text1"/>
          <w:sz w:val="20"/>
          <w:szCs w:val="20"/>
        </w:rPr>
      </w:pPr>
      <w:r w:rsidRPr="001A6D01">
        <w:rPr>
          <w:rFonts w:ascii="Arial" w:eastAsia="MuseoSans-300" w:hAnsi="Arial" w:cs="Arial"/>
          <w:color w:val="000000" w:themeColor="text1"/>
          <w:sz w:val="20"/>
          <w:szCs w:val="20"/>
        </w:rPr>
        <w:t xml:space="preserve">Le mécanisme de suivi devrait aborder les forces et les faiblesses, </w:t>
      </w:r>
      <w:r w:rsidRPr="001A6D01">
        <w:rPr>
          <w:rFonts w:ascii="Arial" w:eastAsia="MuseoSans-300" w:hAnsi="Arial" w:cs="Arial"/>
          <w:b/>
          <w:color w:val="000000" w:themeColor="text1"/>
          <w:sz w:val="20"/>
          <w:szCs w:val="20"/>
        </w:rPr>
        <w:t>fournir des exemples de bonnes pratiques et préconiser des plans d’amélioration</w:t>
      </w:r>
      <w:r w:rsidRPr="001A6D01">
        <w:rPr>
          <w:rFonts w:ascii="Arial" w:eastAsia="MuseoSans-300" w:hAnsi="Arial" w:cs="Arial"/>
          <w:color w:val="000000" w:themeColor="text1"/>
          <w:sz w:val="20"/>
          <w:szCs w:val="20"/>
        </w:rPr>
        <w:t xml:space="preserve">, le cas échéant, tout en faisant appel à un personnel </w:t>
      </w:r>
      <w:r w:rsidRPr="001A6D01">
        <w:rPr>
          <w:rFonts w:ascii="Arial" w:eastAsia="MuseoSans-300" w:hAnsi="Arial" w:cs="Arial"/>
          <w:b/>
          <w:color w:val="000000" w:themeColor="text1"/>
          <w:sz w:val="20"/>
          <w:szCs w:val="20"/>
        </w:rPr>
        <w:t>de soutien qualifié et expérimenté pour prendre en charge les activités de conseil, de contrôle et d’inspection.</w:t>
      </w:r>
    </w:p>
    <w:p w14:paraId="3BFBFFF4" w14:textId="77777777" w:rsidR="00A94DE2" w:rsidRPr="001A6D01" w:rsidRDefault="00A94DE2" w:rsidP="001A6D01">
      <w:pPr>
        <w:spacing w:after="200" w:line="276" w:lineRule="auto"/>
        <w:contextualSpacing/>
        <w:jc w:val="both"/>
        <w:rPr>
          <w:rFonts w:ascii="Arial" w:eastAsia="Calibri" w:hAnsi="Arial" w:cs="Arial"/>
          <w:color w:val="000000" w:themeColor="text1"/>
          <w:sz w:val="20"/>
          <w:szCs w:val="20"/>
        </w:rPr>
      </w:pPr>
    </w:p>
    <w:p w14:paraId="3335842A" w14:textId="19700C2E" w:rsidR="00A94DE2" w:rsidRDefault="00A94DE2" w:rsidP="001A6D01">
      <w:pPr>
        <w:autoSpaceDE w:val="0"/>
        <w:autoSpaceDN w:val="0"/>
        <w:adjustRightInd w:val="0"/>
        <w:spacing w:after="0" w:line="240" w:lineRule="auto"/>
        <w:jc w:val="both"/>
        <w:rPr>
          <w:rFonts w:ascii="Arial" w:eastAsia="Calibri" w:hAnsi="Arial" w:cs="Arial"/>
          <w:color w:val="000000" w:themeColor="text1"/>
          <w:sz w:val="20"/>
          <w:szCs w:val="20"/>
        </w:rPr>
      </w:pPr>
      <w:r w:rsidRPr="001A6D01">
        <w:rPr>
          <w:rFonts w:ascii="Arial" w:eastAsia="MuseoSans-300" w:hAnsi="Arial" w:cs="Arial"/>
          <w:color w:val="000000" w:themeColor="text1"/>
          <w:sz w:val="20"/>
          <w:szCs w:val="20"/>
        </w:rPr>
        <w:t xml:space="preserve">L’assurance qualité peut être améliorée par la mise en place d’un organisme de coordination </w:t>
      </w:r>
      <w:r w:rsidRPr="001A6D01">
        <w:rPr>
          <w:rFonts w:ascii="Arial" w:eastAsia="MuseoSans-300" w:hAnsi="Arial" w:cs="Arial"/>
          <w:b/>
          <w:color w:val="000000" w:themeColor="text1"/>
          <w:sz w:val="20"/>
          <w:szCs w:val="20"/>
        </w:rPr>
        <w:t>autonome ou le recours à une telle entité lorsqu’elle existe, afin d’encourager et de favoriser les bonnes pratiques en matière d’enseignement et de prestation des services éducatifs.</w:t>
      </w:r>
    </w:p>
    <w:p w14:paraId="7A8FF7EE" w14:textId="77777777" w:rsidR="001A6D01" w:rsidRPr="001A6D01" w:rsidRDefault="001A6D01" w:rsidP="001A6D01">
      <w:pPr>
        <w:autoSpaceDE w:val="0"/>
        <w:autoSpaceDN w:val="0"/>
        <w:adjustRightInd w:val="0"/>
        <w:spacing w:after="0" w:line="240" w:lineRule="auto"/>
        <w:jc w:val="both"/>
        <w:rPr>
          <w:rFonts w:ascii="Arial" w:eastAsia="Calibri" w:hAnsi="Arial" w:cs="Arial"/>
          <w:color w:val="000000" w:themeColor="text1"/>
          <w:sz w:val="20"/>
          <w:szCs w:val="20"/>
        </w:rPr>
      </w:pPr>
    </w:p>
    <w:p w14:paraId="271C07A4" w14:textId="0CB285AB" w:rsidR="00A94DE2" w:rsidRPr="001A6D01" w:rsidRDefault="00A94DE2" w:rsidP="001A6D01">
      <w:pPr>
        <w:autoSpaceDE w:val="0"/>
        <w:autoSpaceDN w:val="0"/>
        <w:adjustRightInd w:val="0"/>
        <w:spacing w:after="0" w:line="240" w:lineRule="auto"/>
        <w:jc w:val="both"/>
        <w:rPr>
          <w:rFonts w:ascii="Arial" w:eastAsia="Calibri" w:hAnsi="Arial" w:cs="Arial"/>
          <w:b/>
          <w:color w:val="000000" w:themeColor="text1"/>
          <w:sz w:val="20"/>
          <w:szCs w:val="20"/>
          <w:u w:val="single"/>
        </w:rPr>
      </w:pPr>
      <w:r w:rsidRPr="001A6D01">
        <w:rPr>
          <w:rFonts w:ascii="Arial" w:eastAsia="Calibri" w:hAnsi="Arial" w:cs="Arial"/>
          <w:b/>
          <w:color w:val="000000" w:themeColor="text1"/>
          <w:sz w:val="20"/>
          <w:szCs w:val="20"/>
          <w:u w:val="single"/>
        </w:rPr>
        <w:t>Rappels :</w:t>
      </w:r>
    </w:p>
    <w:p w14:paraId="21FC55FB" w14:textId="1AA6F43A" w:rsidR="00A94DE2" w:rsidRPr="001A6D01" w:rsidRDefault="00A94DE2" w:rsidP="001A6D01">
      <w:pPr>
        <w:autoSpaceDE w:val="0"/>
        <w:autoSpaceDN w:val="0"/>
        <w:adjustRightInd w:val="0"/>
        <w:spacing w:after="0" w:line="240" w:lineRule="auto"/>
        <w:contextualSpacing/>
        <w:jc w:val="both"/>
        <w:rPr>
          <w:rFonts w:ascii="Arial" w:eastAsia="Calibri" w:hAnsi="Arial" w:cs="Arial"/>
          <w:color w:val="000000" w:themeColor="text1"/>
          <w:sz w:val="20"/>
          <w:szCs w:val="20"/>
          <w:lang w:val="en-US"/>
        </w:rPr>
      </w:pPr>
    </w:p>
    <w:p w14:paraId="687B41D7" w14:textId="19EC4853" w:rsidR="00A94DE2" w:rsidRPr="001A6D01" w:rsidRDefault="00A94DE2" w:rsidP="002078B6">
      <w:pPr>
        <w:numPr>
          <w:ilvl w:val="0"/>
          <w:numId w:val="10"/>
        </w:numPr>
        <w:autoSpaceDE w:val="0"/>
        <w:autoSpaceDN w:val="0"/>
        <w:adjustRightInd w:val="0"/>
        <w:spacing w:after="0" w:line="240" w:lineRule="auto"/>
        <w:ind w:left="284" w:hanging="284"/>
        <w:contextualSpacing/>
        <w:jc w:val="both"/>
        <w:rPr>
          <w:rFonts w:ascii="Arial" w:eastAsia="Calibri" w:hAnsi="Arial" w:cs="Arial"/>
          <w:color w:val="000000" w:themeColor="text1"/>
          <w:sz w:val="20"/>
          <w:szCs w:val="20"/>
        </w:rPr>
      </w:pPr>
      <w:r w:rsidRPr="001A6D01">
        <w:rPr>
          <w:rFonts w:ascii="Arial" w:eastAsia="Calibri" w:hAnsi="Arial" w:cs="Arial"/>
          <w:color w:val="000000" w:themeColor="text1"/>
          <w:sz w:val="20"/>
          <w:szCs w:val="20"/>
        </w:rPr>
        <w:t>Des indicateurs élémentaires ont été développés par l’UNESCO et seront utilisés via des enquêtes sur la révision de la politique précédemment mentionnées, de manière à évaluer la conformité des politiques actuelles et révisées avec les principes clés des Di</w:t>
      </w:r>
      <w:r w:rsidR="001A6D01" w:rsidRPr="001A6D01">
        <w:rPr>
          <w:rFonts w:ascii="Arial" w:eastAsia="Calibri" w:hAnsi="Arial" w:cs="Arial"/>
          <w:color w:val="000000" w:themeColor="text1"/>
          <w:sz w:val="20"/>
          <w:szCs w:val="20"/>
        </w:rPr>
        <w:t xml:space="preserve">rectives à pour une EPQ à </w:t>
      </w:r>
      <w:r w:rsidRPr="001A6D01">
        <w:rPr>
          <w:rFonts w:ascii="Arial" w:eastAsia="Calibri" w:hAnsi="Arial" w:cs="Arial"/>
          <w:color w:val="000000" w:themeColor="text1"/>
          <w:sz w:val="20"/>
          <w:szCs w:val="20"/>
        </w:rPr>
        <w:t xml:space="preserve">l’intention des décideurs politiques.  </w:t>
      </w:r>
    </w:p>
    <w:p w14:paraId="37B8A7F3" w14:textId="4C74291C" w:rsidR="00A94DE2" w:rsidRPr="001A6D01" w:rsidRDefault="00A94DE2" w:rsidP="001A6D01">
      <w:pPr>
        <w:spacing w:after="200" w:line="276" w:lineRule="auto"/>
        <w:contextualSpacing/>
        <w:jc w:val="both"/>
        <w:rPr>
          <w:rFonts w:ascii="Arial" w:eastAsia="Calibri" w:hAnsi="Arial" w:cs="Arial"/>
          <w:color w:val="000000" w:themeColor="text1"/>
          <w:sz w:val="20"/>
          <w:szCs w:val="20"/>
        </w:rPr>
      </w:pPr>
    </w:p>
    <w:p w14:paraId="420FE7B3" w14:textId="513579B2" w:rsidR="00A94DE2" w:rsidRPr="001A6D01" w:rsidRDefault="0061210C" w:rsidP="001A6D01">
      <w:pPr>
        <w:autoSpaceDE w:val="0"/>
        <w:autoSpaceDN w:val="0"/>
        <w:adjustRightInd w:val="0"/>
        <w:spacing w:after="0" w:line="24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Avec le CIEPSS, une u</w:t>
      </w:r>
      <w:r w:rsidR="00A94DE2" w:rsidRPr="001A6D01">
        <w:rPr>
          <w:rFonts w:ascii="Arial" w:eastAsia="Calibri" w:hAnsi="Arial" w:cs="Arial"/>
          <w:color w:val="000000" w:themeColor="text1"/>
          <w:sz w:val="20"/>
          <w:szCs w:val="20"/>
        </w:rPr>
        <w:t xml:space="preserve">niversité/un expert national sera responsable du processus de suivi et d’évaluation, comme indiqué précédemment. Les pairs mentionnés ci-dessus réviseront également le document de la politique révisée avant son adoption à l’échelle nationale. </w:t>
      </w:r>
    </w:p>
    <w:p w14:paraId="7738905F" w14:textId="77777777" w:rsidR="00A94DE2" w:rsidRPr="00A94DE2" w:rsidRDefault="00A94DE2" w:rsidP="00A94DE2">
      <w:pPr>
        <w:spacing w:after="200" w:line="276" w:lineRule="auto"/>
        <w:jc w:val="both"/>
        <w:rPr>
          <w:rFonts w:ascii="Arial" w:eastAsia="Calibri" w:hAnsi="Arial" w:cs="Arial"/>
          <w:color w:val="000000"/>
          <w:sz w:val="20"/>
          <w:szCs w:val="20"/>
        </w:rPr>
      </w:pPr>
    </w:p>
    <w:p w14:paraId="50077E41" w14:textId="77777777" w:rsidR="00A94DE2" w:rsidRPr="00A94DE2" w:rsidRDefault="00A94DE2" w:rsidP="002078B6">
      <w:pPr>
        <w:numPr>
          <w:ilvl w:val="0"/>
          <w:numId w:val="9"/>
        </w:numPr>
        <w:autoSpaceDE w:val="0"/>
        <w:autoSpaceDN w:val="0"/>
        <w:adjustRightInd w:val="0"/>
        <w:spacing w:after="0" w:line="240" w:lineRule="auto"/>
        <w:ind w:left="426" w:right="-1" w:hanging="284"/>
        <w:contextualSpacing/>
        <w:jc w:val="both"/>
        <w:rPr>
          <w:rFonts w:ascii="Arial" w:eastAsia="Calibri" w:hAnsi="Arial" w:cs="Arial"/>
          <w:b/>
          <w:color w:val="000000"/>
          <w:sz w:val="20"/>
          <w:szCs w:val="20"/>
        </w:rPr>
      </w:pPr>
      <w:r w:rsidRPr="00A94DE2">
        <w:rPr>
          <w:rFonts w:ascii="Arial" w:eastAsia="Calibri" w:hAnsi="Arial" w:cs="Arial"/>
          <w:b/>
          <w:color w:val="E36C0A"/>
          <w:sz w:val="20"/>
          <w:szCs w:val="20"/>
          <w:u w:val="single"/>
        </w:rPr>
        <w:t>Diapositive 35-36:</w:t>
      </w:r>
      <w:r w:rsidRPr="00A94DE2">
        <w:rPr>
          <w:rFonts w:ascii="Arial" w:eastAsia="Calibri" w:hAnsi="Arial" w:cs="Arial"/>
          <w:b/>
          <w:color w:val="E36C0A"/>
          <w:sz w:val="20"/>
          <w:szCs w:val="20"/>
        </w:rPr>
        <w:t xml:space="preserve"> </w:t>
      </w:r>
      <w:r w:rsidRPr="00A94DE2">
        <w:rPr>
          <w:rFonts w:ascii="Arial" w:eastAsia="Calibri" w:hAnsi="Arial" w:cs="Arial"/>
          <w:b/>
          <w:color w:val="EB5B13"/>
          <w:sz w:val="20"/>
          <w:szCs w:val="20"/>
        </w:rPr>
        <w:t xml:space="preserve">Formation, effectifs et perfectionnement des enseignants </w:t>
      </w:r>
      <w:r w:rsidRPr="00A94DE2">
        <w:rPr>
          <w:rFonts w:ascii="Arial" w:eastAsia="Calibri" w:hAnsi="Arial" w:cs="Arial"/>
          <w:b/>
          <w:color w:val="000000"/>
          <w:sz w:val="20"/>
          <w:szCs w:val="20"/>
        </w:rPr>
        <w:t xml:space="preserve"> </w:t>
      </w:r>
    </w:p>
    <w:p w14:paraId="0BFD58DF" w14:textId="01256E1F" w:rsidR="00965ADA" w:rsidRPr="00965ADA" w:rsidRDefault="00965ADA" w:rsidP="00965ADA">
      <w:pPr>
        <w:autoSpaceDE w:val="0"/>
        <w:autoSpaceDN w:val="0"/>
        <w:adjustRightInd w:val="0"/>
        <w:spacing w:after="0" w:line="240" w:lineRule="auto"/>
        <w:ind w:right="-1"/>
        <w:contextualSpacing/>
        <w:jc w:val="both"/>
        <w:rPr>
          <w:rFonts w:ascii="Arial" w:eastAsia="Calibri" w:hAnsi="Arial" w:cs="Arial"/>
          <w:b/>
          <w:color w:val="000000" w:themeColor="text1"/>
          <w:sz w:val="20"/>
          <w:szCs w:val="20"/>
        </w:rPr>
      </w:pPr>
    </w:p>
    <w:p w14:paraId="3B1B4FD3" w14:textId="3B32528C" w:rsidR="00A94DE2" w:rsidRPr="00965ADA" w:rsidRDefault="00A94DE2" w:rsidP="00A94DE2">
      <w:pPr>
        <w:autoSpaceDE w:val="0"/>
        <w:autoSpaceDN w:val="0"/>
        <w:adjustRightInd w:val="0"/>
        <w:spacing w:after="0" w:line="240" w:lineRule="auto"/>
        <w:jc w:val="both"/>
        <w:rPr>
          <w:rFonts w:ascii="Arial" w:eastAsia="Calibri" w:hAnsi="Arial" w:cs="Arial"/>
          <w:b/>
          <w:color w:val="000000" w:themeColor="text1"/>
          <w:sz w:val="20"/>
          <w:szCs w:val="20"/>
        </w:rPr>
      </w:pPr>
      <w:r w:rsidRPr="00965ADA">
        <w:rPr>
          <w:rFonts w:ascii="Arial" w:eastAsia="MuseoSans-300" w:hAnsi="Arial" w:cs="Arial"/>
          <w:b/>
          <w:color w:val="000000" w:themeColor="text1"/>
          <w:sz w:val="20"/>
          <w:szCs w:val="20"/>
        </w:rPr>
        <w:t xml:space="preserve">Le programme de Formation des enseignants en éducation physique de qualité (FEEPQ) </w:t>
      </w:r>
      <w:r w:rsidRPr="00965ADA">
        <w:rPr>
          <w:rFonts w:ascii="Arial" w:eastAsia="MuseoSans-300" w:hAnsi="Arial" w:cs="Arial"/>
          <w:color w:val="000000" w:themeColor="text1"/>
          <w:sz w:val="20"/>
          <w:szCs w:val="20"/>
        </w:rPr>
        <w:t xml:space="preserve">repose sur un modèle pédagogique en vertu duquel : l’enseignant conçoit que les élèves aient une vaste gamme de besoins individuels et d’aptitudes et dispose de la capacité à y répondre ; l’enseignant possède des compétences théoriques dans les matières figurant au programmes d’études et en maitrise la pratique en salle de classe ; et l’enseignant est un praticien </w:t>
      </w:r>
      <w:r w:rsidRPr="00965ADA">
        <w:rPr>
          <w:rFonts w:ascii="Arial" w:eastAsia="MuseoSans-300" w:hAnsi="Arial" w:cs="Arial"/>
          <w:b/>
          <w:color w:val="000000" w:themeColor="text1"/>
          <w:sz w:val="20"/>
          <w:szCs w:val="20"/>
        </w:rPr>
        <w:t>confirmé, capable de faire preuve d’analyse, de réflexion autocritique et de professionnalisme, qui l’incite à rester en permanence réceptif et ouvert aux idées nouvelles</w:t>
      </w:r>
      <w:r w:rsidRPr="00965ADA">
        <w:rPr>
          <w:rFonts w:ascii="Arial" w:eastAsia="MuseoSans-300" w:hAnsi="Arial" w:cs="Arial"/>
          <w:color w:val="000000" w:themeColor="text1"/>
          <w:sz w:val="20"/>
          <w:szCs w:val="20"/>
        </w:rPr>
        <w:t>. Dans un tel dispositif, la capacité à répondre au changement et à le gérer est une condition préalable primordiale.</w:t>
      </w:r>
    </w:p>
    <w:p w14:paraId="21D2134B" w14:textId="77777777" w:rsidR="00A94DE2" w:rsidRPr="00A94DE2" w:rsidRDefault="00A94DE2" w:rsidP="00A94DE2">
      <w:pPr>
        <w:spacing w:after="200" w:line="276" w:lineRule="auto"/>
        <w:ind w:left="720"/>
        <w:contextualSpacing/>
        <w:jc w:val="both"/>
        <w:rPr>
          <w:rFonts w:ascii="Arial" w:eastAsia="Calibri" w:hAnsi="Arial" w:cs="Arial"/>
          <w:b/>
          <w:color w:val="000000"/>
          <w:sz w:val="20"/>
          <w:szCs w:val="20"/>
        </w:rPr>
      </w:pPr>
    </w:p>
    <w:p w14:paraId="133ADC38" w14:textId="77777777" w:rsidR="00A94DE2" w:rsidRPr="00965ADA" w:rsidRDefault="00A94DE2" w:rsidP="002078B6">
      <w:pPr>
        <w:numPr>
          <w:ilvl w:val="0"/>
          <w:numId w:val="14"/>
        </w:numPr>
        <w:autoSpaceDE w:val="0"/>
        <w:autoSpaceDN w:val="0"/>
        <w:adjustRightInd w:val="0"/>
        <w:spacing w:after="0" w:line="240" w:lineRule="auto"/>
        <w:ind w:left="142" w:right="-1" w:hanging="142"/>
        <w:contextualSpacing/>
        <w:jc w:val="both"/>
        <w:rPr>
          <w:rFonts w:ascii="Arial" w:eastAsia="Calibri" w:hAnsi="Arial" w:cs="Arial"/>
          <w:b/>
          <w:color w:val="000000" w:themeColor="text1"/>
          <w:sz w:val="20"/>
          <w:szCs w:val="20"/>
          <w:u w:val="single"/>
        </w:rPr>
      </w:pPr>
      <w:r w:rsidRPr="00965ADA">
        <w:rPr>
          <w:rFonts w:ascii="Arial" w:eastAsia="Calibri" w:hAnsi="Arial" w:cs="Arial"/>
          <w:b/>
          <w:color w:val="000000" w:themeColor="text1"/>
          <w:sz w:val="20"/>
          <w:szCs w:val="20"/>
          <w:u w:val="single"/>
        </w:rPr>
        <w:t>Examens des systèmes de FEEPQ</w:t>
      </w:r>
    </w:p>
    <w:p w14:paraId="541F1E1E" w14:textId="77777777" w:rsidR="00A94DE2" w:rsidRPr="00965ADA" w:rsidRDefault="00A94DE2" w:rsidP="00A94DE2">
      <w:pPr>
        <w:autoSpaceDE w:val="0"/>
        <w:autoSpaceDN w:val="0"/>
        <w:adjustRightInd w:val="0"/>
        <w:spacing w:after="0" w:line="240" w:lineRule="auto"/>
        <w:ind w:right="-1"/>
        <w:jc w:val="both"/>
        <w:rPr>
          <w:rFonts w:ascii="Arial" w:eastAsia="Calibri" w:hAnsi="Arial" w:cs="Arial"/>
          <w:b/>
          <w:color w:val="000000" w:themeColor="text1"/>
          <w:sz w:val="20"/>
          <w:szCs w:val="20"/>
          <w:u w:val="single"/>
        </w:rPr>
      </w:pPr>
    </w:p>
    <w:p w14:paraId="397C55E0" w14:textId="03A399CC" w:rsidR="00A94DE2" w:rsidRDefault="00A94DE2" w:rsidP="00965ADA">
      <w:pPr>
        <w:autoSpaceDE w:val="0"/>
        <w:autoSpaceDN w:val="0"/>
        <w:adjustRightInd w:val="0"/>
        <w:spacing w:after="0" w:line="240" w:lineRule="auto"/>
        <w:contextualSpacing/>
        <w:jc w:val="both"/>
        <w:rPr>
          <w:rFonts w:ascii="Arial" w:eastAsia="Calibri" w:hAnsi="Arial" w:cs="Arial"/>
          <w:color w:val="000000" w:themeColor="text1"/>
          <w:sz w:val="20"/>
          <w:szCs w:val="20"/>
        </w:rPr>
      </w:pPr>
      <w:r w:rsidRPr="00965ADA">
        <w:rPr>
          <w:rFonts w:ascii="Arial" w:eastAsia="Calibri" w:hAnsi="Arial" w:cs="Arial"/>
          <w:b/>
          <w:color w:val="000000" w:themeColor="text1"/>
          <w:sz w:val="20"/>
          <w:szCs w:val="20"/>
        </w:rPr>
        <w:t>Sachant que l’enseignement d’une éducation physique de qualité dépend de la qualification des éducateurs, les autorités responsables devraient procéder à des examens ponctuels des systèmes de formation des enseignants en éducation physique de qualité (FEEPQ) à titre de mesure prioritaire</w:t>
      </w:r>
      <w:r w:rsidRPr="00965ADA">
        <w:rPr>
          <w:rFonts w:ascii="Arial" w:eastAsia="Calibri" w:hAnsi="Arial" w:cs="Arial"/>
          <w:color w:val="000000" w:themeColor="text1"/>
          <w:sz w:val="20"/>
          <w:szCs w:val="20"/>
        </w:rPr>
        <w:t xml:space="preserve">. </w:t>
      </w:r>
      <w:r w:rsidRPr="00965ADA">
        <w:rPr>
          <w:rFonts w:ascii="Arial" w:eastAsia="MuseoSans-300" w:hAnsi="Arial" w:cs="Arial"/>
          <w:color w:val="000000" w:themeColor="text1"/>
          <w:sz w:val="20"/>
          <w:szCs w:val="20"/>
        </w:rPr>
        <w:t>Les examens devront être entrepris à la lumière des améliorations à apporter à la formation initiale et continue des enseignants d’éducation physique.</w:t>
      </w:r>
    </w:p>
    <w:p w14:paraId="364FE05B" w14:textId="77777777" w:rsidR="00965ADA" w:rsidRPr="00965ADA" w:rsidRDefault="00965ADA" w:rsidP="00965ADA">
      <w:pPr>
        <w:autoSpaceDE w:val="0"/>
        <w:autoSpaceDN w:val="0"/>
        <w:adjustRightInd w:val="0"/>
        <w:spacing w:after="0" w:line="240" w:lineRule="auto"/>
        <w:contextualSpacing/>
        <w:jc w:val="both"/>
        <w:rPr>
          <w:rFonts w:ascii="Arial" w:eastAsia="Calibri" w:hAnsi="Arial" w:cs="Arial"/>
          <w:color w:val="000000" w:themeColor="text1"/>
          <w:sz w:val="20"/>
          <w:szCs w:val="20"/>
        </w:rPr>
      </w:pPr>
    </w:p>
    <w:p w14:paraId="71F735BC" w14:textId="77777777" w:rsidR="00A94DE2" w:rsidRPr="00965ADA" w:rsidRDefault="00A94DE2" w:rsidP="002078B6">
      <w:pPr>
        <w:pStyle w:val="ListParagraph"/>
        <w:numPr>
          <w:ilvl w:val="0"/>
          <w:numId w:val="31"/>
        </w:numPr>
        <w:autoSpaceDE w:val="0"/>
        <w:autoSpaceDN w:val="0"/>
        <w:adjustRightInd w:val="0"/>
        <w:spacing w:after="0" w:line="240" w:lineRule="auto"/>
        <w:ind w:left="142" w:right="-1" w:hanging="142"/>
        <w:jc w:val="both"/>
        <w:rPr>
          <w:rFonts w:ascii="Arial" w:eastAsia="Calibri" w:hAnsi="Arial" w:cs="Arial"/>
          <w:b/>
          <w:color w:val="000000" w:themeColor="text1"/>
          <w:sz w:val="20"/>
          <w:szCs w:val="20"/>
          <w:u w:val="single"/>
        </w:rPr>
      </w:pPr>
      <w:r w:rsidRPr="00965ADA">
        <w:rPr>
          <w:rFonts w:ascii="Arial" w:eastAsia="Calibri" w:hAnsi="Arial" w:cs="Arial"/>
          <w:b/>
          <w:color w:val="000000" w:themeColor="text1"/>
          <w:sz w:val="20"/>
          <w:szCs w:val="20"/>
          <w:u w:val="single"/>
        </w:rPr>
        <w:t>Perfectionnement Professionnel Continu (PCC):</w:t>
      </w:r>
    </w:p>
    <w:p w14:paraId="33D55273" w14:textId="77777777" w:rsidR="00A94DE2" w:rsidRPr="00965ADA" w:rsidRDefault="00A94DE2" w:rsidP="00A94DE2">
      <w:pPr>
        <w:autoSpaceDE w:val="0"/>
        <w:autoSpaceDN w:val="0"/>
        <w:adjustRightInd w:val="0"/>
        <w:spacing w:after="0" w:line="240" w:lineRule="auto"/>
        <w:ind w:left="284" w:right="-1" w:hanging="142"/>
        <w:contextualSpacing/>
        <w:jc w:val="both"/>
        <w:rPr>
          <w:rFonts w:ascii="Arial" w:eastAsia="Calibri" w:hAnsi="Arial" w:cs="Arial"/>
          <w:color w:val="000000" w:themeColor="text1"/>
          <w:sz w:val="20"/>
          <w:szCs w:val="20"/>
        </w:rPr>
      </w:pPr>
    </w:p>
    <w:p w14:paraId="19C8E803" w14:textId="77777777" w:rsidR="00A94DE2" w:rsidRPr="00965ADA" w:rsidRDefault="00A94DE2" w:rsidP="00965ADA">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r w:rsidRPr="00965ADA">
        <w:rPr>
          <w:rFonts w:ascii="Arial" w:eastAsia="Calibri" w:hAnsi="Arial" w:cs="Arial"/>
          <w:color w:val="000000" w:themeColor="text1"/>
          <w:sz w:val="20"/>
          <w:szCs w:val="20"/>
        </w:rPr>
        <w:t xml:space="preserve">La formation destinée aux enseignants, qu’ils soient généralistes ou spécialistes, devrait inclure une </w:t>
      </w:r>
      <w:r w:rsidRPr="00965ADA">
        <w:rPr>
          <w:rFonts w:ascii="Arial" w:eastAsia="Calibri" w:hAnsi="Arial" w:cs="Arial"/>
          <w:b/>
          <w:color w:val="000000" w:themeColor="text1"/>
          <w:sz w:val="20"/>
          <w:szCs w:val="20"/>
        </w:rPr>
        <w:t>préparation appropriée à l’enseignement d’une éducation physique de qualité</w:t>
      </w:r>
      <w:r w:rsidRPr="00965ADA">
        <w:rPr>
          <w:rFonts w:ascii="Arial" w:eastAsia="Calibri" w:hAnsi="Arial" w:cs="Arial"/>
          <w:color w:val="000000" w:themeColor="text1"/>
          <w:sz w:val="20"/>
          <w:szCs w:val="20"/>
        </w:rPr>
        <w:t xml:space="preserve"> qui contribue aux objectifs de santé publique. A l’issue de leur formation, les professeurs d’éducation physique devraient avoir </w:t>
      </w:r>
      <w:r w:rsidRPr="00965ADA">
        <w:rPr>
          <w:rFonts w:ascii="Arial" w:eastAsia="Calibri" w:hAnsi="Arial" w:cs="Arial"/>
          <w:b/>
          <w:color w:val="000000" w:themeColor="text1"/>
          <w:sz w:val="20"/>
          <w:szCs w:val="20"/>
        </w:rPr>
        <w:t>une base théorique solide, ancrée dans des approches positives, axées sur les forces, notamment en ce qui concerne la relation entre santé et mode de vie.</w:t>
      </w:r>
    </w:p>
    <w:p w14:paraId="4B797396" w14:textId="77777777" w:rsidR="00A94DE2" w:rsidRPr="00965ADA" w:rsidRDefault="00A94DE2" w:rsidP="00965ADA">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p>
    <w:p w14:paraId="6E6A2065" w14:textId="745BE3F6" w:rsidR="00A94DE2" w:rsidRPr="00965ADA" w:rsidRDefault="00A94DE2" w:rsidP="00A94DE2">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r w:rsidRPr="00965ADA">
        <w:rPr>
          <w:rFonts w:ascii="Arial" w:eastAsia="Calibri" w:hAnsi="Arial" w:cs="Arial"/>
          <w:color w:val="000000" w:themeColor="text1"/>
          <w:sz w:val="20"/>
          <w:szCs w:val="20"/>
        </w:rPr>
        <w:t>Pour appuyer l’efficacité des enseignants, il est essential de</w:t>
      </w:r>
      <w:r w:rsidRPr="00965ADA">
        <w:rPr>
          <w:rFonts w:ascii="Arial" w:eastAsia="Calibri" w:hAnsi="Arial" w:cs="Arial"/>
          <w:b/>
          <w:color w:val="000000" w:themeColor="text1"/>
          <w:sz w:val="20"/>
          <w:szCs w:val="20"/>
        </w:rPr>
        <w:t xml:space="preserve"> disposer d’une formation initiale et en cours d’emploi de haute qualité. </w:t>
      </w:r>
      <w:r w:rsidRPr="00965ADA">
        <w:rPr>
          <w:rFonts w:ascii="Arial" w:eastAsia="Calibri" w:hAnsi="Arial" w:cs="Arial"/>
          <w:b/>
          <w:color w:val="000000" w:themeColor="text1"/>
          <w:sz w:val="20"/>
          <w:szCs w:val="20"/>
          <w:u w:val="single"/>
        </w:rPr>
        <w:t xml:space="preserve">Les enseignants doivent aussi endosser le rôle d’apprenant </w:t>
      </w:r>
      <w:r w:rsidRPr="00965ADA">
        <w:rPr>
          <w:rFonts w:ascii="Arial" w:eastAsia="Calibri" w:hAnsi="Arial" w:cs="Arial"/>
          <w:color w:val="000000" w:themeColor="text1"/>
          <w:sz w:val="20"/>
          <w:szCs w:val="20"/>
        </w:rPr>
        <w:t xml:space="preserve">afin d’être en mesure de traiter les problèmes de façon éclairée, de manière à développer leur pratique dans </w:t>
      </w:r>
      <w:r w:rsidRPr="00965ADA">
        <w:rPr>
          <w:rFonts w:ascii="Arial" w:eastAsia="Calibri" w:hAnsi="Arial" w:cs="Arial"/>
          <w:color w:val="000000" w:themeColor="text1"/>
          <w:sz w:val="20"/>
          <w:szCs w:val="20"/>
        </w:rPr>
        <w:lastRenderedPageBreak/>
        <w:t>un monde en constante évolution.</w:t>
      </w:r>
      <w:r w:rsidRPr="00965ADA">
        <w:rPr>
          <w:rFonts w:ascii="Arial" w:eastAsia="Calibri" w:hAnsi="Arial" w:cs="Arial"/>
          <w:b/>
          <w:color w:val="000000" w:themeColor="text1"/>
          <w:sz w:val="20"/>
          <w:szCs w:val="20"/>
        </w:rPr>
        <w:t xml:space="preserve"> Par ailleurs, pour mener à bien les tâches de planification, d’exécution et d’évaluation qui lui incombent au titre du programme scolaire avec efficacité, l’enseignant a également besoin de disposer de compétences professionnelles reconnues. </w:t>
      </w:r>
    </w:p>
    <w:p w14:paraId="7869AA04" w14:textId="77777777" w:rsidR="00A94DE2" w:rsidRPr="00965ADA" w:rsidRDefault="00A94DE2" w:rsidP="00A94DE2">
      <w:pPr>
        <w:spacing w:after="200" w:line="276" w:lineRule="auto"/>
        <w:ind w:left="720"/>
        <w:contextualSpacing/>
        <w:jc w:val="both"/>
        <w:rPr>
          <w:rFonts w:ascii="Arial" w:eastAsia="Calibri" w:hAnsi="Arial" w:cs="Arial"/>
          <w:color w:val="000000" w:themeColor="text1"/>
          <w:sz w:val="20"/>
          <w:szCs w:val="20"/>
        </w:rPr>
      </w:pPr>
    </w:p>
    <w:p w14:paraId="08AC47E1" w14:textId="77777777" w:rsidR="00A94DE2" w:rsidRPr="00965ADA" w:rsidRDefault="00A94DE2" w:rsidP="00A94DE2">
      <w:pPr>
        <w:autoSpaceDE w:val="0"/>
        <w:autoSpaceDN w:val="0"/>
        <w:adjustRightInd w:val="0"/>
        <w:spacing w:after="0" w:line="240" w:lineRule="auto"/>
        <w:jc w:val="both"/>
        <w:rPr>
          <w:rFonts w:ascii="Arial" w:eastAsia="MuseoSans-300" w:hAnsi="Arial" w:cs="Arial"/>
          <w:b/>
          <w:color w:val="000000" w:themeColor="text1"/>
          <w:sz w:val="20"/>
          <w:szCs w:val="20"/>
        </w:rPr>
      </w:pPr>
      <w:r w:rsidRPr="00965ADA">
        <w:rPr>
          <w:rFonts w:ascii="Arial" w:eastAsia="MuseoSans-300" w:hAnsi="Arial" w:cs="Arial"/>
          <w:b/>
          <w:color w:val="000000" w:themeColor="text1"/>
          <w:sz w:val="20"/>
          <w:szCs w:val="20"/>
        </w:rPr>
        <w:t>La formation continue du personnel enseignant grâce à des programmes obligatoires, structures et réguliers de perfectionnement professionnel continu (PPC) ou des formations en cours d’emploi devrait être une priorité stratégique et constituer la pierre angulaire de toute politique publique pour une éducation physique de qualité.</w:t>
      </w:r>
    </w:p>
    <w:p w14:paraId="544E2FEB" w14:textId="77777777" w:rsidR="00A94DE2" w:rsidRPr="00965ADA"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r w:rsidRPr="00965ADA">
        <w:rPr>
          <w:rFonts w:ascii="Arial" w:eastAsia="MuseoSans-300" w:hAnsi="Arial" w:cs="Arial"/>
          <w:color w:val="000000" w:themeColor="text1"/>
          <w:sz w:val="20"/>
          <w:szCs w:val="20"/>
        </w:rPr>
        <w:t>Le gouvernement ou un organisme de coordination bien établi serait chargé de la coordination et de la fourniture d’un cadre pour le perfectionnement professionnel continu visant à valoriser et protéger les normes professionnelles en la matière.</w:t>
      </w:r>
    </w:p>
    <w:p w14:paraId="56913884" w14:textId="77777777" w:rsidR="00A94DE2" w:rsidRPr="00965ADA" w:rsidRDefault="00A94DE2" w:rsidP="00A94DE2">
      <w:pPr>
        <w:spacing w:after="200" w:line="276" w:lineRule="auto"/>
        <w:ind w:left="720"/>
        <w:contextualSpacing/>
        <w:jc w:val="both"/>
        <w:rPr>
          <w:rFonts w:ascii="Arial" w:eastAsia="Calibri" w:hAnsi="Arial" w:cs="Arial"/>
          <w:b/>
          <w:color w:val="000000" w:themeColor="text1"/>
          <w:sz w:val="20"/>
          <w:szCs w:val="20"/>
        </w:rPr>
      </w:pPr>
    </w:p>
    <w:p w14:paraId="1C31FA3F" w14:textId="77777777" w:rsidR="00A94DE2" w:rsidRPr="00965ADA" w:rsidRDefault="00A94DE2" w:rsidP="00A94DE2">
      <w:pPr>
        <w:autoSpaceDE w:val="0"/>
        <w:autoSpaceDN w:val="0"/>
        <w:adjustRightInd w:val="0"/>
        <w:spacing w:after="0" w:line="240" w:lineRule="auto"/>
        <w:ind w:right="-1"/>
        <w:jc w:val="both"/>
        <w:rPr>
          <w:rFonts w:ascii="Arial" w:eastAsia="Calibri" w:hAnsi="Arial" w:cs="Arial"/>
          <w:color w:val="000000" w:themeColor="text1"/>
          <w:sz w:val="20"/>
          <w:szCs w:val="20"/>
        </w:rPr>
      </w:pPr>
      <w:r w:rsidRPr="00965ADA">
        <w:rPr>
          <w:rFonts w:ascii="Arial" w:eastAsia="Calibri" w:hAnsi="Arial" w:cs="Arial"/>
          <w:b/>
          <w:color w:val="000000" w:themeColor="text1"/>
          <w:sz w:val="20"/>
          <w:szCs w:val="20"/>
        </w:rPr>
        <w:t>Les programmes de perfectionnement professionnel continu devraient faire appel à des experts internes et externes, afin d’approfondir et d’élargir les connaissances et les compétences des enseignants</w:t>
      </w:r>
      <w:r w:rsidRPr="00965ADA">
        <w:rPr>
          <w:rFonts w:ascii="Arial" w:eastAsia="Calibri" w:hAnsi="Arial" w:cs="Arial"/>
          <w:color w:val="000000" w:themeColor="text1"/>
          <w:sz w:val="20"/>
          <w:szCs w:val="20"/>
        </w:rPr>
        <w:t>.</w:t>
      </w:r>
    </w:p>
    <w:p w14:paraId="4459F1A4" w14:textId="77777777" w:rsidR="00A94DE2" w:rsidRPr="00A94DE2" w:rsidRDefault="00A94DE2" w:rsidP="00A94DE2">
      <w:pPr>
        <w:autoSpaceDE w:val="0"/>
        <w:autoSpaceDN w:val="0"/>
        <w:adjustRightInd w:val="0"/>
        <w:spacing w:after="0" w:line="240" w:lineRule="auto"/>
        <w:ind w:right="-1"/>
        <w:jc w:val="both"/>
        <w:rPr>
          <w:rFonts w:ascii="Arial" w:eastAsia="Calibri" w:hAnsi="Arial" w:cs="Arial"/>
          <w:color w:val="000000"/>
          <w:sz w:val="20"/>
          <w:szCs w:val="20"/>
        </w:rPr>
      </w:pPr>
    </w:p>
    <w:p w14:paraId="133FF325" w14:textId="34E9CEAA" w:rsidR="00965ADA" w:rsidRPr="000B0D0B" w:rsidRDefault="00965ADA" w:rsidP="002078B6">
      <w:pPr>
        <w:pStyle w:val="ListParagraph"/>
        <w:numPr>
          <w:ilvl w:val="0"/>
          <w:numId w:val="31"/>
        </w:numPr>
        <w:autoSpaceDE w:val="0"/>
        <w:autoSpaceDN w:val="0"/>
        <w:adjustRightInd w:val="0"/>
        <w:spacing w:after="0" w:line="240" w:lineRule="auto"/>
        <w:ind w:left="142" w:hanging="142"/>
        <w:jc w:val="both"/>
        <w:rPr>
          <w:rFonts w:ascii="Arial" w:eastAsia="Calibri" w:hAnsi="Arial" w:cs="Arial"/>
          <w:b/>
          <w:color w:val="000000" w:themeColor="text1"/>
          <w:sz w:val="20"/>
          <w:szCs w:val="20"/>
          <w:u w:val="single"/>
        </w:rPr>
      </w:pPr>
      <w:r w:rsidRPr="000B0D0B">
        <w:rPr>
          <w:rFonts w:ascii="Arial" w:eastAsia="Calibri" w:hAnsi="Arial" w:cs="Arial"/>
          <w:b/>
          <w:color w:val="000000" w:themeColor="text1"/>
          <w:sz w:val="20"/>
          <w:szCs w:val="20"/>
          <w:u w:val="single"/>
        </w:rPr>
        <w:t>F</w:t>
      </w:r>
      <w:r w:rsidR="00A94DE2" w:rsidRPr="000B0D0B">
        <w:rPr>
          <w:rFonts w:ascii="Arial" w:eastAsia="Calibri" w:hAnsi="Arial" w:cs="Arial"/>
          <w:b/>
          <w:color w:val="000000" w:themeColor="text1"/>
          <w:sz w:val="20"/>
          <w:szCs w:val="20"/>
          <w:u w:val="single"/>
        </w:rPr>
        <w:t>ormation des enseignants en éducation physique de qualité (FEEPQ)</w:t>
      </w:r>
      <w:r w:rsidRPr="000B0D0B">
        <w:rPr>
          <w:rFonts w:ascii="Arial" w:eastAsia="Calibri" w:hAnsi="Arial" w:cs="Arial"/>
          <w:b/>
          <w:color w:val="000000" w:themeColor="text1"/>
          <w:sz w:val="20"/>
          <w:szCs w:val="20"/>
          <w:u w:val="single"/>
        </w:rPr>
        <w:t> :</w:t>
      </w:r>
    </w:p>
    <w:p w14:paraId="4781FD7E" w14:textId="77777777" w:rsidR="00965ADA" w:rsidRPr="00965ADA" w:rsidRDefault="00965ADA" w:rsidP="00965ADA">
      <w:pPr>
        <w:autoSpaceDE w:val="0"/>
        <w:autoSpaceDN w:val="0"/>
        <w:adjustRightInd w:val="0"/>
        <w:spacing w:after="0" w:line="240" w:lineRule="auto"/>
        <w:contextualSpacing/>
        <w:jc w:val="both"/>
        <w:rPr>
          <w:rFonts w:ascii="Arial" w:eastAsia="Calibri" w:hAnsi="Arial" w:cs="Arial"/>
          <w:b/>
          <w:color w:val="000000" w:themeColor="text1"/>
          <w:sz w:val="20"/>
          <w:szCs w:val="20"/>
          <w:u w:val="single"/>
        </w:rPr>
      </w:pPr>
    </w:p>
    <w:p w14:paraId="4998079B" w14:textId="171CD0C6" w:rsidR="00A94DE2" w:rsidRPr="00965ADA" w:rsidRDefault="00A94DE2" w:rsidP="00965ADA">
      <w:pPr>
        <w:autoSpaceDE w:val="0"/>
        <w:autoSpaceDN w:val="0"/>
        <w:adjustRightInd w:val="0"/>
        <w:spacing w:after="0" w:line="240" w:lineRule="auto"/>
        <w:contextualSpacing/>
        <w:jc w:val="both"/>
        <w:rPr>
          <w:rFonts w:ascii="Arial" w:eastAsia="MuseoSans-300" w:hAnsi="Arial" w:cs="Arial"/>
          <w:color w:val="000000" w:themeColor="text1"/>
          <w:sz w:val="20"/>
          <w:szCs w:val="20"/>
        </w:rPr>
      </w:pPr>
      <w:r w:rsidRPr="00965ADA">
        <w:rPr>
          <w:rFonts w:ascii="Arial" w:eastAsia="Calibri" w:hAnsi="Arial" w:cs="Arial"/>
          <w:color w:val="000000" w:themeColor="text1"/>
          <w:sz w:val="20"/>
          <w:szCs w:val="20"/>
        </w:rPr>
        <w:t xml:space="preserve">La formation devrait être animée par les institutions habilitées en matière de </w:t>
      </w:r>
      <w:r w:rsidRPr="00965ADA">
        <w:rPr>
          <w:rFonts w:ascii="Arial" w:eastAsia="Calibri" w:hAnsi="Arial" w:cs="Arial"/>
          <w:b/>
          <w:color w:val="000000" w:themeColor="text1"/>
          <w:sz w:val="20"/>
          <w:szCs w:val="20"/>
        </w:rPr>
        <w:t>Formation des enseignants en éducation physique de qualité (FEEPQ)</w:t>
      </w:r>
      <w:r w:rsidRPr="00965ADA">
        <w:rPr>
          <w:rFonts w:ascii="Arial" w:eastAsia="Calibri" w:hAnsi="Arial" w:cs="Arial"/>
          <w:color w:val="000000" w:themeColor="text1"/>
          <w:sz w:val="20"/>
          <w:szCs w:val="20"/>
        </w:rPr>
        <w:t>.</w:t>
      </w:r>
      <w:r w:rsidRPr="00965ADA">
        <w:rPr>
          <w:rFonts w:ascii="Arial" w:eastAsia="MuseoSans-300" w:hAnsi="Arial" w:cs="Arial"/>
          <w:color w:val="000000" w:themeColor="text1"/>
          <w:sz w:val="20"/>
          <w:szCs w:val="20"/>
        </w:rPr>
        <w:t xml:space="preserve"> Ce n’est que grâce à un apprentissage systématique et progressif, qui permet d’acquérir les habiletés motrices appropriées et met en avant la réussite et la motivation, et qui est dispensé par des enseignants qualifies durant les heures de cours allouées à cette matière dans le cadre du programme scolaire que les apprenants seront en mesure d’accéder à la gamme complète des opportunités en dehors du cursus scolaire</w:t>
      </w:r>
    </w:p>
    <w:p w14:paraId="686895C8" w14:textId="77777777" w:rsidR="00A94DE2" w:rsidRPr="00965ADA" w:rsidRDefault="00A94DE2" w:rsidP="00965ADA">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p>
    <w:p w14:paraId="0F46F6A5" w14:textId="1A535594" w:rsidR="00A94DE2" w:rsidRPr="00965ADA" w:rsidRDefault="00A94DE2" w:rsidP="00965ADA">
      <w:pPr>
        <w:autoSpaceDE w:val="0"/>
        <w:autoSpaceDN w:val="0"/>
        <w:adjustRightInd w:val="0"/>
        <w:spacing w:after="0" w:line="240" w:lineRule="auto"/>
        <w:jc w:val="both"/>
        <w:rPr>
          <w:rFonts w:ascii="Arial" w:eastAsia="MuseoSans-300" w:hAnsi="Arial" w:cs="Arial"/>
          <w:color w:val="000000" w:themeColor="text1"/>
          <w:sz w:val="20"/>
          <w:szCs w:val="20"/>
        </w:rPr>
      </w:pPr>
      <w:r w:rsidRPr="00965ADA">
        <w:rPr>
          <w:rFonts w:ascii="Arial" w:eastAsia="MuseoSans-300" w:hAnsi="Arial" w:cs="Arial"/>
          <w:color w:val="000000" w:themeColor="text1"/>
          <w:sz w:val="20"/>
          <w:szCs w:val="20"/>
        </w:rPr>
        <w:t>L’</w:t>
      </w:r>
      <w:r w:rsidRPr="00965ADA">
        <w:rPr>
          <w:rFonts w:ascii="Arial" w:eastAsia="MuseoSans-300" w:hAnsi="Arial" w:cs="Arial"/>
          <w:b/>
          <w:color w:val="000000" w:themeColor="text1"/>
          <w:sz w:val="20"/>
          <w:szCs w:val="20"/>
        </w:rPr>
        <w:t xml:space="preserve">organisme responsable </w:t>
      </w:r>
      <w:r w:rsidRPr="00965ADA">
        <w:rPr>
          <w:rFonts w:ascii="Arial" w:eastAsia="MuseoSans-300" w:hAnsi="Arial" w:cs="Arial"/>
          <w:color w:val="000000" w:themeColor="text1"/>
          <w:sz w:val="20"/>
          <w:szCs w:val="20"/>
        </w:rPr>
        <w:t>devrait assumer un rôle de premier plan en faveur de l’éducation physique de qualité et de ses praticiens, en particulier pour l’amélioration et la préservation des normes qui la régissent et le développement de systèmes d’accréditation garants de la qualité de l’enseignement dispense du point de vue de la formation, de l’expérience et de la qualification des enseignants, et des modalités de prestation en termes de sécurité et de conformité à l’éthique.</w:t>
      </w:r>
    </w:p>
    <w:p w14:paraId="0A06CFBB" w14:textId="77777777" w:rsidR="00965ADA" w:rsidRPr="00A94DE2" w:rsidRDefault="00965ADA" w:rsidP="000B0D0B">
      <w:pPr>
        <w:autoSpaceDE w:val="0"/>
        <w:autoSpaceDN w:val="0"/>
        <w:adjustRightInd w:val="0"/>
        <w:spacing w:after="0" w:line="240" w:lineRule="auto"/>
        <w:ind w:left="142" w:hanging="142"/>
        <w:jc w:val="both"/>
        <w:rPr>
          <w:rFonts w:ascii="Arial" w:eastAsia="MuseoSans-300" w:hAnsi="Arial" w:cs="Arial"/>
          <w:color w:val="C0504D"/>
          <w:sz w:val="20"/>
          <w:szCs w:val="20"/>
        </w:rPr>
      </w:pPr>
    </w:p>
    <w:p w14:paraId="3070DB61" w14:textId="2366CBB6" w:rsidR="00A94DE2" w:rsidRPr="000B0D0B" w:rsidRDefault="00A94DE2" w:rsidP="002078B6">
      <w:pPr>
        <w:pStyle w:val="ListParagraph"/>
        <w:numPr>
          <w:ilvl w:val="0"/>
          <w:numId w:val="31"/>
        </w:numPr>
        <w:autoSpaceDE w:val="0"/>
        <w:autoSpaceDN w:val="0"/>
        <w:adjustRightInd w:val="0"/>
        <w:spacing w:after="0" w:line="240" w:lineRule="auto"/>
        <w:ind w:left="142" w:right="-1" w:hanging="142"/>
        <w:jc w:val="both"/>
        <w:rPr>
          <w:rFonts w:ascii="Arial" w:eastAsia="Calibri" w:hAnsi="Arial" w:cs="Arial"/>
          <w:color w:val="000000" w:themeColor="text1"/>
          <w:sz w:val="20"/>
          <w:szCs w:val="20"/>
        </w:rPr>
      </w:pPr>
      <w:r w:rsidRPr="000B0D0B">
        <w:rPr>
          <w:rFonts w:ascii="Arial" w:eastAsia="Calibri" w:hAnsi="Arial" w:cs="Arial"/>
          <w:b/>
          <w:color w:val="000000"/>
          <w:sz w:val="20"/>
          <w:szCs w:val="20"/>
          <w:u w:val="single"/>
        </w:rPr>
        <w:t>Attention toute particulière aux professeurs d’éducation physique aux niveau primaire-</w:t>
      </w:r>
      <w:r w:rsidRPr="000B0D0B">
        <w:rPr>
          <w:rFonts w:ascii="Arial" w:eastAsia="Calibri" w:hAnsi="Arial" w:cs="Arial"/>
          <w:b/>
          <w:color w:val="000000" w:themeColor="text1"/>
          <w:sz w:val="20"/>
          <w:szCs w:val="20"/>
          <w:u w:val="single"/>
        </w:rPr>
        <w:t>élémentaire :</w:t>
      </w:r>
    </w:p>
    <w:p w14:paraId="749CDDFE" w14:textId="77777777" w:rsidR="00A94DE2" w:rsidRPr="00B771AE" w:rsidRDefault="00A94DE2" w:rsidP="00A94DE2">
      <w:pPr>
        <w:autoSpaceDE w:val="0"/>
        <w:autoSpaceDN w:val="0"/>
        <w:adjustRightInd w:val="0"/>
        <w:spacing w:after="0" w:line="240" w:lineRule="auto"/>
        <w:ind w:left="284" w:right="-1" w:hanging="142"/>
        <w:jc w:val="both"/>
        <w:rPr>
          <w:rFonts w:ascii="Arial" w:eastAsia="Calibri" w:hAnsi="Arial" w:cs="Arial"/>
          <w:color w:val="000000" w:themeColor="text1"/>
          <w:sz w:val="20"/>
          <w:szCs w:val="20"/>
        </w:rPr>
      </w:pPr>
    </w:p>
    <w:p w14:paraId="40FD5D99" w14:textId="77777777" w:rsidR="00A94DE2" w:rsidRPr="00B771AE" w:rsidRDefault="00A94DE2" w:rsidP="00B771AE">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r w:rsidRPr="00B771AE">
        <w:rPr>
          <w:rFonts w:ascii="Arial" w:eastAsia="Calibri" w:hAnsi="Arial" w:cs="Arial"/>
          <w:b/>
          <w:color w:val="000000" w:themeColor="text1"/>
          <w:sz w:val="20"/>
          <w:szCs w:val="20"/>
        </w:rPr>
        <w:t xml:space="preserve">Une attention particulière </w:t>
      </w:r>
      <w:r w:rsidRPr="00B771AE">
        <w:rPr>
          <w:rFonts w:ascii="Arial" w:eastAsia="Calibri" w:hAnsi="Arial" w:cs="Arial"/>
          <w:color w:val="000000" w:themeColor="text1"/>
          <w:sz w:val="20"/>
          <w:szCs w:val="20"/>
        </w:rPr>
        <w:t xml:space="preserve">doit être portée aux acteurs responsables pour l’éducation physique </w:t>
      </w:r>
      <w:r w:rsidRPr="00B771AE">
        <w:rPr>
          <w:rFonts w:ascii="Arial" w:eastAsia="Calibri" w:hAnsi="Arial" w:cs="Arial"/>
          <w:b/>
          <w:color w:val="000000" w:themeColor="text1"/>
          <w:sz w:val="20"/>
          <w:szCs w:val="20"/>
        </w:rPr>
        <w:t xml:space="preserve">dans les écoles primaires/élémentaires. </w:t>
      </w:r>
    </w:p>
    <w:p w14:paraId="52FC8807" w14:textId="77777777" w:rsidR="00A94DE2" w:rsidRPr="00B771AE" w:rsidRDefault="00A94DE2" w:rsidP="00A94DE2">
      <w:pPr>
        <w:autoSpaceDE w:val="0"/>
        <w:autoSpaceDN w:val="0"/>
        <w:adjustRightInd w:val="0"/>
        <w:spacing w:after="0" w:line="240" w:lineRule="auto"/>
        <w:ind w:right="-1"/>
        <w:jc w:val="both"/>
        <w:rPr>
          <w:rFonts w:ascii="Arial" w:eastAsia="Calibri" w:hAnsi="Arial" w:cs="Arial"/>
          <w:color w:val="000000" w:themeColor="text1"/>
          <w:sz w:val="20"/>
          <w:szCs w:val="20"/>
        </w:rPr>
      </w:pPr>
    </w:p>
    <w:p w14:paraId="3CFB5F64" w14:textId="77777777" w:rsidR="00A94DE2" w:rsidRPr="000B0D0B" w:rsidRDefault="00A94DE2" w:rsidP="002078B6">
      <w:pPr>
        <w:pStyle w:val="ListParagraph"/>
        <w:numPr>
          <w:ilvl w:val="0"/>
          <w:numId w:val="31"/>
        </w:numPr>
        <w:autoSpaceDE w:val="0"/>
        <w:autoSpaceDN w:val="0"/>
        <w:adjustRightInd w:val="0"/>
        <w:spacing w:after="0" w:line="240" w:lineRule="auto"/>
        <w:ind w:left="142" w:right="-1" w:hanging="142"/>
        <w:jc w:val="both"/>
        <w:rPr>
          <w:rFonts w:ascii="Arial" w:eastAsia="Calibri" w:hAnsi="Arial" w:cs="Arial"/>
          <w:color w:val="000000" w:themeColor="text1"/>
          <w:sz w:val="20"/>
          <w:szCs w:val="20"/>
          <w:u w:val="single"/>
        </w:rPr>
      </w:pPr>
      <w:r w:rsidRPr="000B0D0B">
        <w:rPr>
          <w:rFonts w:ascii="Arial" w:eastAsia="Calibri" w:hAnsi="Arial" w:cs="Arial"/>
          <w:b/>
          <w:color w:val="000000" w:themeColor="text1"/>
          <w:sz w:val="20"/>
          <w:szCs w:val="20"/>
          <w:u w:val="single"/>
        </w:rPr>
        <w:t>Création de normes de qualification en vigueur dans le pays ou la région autonome concernée</w:t>
      </w:r>
    </w:p>
    <w:p w14:paraId="128759EB" w14:textId="77777777" w:rsidR="00A94DE2" w:rsidRPr="00B771AE" w:rsidRDefault="00A94DE2" w:rsidP="00A94DE2">
      <w:pPr>
        <w:autoSpaceDE w:val="0"/>
        <w:autoSpaceDN w:val="0"/>
        <w:adjustRightInd w:val="0"/>
        <w:spacing w:after="0" w:line="240" w:lineRule="auto"/>
        <w:ind w:left="284" w:right="-1"/>
        <w:contextualSpacing/>
        <w:jc w:val="both"/>
        <w:rPr>
          <w:rFonts w:ascii="Arial" w:eastAsia="Calibri" w:hAnsi="Arial" w:cs="Arial"/>
          <w:color w:val="000000" w:themeColor="text1"/>
          <w:sz w:val="20"/>
          <w:szCs w:val="20"/>
        </w:rPr>
      </w:pPr>
    </w:p>
    <w:p w14:paraId="6D9156FF" w14:textId="60E5CB9C" w:rsidR="00A94DE2" w:rsidRPr="00B771AE" w:rsidRDefault="00A94DE2" w:rsidP="00B771AE">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r w:rsidRPr="00B771AE">
        <w:rPr>
          <w:rFonts w:ascii="Arial" w:eastAsia="Calibri" w:hAnsi="Arial" w:cs="Arial"/>
          <w:color w:val="000000" w:themeColor="text1"/>
          <w:sz w:val="20"/>
          <w:szCs w:val="20"/>
        </w:rPr>
        <w:t>Les enseignants spécialistes et généralistes formés à l’enseignement de l’EPQ devraient dispenser une éducation physique de qualité en conformité avec les normes de qualification en vigueur dans le pays ou la région autonome concerné(e).</w:t>
      </w:r>
    </w:p>
    <w:p w14:paraId="6AC0F816" w14:textId="77777777" w:rsidR="00B771AE" w:rsidRPr="00B771AE" w:rsidRDefault="00B771AE" w:rsidP="00B771AE">
      <w:pPr>
        <w:autoSpaceDE w:val="0"/>
        <w:autoSpaceDN w:val="0"/>
        <w:adjustRightInd w:val="0"/>
        <w:spacing w:after="0" w:line="240" w:lineRule="auto"/>
        <w:ind w:right="-1"/>
        <w:contextualSpacing/>
        <w:jc w:val="both"/>
        <w:rPr>
          <w:rFonts w:ascii="Arial" w:eastAsia="Calibri" w:hAnsi="Arial" w:cs="Arial"/>
          <w:color w:val="000000" w:themeColor="text1"/>
          <w:sz w:val="20"/>
          <w:szCs w:val="20"/>
        </w:rPr>
      </w:pPr>
    </w:p>
    <w:p w14:paraId="7BC3718A" w14:textId="77777777" w:rsidR="00A94DE2" w:rsidRPr="00B771AE"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r w:rsidRPr="00B771AE">
        <w:rPr>
          <w:rFonts w:ascii="Arial" w:eastAsia="MuseoSans-300" w:hAnsi="Arial" w:cs="Arial"/>
          <w:color w:val="000000" w:themeColor="text1"/>
          <w:sz w:val="20"/>
          <w:szCs w:val="20"/>
        </w:rPr>
        <w:t xml:space="preserve">La définition d’un </w:t>
      </w:r>
      <w:r w:rsidRPr="00B771AE">
        <w:rPr>
          <w:rFonts w:ascii="Arial" w:eastAsia="MuseoSans-300" w:hAnsi="Arial" w:cs="Arial"/>
          <w:b/>
          <w:color w:val="000000" w:themeColor="text1"/>
          <w:sz w:val="20"/>
          <w:szCs w:val="20"/>
        </w:rPr>
        <w:t>ensemble précis de critères</w:t>
      </w:r>
      <w:r w:rsidRPr="00B771AE">
        <w:rPr>
          <w:rFonts w:ascii="Arial" w:eastAsia="MuseoSans-300" w:hAnsi="Arial" w:cs="Arial"/>
          <w:color w:val="000000" w:themeColor="text1"/>
          <w:sz w:val="20"/>
          <w:szCs w:val="20"/>
        </w:rPr>
        <w:t xml:space="preserve"> permettrait de fournir </w:t>
      </w:r>
      <w:r w:rsidRPr="00B771AE">
        <w:rPr>
          <w:rFonts w:ascii="Arial" w:eastAsia="MuseoSans-300" w:hAnsi="Arial" w:cs="Arial"/>
          <w:b/>
          <w:color w:val="000000" w:themeColor="text1"/>
          <w:sz w:val="20"/>
          <w:szCs w:val="20"/>
        </w:rPr>
        <w:t xml:space="preserve">une base de référence quant aux attentes des enseignants </w:t>
      </w:r>
      <w:r w:rsidRPr="00B771AE">
        <w:rPr>
          <w:rFonts w:ascii="Arial" w:eastAsia="MuseoSans-300" w:hAnsi="Arial" w:cs="Arial"/>
          <w:color w:val="000000" w:themeColor="text1"/>
          <w:sz w:val="20"/>
          <w:szCs w:val="20"/>
        </w:rPr>
        <w:t>chargés de dispenser les programmes d’éducation physique. Les programmes de la Formation des enseignants en éducation physique de qualité (FEEPQ) devraient mettre l’accent sur le rôle de l’éducation physique de qualité dans la promotion des valeurs associées à la participation à l’éducation physique et au sport, telles que le respect, le fair-play et la tolérance.</w:t>
      </w:r>
    </w:p>
    <w:p w14:paraId="13E7B38C" w14:textId="77777777" w:rsidR="00A94DE2" w:rsidRPr="00B771AE"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r w:rsidRPr="00B771AE">
        <w:rPr>
          <w:rFonts w:ascii="Arial" w:eastAsia="MuseoSans-300" w:hAnsi="Arial" w:cs="Arial"/>
          <w:color w:val="000000" w:themeColor="text1"/>
          <w:sz w:val="20"/>
          <w:szCs w:val="20"/>
        </w:rPr>
        <w:t>Ces résultats devraient être accompagnés d’un ensemble de compétences leur permettant d’intervenir auprès d’un large éventail de personnes, ainsi que d’une aptitudeà élaborer et à mettre en œuvre des politiques et des stratégies centrées sur le bien-être. Ces professionnels devraient avoir la capacité d’influencer les politiques, les prestations et les pratiques dans les domaines éducatifs, sportifs, sanitaires et communautaires. Ils seront ainsi les défenseurs d’une approche du développement des capacités humaines axée sur les forces.</w:t>
      </w:r>
    </w:p>
    <w:p w14:paraId="3ADFB171" w14:textId="77777777" w:rsidR="00A94DE2" w:rsidRPr="00A94DE2" w:rsidRDefault="00A94DE2" w:rsidP="00A94DE2">
      <w:pPr>
        <w:autoSpaceDE w:val="0"/>
        <w:autoSpaceDN w:val="0"/>
        <w:adjustRightInd w:val="0"/>
        <w:spacing w:after="0" w:line="240" w:lineRule="auto"/>
        <w:ind w:left="567" w:right="-1"/>
        <w:contextualSpacing/>
        <w:jc w:val="both"/>
        <w:rPr>
          <w:rFonts w:ascii="Arial" w:eastAsia="Calibri" w:hAnsi="Arial" w:cs="Arial"/>
          <w:b/>
          <w:color w:val="000000"/>
          <w:sz w:val="20"/>
          <w:szCs w:val="20"/>
          <w:u w:val="single"/>
        </w:rPr>
      </w:pPr>
    </w:p>
    <w:p w14:paraId="184A3114" w14:textId="77777777" w:rsidR="00B771AE" w:rsidRDefault="00B771AE" w:rsidP="00A94DE2">
      <w:pPr>
        <w:autoSpaceDE w:val="0"/>
        <w:autoSpaceDN w:val="0"/>
        <w:adjustRightInd w:val="0"/>
        <w:spacing w:after="0" w:line="240" w:lineRule="auto"/>
        <w:ind w:left="862" w:right="-1" w:hanging="360"/>
        <w:contextualSpacing/>
        <w:jc w:val="both"/>
        <w:rPr>
          <w:rFonts w:ascii="Arial" w:eastAsia="Calibri" w:hAnsi="Arial" w:cs="Arial"/>
          <w:b/>
          <w:color w:val="C0504D"/>
          <w:sz w:val="20"/>
          <w:szCs w:val="20"/>
          <w:u w:val="single"/>
        </w:rPr>
      </w:pPr>
    </w:p>
    <w:p w14:paraId="4FA7C64E" w14:textId="77777777" w:rsidR="00B771AE" w:rsidRDefault="00B771AE" w:rsidP="00A94DE2">
      <w:pPr>
        <w:autoSpaceDE w:val="0"/>
        <w:autoSpaceDN w:val="0"/>
        <w:adjustRightInd w:val="0"/>
        <w:spacing w:after="0" w:line="240" w:lineRule="auto"/>
        <w:ind w:left="862" w:right="-1" w:hanging="360"/>
        <w:contextualSpacing/>
        <w:jc w:val="both"/>
        <w:rPr>
          <w:rFonts w:ascii="Arial" w:eastAsia="Calibri" w:hAnsi="Arial" w:cs="Arial"/>
          <w:b/>
          <w:color w:val="C0504D"/>
          <w:sz w:val="20"/>
          <w:szCs w:val="20"/>
          <w:u w:val="single"/>
        </w:rPr>
      </w:pPr>
    </w:p>
    <w:p w14:paraId="7D057033" w14:textId="77777777" w:rsidR="00B771AE" w:rsidRDefault="00B771AE" w:rsidP="00A94DE2">
      <w:pPr>
        <w:autoSpaceDE w:val="0"/>
        <w:autoSpaceDN w:val="0"/>
        <w:adjustRightInd w:val="0"/>
        <w:spacing w:after="0" w:line="240" w:lineRule="auto"/>
        <w:ind w:left="862" w:right="-1" w:hanging="360"/>
        <w:contextualSpacing/>
        <w:jc w:val="both"/>
        <w:rPr>
          <w:rFonts w:ascii="Arial" w:eastAsia="Calibri" w:hAnsi="Arial" w:cs="Arial"/>
          <w:b/>
          <w:color w:val="C0504D"/>
          <w:sz w:val="20"/>
          <w:szCs w:val="20"/>
          <w:u w:val="single"/>
        </w:rPr>
      </w:pPr>
    </w:p>
    <w:p w14:paraId="5F9B61BD" w14:textId="77777777" w:rsidR="00B771AE" w:rsidRDefault="00B771AE" w:rsidP="00A94DE2">
      <w:pPr>
        <w:autoSpaceDE w:val="0"/>
        <w:autoSpaceDN w:val="0"/>
        <w:adjustRightInd w:val="0"/>
        <w:spacing w:after="0" w:line="240" w:lineRule="auto"/>
        <w:ind w:left="862" w:right="-1" w:hanging="360"/>
        <w:contextualSpacing/>
        <w:jc w:val="both"/>
        <w:rPr>
          <w:rFonts w:ascii="Arial" w:eastAsia="Calibri" w:hAnsi="Arial" w:cs="Arial"/>
          <w:b/>
          <w:color w:val="C0504D"/>
          <w:sz w:val="20"/>
          <w:szCs w:val="20"/>
          <w:u w:val="single"/>
        </w:rPr>
      </w:pPr>
    </w:p>
    <w:p w14:paraId="0DC0955E" w14:textId="77777777" w:rsidR="00B771AE" w:rsidRDefault="00B771AE" w:rsidP="00A94DE2">
      <w:pPr>
        <w:autoSpaceDE w:val="0"/>
        <w:autoSpaceDN w:val="0"/>
        <w:adjustRightInd w:val="0"/>
        <w:spacing w:after="0" w:line="240" w:lineRule="auto"/>
        <w:ind w:left="862" w:right="-1" w:hanging="360"/>
        <w:contextualSpacing/>
        <w:jc w:val="both"/>
        <w:rPr>
          <w:rFonts w:ascii="Arial" w:eastAsia="Calibri" w:hAnsi="Arial" w:cs="Arial"/>
          <w:b/>
          <w:color w:val="C0504D"/>
          <w:sz w:val="20"/>
          <w:szCs w:val="20"/>
          <w:u w:val="single"/>
        </w:rPr>
      </w:pPr>
    </w:p>
    <w:p w14:paraId="32A6FCA4" w14:textId="5811890F" w:rsidR="00A94DE2" w:rsidRPr="000B0D0B" w:rsidRDefault="00B771AE" w:rsidP="002078B6">
      <w:pPr>
        <w:pStyle w:val="ListParagraph"/>
        <w:numPr>
          <w:ilvl w:val="0"/>
          <w:numId w:val="31"/>
        </w:numPr>
        <w:autoSpaceDE w:val="0"/>
        <w:autoSpaceDN w:val="0"/>
        <w:adjustRightInd w:val="0"/>
        <w:spacing w:after="0" w:line="240" w:lineRule="auto"/>
        <w:ind w:left="284" w:right="-1" w:hanging="142"/>
        <w:jc w:val="both"/>
        <w:rPr>
          <w:rFonts w:ascii="Arial" w:eastAsia="Calibri" w:hAnsi="Arial" w:cs="Arial"/>
          <w:b/>
          <w:color w:val="000000" w:themeColor="text1"/>
          <w:sz w:val="20"/>
          <w:szCs w:val="20"/>
          <w:u w:val="single"/>
        </w:rPr>
      </w:pPr>
      <w:r w:rsidRPr="00B771AE">
        <w:rPr>
          <w:noProof/>
          <w:lang w:eastAsia="fr-FR"/>
        </w:rPr>
        <w:lastRenderedPageBreak/>
        <w:drawing>
          <wp:anchor distT="0" distB="0" distL="114300" distR="114300" simplePos="0" relativeHeight="251667456" behindDoc="1" locked="0" layoutInCell="1" allowOverlap="1" wp14:anchorId="17E89F70" wp14:editId="6DE12AFD">
            <wp:simplePos x="0" y="0"/>
            <wp:positionH relativeFrom="column">
              <wp:posOffset>2425904</wp:posOffset>
            </wp:positionH>
            <wp:positionV relativeFrom="paragraph">
              <wp:posOffset>623</wp:posOffset>
            </wp:positionV>
            <wp:extent cx="3943350" cy="4942840"/>
            <wp:effectExtent l="0" t="0" r="0" b="0"/>
            <wp:wrapTight wrapText="bothSides">
              <wp:wrapPolygon edited="0">
                <wp:start x="0" y="0"/>
                <wp:lineTo x="0" y="21478"/>
                <wp:lineTo x="21496" y="21478"/>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494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DE2" w:rsidRPr="000B0D0B">
        <w:rPr>
          <w:rFonts w:ascii="Arial" w:eastAsia="Calibri" w:hAnsi="Arial" w:cs="Arial"/>
          <w:b/>
          <w:color w:val="000000" w:themeColor="text1"/>
          <w:sz w:val="20"/>
          <w:szCs w:val="20"/>
          <w:u w:val="single"/>
        </w:rPr>
        <w:t>Des réseaux enseignants-mentors :</w:t>
      </w:r>
    </w:p>
    <w:p w14:paraId="4B36E915" w14:textId="77777777" w:rsidR="00A94DE2" w:rsidRPr="00B771AE" w:rsidRDefault="00A94DE2" w:rsidP="00B771AE">
      <w:pPr>
        <w:autoSpaceDE w:val="0"/>
        <w:autoSpaceDN w:val="0"/>
        <w:adjustRightInd w:val="0"/>
        <w:spacing w:after="0" w:line="240" w:lineRule="auto"/>
        <w:ind w:left="142" w:right="-1"/>
        <w:jc w:val="both"/>
        <w:rPr>
          <w:rFonts w:ascii="Arial" w:eastAsia="Calibri" w:hAnsi="Arial" w:cs="Arial"/>
          <w:color w:val="000000" w:themeColor="text1"/>
          <w:sz w:val="20"/>
          <w:szCs w:val="20"/>
        </w:rPr>
      </w:pPr>
    </w:p>
    <w:p w14:paraId="1498ABBD" w14:textId="40034241" w:rsidR="00A94DE2" w:rsidRPr="00B771AE" w:rsidRDefault="00A94DE2" w:rsidP="00B771AE">
      <w:pPr>
        <w:autoSpaceDE w:val="0"/>
        <w:autoSpaceDN w:val="0"/>
        <w:adjustRightInd w:val="0"/>
        <w:spacing w:after="0" w:line="240" w:lineRule="auto"/>
        <w:ind w:left="142" w:right="-1"/>
        <w:contextualSpacing/>
        <w:jc w:val="both"/>
        <w:rPr>
          <w:rFonts w:ascii="Arial" w:eastAsia="Calibri" w:hAnsi="Arial" w:cs="Arial"/>
          <w:color w:val="000000" w:themeColor="text1"/>
          <w:sz w:val="20"/>
          <w:szCs w:val="20"/>
        </w:rPr>
      </w:pPr>
      <w:r w:rsidRPr="00B771AE">
        <w:rPr>
          <w:rFonts w:ascii="Arial" w:eastAsia="Calibri" w:hAnsi="Arial" w:cs="Arial"/>
          <w:color w:val="000000" w:themeColor="text1"/>
          <w:sz w:val="20"/>
          <w:szCs w:val="20"/>
        </w:rPr>
        <w:t xml:space="preserve">L’élaboration de programmes mis en place pour soutenir le développement de </w:t>
      </w:r>
      <w:r w:rsidRPr="00B771AE">
        <w:rPr>
          <w:rFonts w:ascii="Arial" w:eastAsia="Calibri" w:hAnsi="Arial" w:cs="Arial"/>
          <w:b/>
          <w:color w:val="000000" w:themeColor="text1"/>
          <w:sz w:val="20"/>
          <w:szCs w:val="20"/>
        </w:rPr>
        <w:t>réseaux enseignants-mentors</w:t>
      </w:r>
      <w:r w:rsidRPr="00B771AE">
        <w:rPr>
          <w:rFonts w:ascii="Arial" w:eastAsia="Calibri" w:hAnsi="Arial" w:cs="Arial"/>
          <w:color w:val="000000" w:themeColor="text1"/>
          <w:sz w:val="20"/>
          <w:szCs w:val="20"/>
        </w:rPr>
        <w:t xml:space="preserve"> pour mettre en contact les enseignants-stagiaires et en exercice avec des experts du domaine de l’inclusion, viserait également à soutenir et améliorer l’enseignement de l’éducation physique. </w:t>
      </w:r>
    </w:p>
    <w:p w14:paraId="400134B9" w14:textId="77777777" w:rsidR="00A94DE2" w:rsidRPr="00B771AE" w:rsidRDefault="00A94DE2" w:rsidP="00B771AE">
      <w:pPr>
        <w:autoSpaceDE w:val="0"/>
        <w:autoSpaceDN w:val="0"/>
        <w:adjustRightInd w:val="0"/>
        <w:spacing w:after="0" w:line="240" w:lineRule="auto"/>
        <w:ind w:left="142" w:right="-1"/>
        <w:contextualSpacing/>
        <w:jc w:val="both"/>
        <w:rPr>
          <w:rFonts w:ascii="Arial" w:eastAsia="Calibri" w:hAnsi="Arial" w:cs="Arial"/>
          <w:color w:val="000000" w:themeColor="text1"/>
          <w:sz w:val="20"/>
          <w:szCs w:val="20"/>
        </w:rPr>
      </w:pPr>
    </w:p>
    <w:p w14:paraId="0950667E" w14:textId="77777777" w:rsidR="00A94DE2" w:rsidRPr="000B0D0B" w:rsidRDefault="00A94DE2" w:rsidP="002078B6">
      <w:pPr>
        <w:pStyle w:val="ListParagraph"/>
        <w:numPr>
          <w:ilvl w:val="0"/>
          <w:numId w:val="31"/>
        </w:numPr>
        <w:autoSpaceDE w:val="0"/>
        <w:autoSpaceDN w:val="0"/>
        <w:adjustRightInd w:val="0"/>
        <w:spacing w:after="0" w:line="240" w:lineRule="auto"/>
        <w:ind w:left="284" w:right="-1" w:hanging="142"/>
        <w:jc w:val="both"/>
        <w:rPr>
          <w:rFonts w:ascii="Arial" w:eastAsia="Calibri" w:hAnsi="Arial" w:cs="Arial"/>
          <w:b/>
          <w:color w:val="000000" w:themeColor="text1"/>
          <w:sz w:val="20"/>
          <w:szCs w:val="20"/>
          <w:u w:val="single"/>
        </w:rPr>
      </w:pPr>
      <w:r w:rsidRPr="000B0D0B">
        <w:rPr>
          <w:rFonts w:ascii="Arial" w:eastAsia="Calibri" w:hAnsi="Arial" w:cs="Arial"/>
          <w:b/>
          <w:color w:val="000000" w:themeColor="text1"/>
          <w:sz w:val="20"/>
          <w:szCs w:val="20"/>
          <w:u w:val="single"/>
        </w:rPr>
        <w:t xml:space="preserve">Collaboration internationale entre les professionnels de l’éducation physique : </w:t>
      </w:r>
    </w:p>
    <w:p w14:paraId="6C78959C" w14:textId="77777777" w:rsidR="00A94DE2" w:rsidRPr="00B771AE" w:rsidRDefault="00A94DE2" w:rsidP="00B771AE">
      <w:pPr>
        <w:autoSpaceDE w:val="0"/>
        <w:autoSpaceDN w:val="0"/>
        <w:adjustRightInd w:val="0"/>
        <w:spacing w:after="0" w:line="240" w:lineRule="auto"/>
        <w:ind w:left="142" w:right="-1"/>
        <w:jc w:val="both"/>
        <w:rPr>
          <w:rFonts w:ascii="Arial" w:eastAsia="Calibri" w:hAnsi="Arial" w:cs="Arial"/>
          <w:color w:val="000000" w:themeColor="text1"/>
          <w:sz w:val="20"/>
          <w:szCs w:val="20"/>
        </w:rPr>
      </w:pPr>
    </w:p>
    <w:p w14:paraId="69107775" w14:textId="6D28736D" w:rsidR="00A94DE2" w:rsidRPr="00B771AE" w:rsidRDefault="00A94DE2" w:rsidP="00B771AE">
      <w:pPr>
        <w:autoSpaceDE w:val="0"/>
        <w:autoSpaceDN w:val="0"/>
        <w:adjustRightInd w:val="0"/>
        <w:spacing w:after="0" w:line="240" w:lineRule="auto"/>
        <w:ind w:left="142"/>
        <w:jc w:val="both"/>
        <w:rPr>
          <w:rFonts w:ascii="Arial" w:eastAsia="MuseoSans-300" w:hAnsi="Arial" w:cs="Arial"/>
          <w:color w:val="000000" w:themeColor="text1"/>
          <w:sz w:val="20"/>
          <w:szCs w:val="20"/>
        </w:rPr>
      </w:pPr>
      <w:r w:rsidRPr="00B771AE">
        <w:rPr>
          <w:rFonts w:ascii="Arial" w:eastAsia="MuseoSans-300" w:hAnsi="Arial" w:cs="Arial"/>
          <w:color w:val="000000" w:themeColor="text1"/>
          <w:sz w:val="20"/>
          <w:szCs w:val="20"/>
        </w:rPr>
        <w:t>En outre, la collaboration internationale entre les professionnels de l’éducation physique est essentielle pour le développement de l’éducation physique de qualité et devrait être encouragée par des programmes d’échange entre les professionnels de l’éducation physique.</w:t>
      </w:r>
    </w:p>
    <w:p w14:paraId="43E112AF" w14:textId="77777777" w:rsidR="00B771AE" w:rsidRPr="00B771AE" w:rsidRDefault="00B771AE" w:rsidP="00B771AE">
      <w:pPr>
        <w:autoSpaceDE w:val="0"/>
        <w:autoSpaceDN w:val="0"/>
        <w:adjustRightInd w:val="0"/>
        <w:spacing w:after="0" w:line="240" w:lineRule="auto"/>
        <w:ind w:left="142"/>
        <w:jc w:val="both"/>
        <w:rPr>
          <w:rFonts w:ascii="Arial" w:eastAsia="MuseoSans-300" w:hAnsi="Arial" w:cs="Arial"/>
          <w:color w:val="000000" w:themeColor="text1"/>
          <w:sz w:val="20"/>
          <w:szCs w:val="20"/>
        </w:rPr>
      </w:pPr>
    </w:p>
    <w:p w14:paraId="37C3B206" w14:textId="174C271B" w:rsidR="00A94DE2" w:rsidRPr="00B771AE" w:rsidRDefault="00A94DE2" w:rsidP="00B771AE">
      <w:pPr>
        <w:shd w:val="clear" w:color="auto" w:fill="FDE9D9"/>
        <w:autoSpaceDE w:val="0"/>
        <w:autoSpaceDN w:val="0"/>
        <w:adjustRightInd w:val="0"/>
        <w:spacing w:after="0" w:line="240" w:lineRule="auto"/>
        <w:ind w:left="142" w:right="-1"/>
        <w:jc w:val="both"/>
        <w:rPr>
          <w:rFonts w:ascii="Arial" w:eastAsia="Calibri" w:hAnsi="Arial" w:cs="Arial"/>
          <w:b/>
          <w:color w:val="000000" w:themeColor="text1"/>
          <w:sz w:val="20"/>
          <w:szCs w:val="20"/>
        </w:rPr>
      </w:pPr>
      <w:r w:rsidRPr="00B771AE">
        <w:rPr>
          <w:rFonts w:ascii="Arial" w:eastAsia="Calibri" w:hAnsi="Arial" w:cs="Arial"/>
          <w:b/>
          <w:color w:val="000000" w:themeColor="text1"/>
          <w:sz w:val="20"/>
          <w:szCs w:val="20"/>
        </w:rPr>
        <w:t xml:space="preserve">Cf l’étude de cas page 51 avec les participants. </w:t>
      </w:r>
    </w:p>
    <w:p w14:paraId="699166F2" w14:textId="77777777" w:rsidR="00A94DE2" w:rsidRPr="00A94DE2" w:rsidRDefault="00A94DE2" w:rsidP="00A94DE2">
      <w:pPr>
        <w:spacing w:after="200" w:line="276" w:lineRule="auto"/>
        <w:jc w:val="both"/>
        <w:rPr>
          <w:rFonts w:ascii="Arial" w:eastAsia="Calibri" w:hAnsi="Arial" w:cs="Arial"/>
          <w:b/>
          <w:color w:val="E36C0A"/>
          <w:sz w:val="20"/>
          <w:szCs w:val="20"/>
        </w:rPr>
      </w:pPr>
    </w:p>
    <w:p w14:paraId="1DBA8649" w14:textId="4932D100" w:rsidR="00A94DE2" w:rsidRPr="00B771AE" w:rsidRDefault="00A94DE2" w:rsidP="002078B6">
      <w:pPr>
        <w:pStyle w:val="ListParagraph"/>
        <w:numPr>
          <w:ilvl w:val="0"/>
          <w:numId w:val="32"/>
        </w:numPr>
        <w:tabs>
          <w:tab w:val="left" w:pos="284"/>
        </w:tabs>
        <w:ind w:left="284" w:hanging="284"/>
        <w:jc w:val="both"/>
        <w:rPr>
          <w:rFonts w:ascii="Arial" w:eastAsia="Calibri" w:hAnsi="Arial" w:cs="Arial"/>
          <w:b/>
          <w:color w:val="E36C0A"/>
        </w:rPr>
      </w:pPr>
      <w:r w:rsidRPr="00B771AE">
        <w:rPr>
          <w:rFonts w:ascii="Arial" w:eastAsia="Calibri" w:hAnsi="Arial" w:cs="Arial"/>
          <w:b/>
          <w:color w:val="E36C0A"/>
          <w:u w:val="single"/>
        </w:rPr>
        <w:t>Diapositive 37 :</w:t>
      </w:r>
      <w:r w:rsidRPr="00B771AE">
        <w:rPr>
          <w:rFonts w:ascii="Arial" w:eastAsia="Calibri" w:hAnsi="Arial" w:cs="Arial"/>
          <w:b/>
          <w:color w:val="E36C0A"/>
        </w:rPr>
        <w:t xml:space="preserve"> </w:t>
      </w:r>
      <w:r w:rsidRPr="00B771AE">
        <w:rPr>
          <w:rFonts w:ascii="Arial" w:eastAsia="Calibri" w:hAnsi="Arial" w:cs="Arial"/>
          <w:b/>
          <w:color w:val="000000" w:themeColor="text1"/>
        </w:rPr>
        <w:t>Installations, équipements et ressources</w:t>
      </w:r>
    </w:p>
    <w:p w14:paraId="17BE5D63" w14:textId="77777777" w:rsidR="00A94DE2" w:rsidRPr="00B771AE" w:rsidRDefault="00A94DE2" w:rsidP="00B771AE">
      <w:pPr>
        <w:autoSpaceDE w:val="0"/>
        <w:autoSpaceDN w:val="0"/>
        <w:adjustRightInd w:val="0"/>
        <w:spacing w:after="0" w:line="240" w:lineRule="auto"/>
        <w:ind w:left="142"/>
        <w:contextualSpacing/>
        <w:jc w:val="both"/>
        <w:rPr>
          <w:rFonts w:ascii="Arial" w:eastAsia="Calibri" w:hAnsi="Arial" w:cs="Arial"/>
          <w:color w:val="000000" w:themeColor="text1"/>
          <w:sz w:val="20"/>
          <w:szCs w:val="20"/>
        </w:rPr>
      </w:pPr>
      <w:r w:rsidRPr="00B771AE">
        <w:rPr>
          <w:rFonts w:ascii="Arial" w:eastAsia="Calibri" w:hAnsi="Arial" w:cs="Arial"/>
          <w:color w:val="000000" w:themeColor="text1"/>
          <w:sz w:val="20"/>
          <w:szCs w:val="20"/>
        </w:rPr>
        <w:t xml:space="preserve">L’enseignement d’une éducation physique de qualité </w:t>
      </w:r>
      <w:r w:rsidRPr="00B771AE">
        <w:rPr>
          <w:rFonts w:ascii="Arial" w:eastAsia="Calibri" w:hAnsi="Arial" w:cs="Arial"/>
          <w:b/>
          <w:color w:val="000000" w:themeColor="text1"/>
          <w:sz w:val="20"/>
          <w:szCs w:val="20"/>
        </w:rPr>
        <w:t>nécessite des ressources matérielles ainsi qu’un soutien technique approprié</w:t>
      </w:r>
      <w:r w:rsidRPr="00B771AE">
        <w:rPr>
          <w:rFonts w:ascii="Arial" w:eastAsia="Calibri" w:hAnsi="Arial" w:cs="Arial"/>
          <w:color w:val="000000" w:themeColor="text1"/>
          <w:sz w:val="20"/>
          <w:szCs w:val="20"/>
        </w:rPr>
        <w:t xml:space="preserve"> afin d’assurer l’accès à </w:t>
      </w:r>
      <w:r w:rsidRPr="00B771AE">
        <w:rPr>
          <w:rFonts w:ascii="Arial" w:eastAsia="Calibri" w:hAnsi="Arial" w:cs="Arial"/>
          <w:b/>
          <w:color w:val="000000" w:themeColor="text1"/>
          <w:sz w:val="20"/>
          <w:szCs w:val="20"/>
        </w:rPr>
        <w:t>l’éducation physique pour tous les élèves</w:t>
      </w:r>
      <w:r w:rsidRPr="00B771AE">
        <w:rPr>
          <w:rFonts w:ascii="Arial" w:eastAsia="Calibri" w:hAnsi="Arial" w:cs="Arial"/>
          <w:color w:val="000000" w:themeColor="text1"/>
          <w:sz w:val="20"/>
          <w:szCs w:val="20"/>
        </w:rPr>
        <w:t xml:space="preserve">, notamment ceux qui souffrent d’handicap et ceux qui ont des exigences religieuses spécifiques. Le coût de ces apports matériels et techniques n’a pas besoin d’être élevé, il faut privilégier des approches innovantes, inspirées notamment de </w:t>
      </w:r>
      <w:r w:rsidRPr="00B771AE">
        <w:rPr>
          <w:rFonts w:ascii="Arial" w:eastAsia="Calibri" w:hAnsi="Arial" w:cs="Arial"/>
          <w:i/>
          <w:color w:val="000000" w:themeColor="text1"/>
          <w:sz w:val="20"/>
          <w:szCs w:val="20"/>
          <w:u w:val="single"/>
        </w:rPr>
        <w:t>l’AIFA Kids' Athletic.</w:t>
      </w:r>
    </w:p>
    <w:p w14:paraId="7D1161A6" w14:textId="77777777" w:rsidR="00A94DE2" w:rsidRPr="00B771AE" w:rsidRDefault="00A94DE2" w:rsidP="00B771AE">
      <w:pPr>
        <w:autoSpaceDE w:val="0"/>
        <w:autoSpaceDN w:val="0"/>
        <w:adjustRightInd w:val="0"/>
        <w:spacing w:after="0" w:line="240" w:lineRule="auto"/>
        <w:ind w:left="142"/>
        <w:jc w:val="both"/>
        <w:rPr>
          <w:rFonts w:ascii="Arial" w:eastAsia="Calibri" w:hAnsi="Arial" w:cs="Arial"/>
          <w:color w:val="000000" w:themeColor="text1"/>
          <w:sz w:val="20"/>
          <w:szCs w:val="20"/>
        </w:rPr>
      </w:pPr>
    </w:p>
    <w:p w14:paraId="1EDC1079" w14:textId="4BF0C6D7" w:rsidR="00A94DE2" w:rsidRPr="00B771AE" w:rsidRDefault="00A94DE2" w:rsidP="00B771AE">
      <w:pPr>
        <w:autoSpaceDE w:val="0"/>
        <w:autoSpaceDN w:val="0"/>
        <w:adjustRightInd w:val="0"/>
        <w:spacing w:after="0" w:line="240" w:lineRule="auto"/>
        <w:ind w:left="142"/>
        <w:jc w:val="both"/>
        <w:rPr>
          <w:rFonts w:ascii="Arial" w:eastAsia="Calibri" w:hAnsi="Arial" w:cs="Arial"/>
          <w:color w:val="000000" w:themeColor="text1"/>
          <w:sz w:val="20"/>
          <w:szCs w:val="20"/>
          <w:lang w:val="en-US"/>
        </w:rPr>
      </w:pPr>
    </w:p>
    <w:p w14:paraId="7B70AC79" w14:textId="77777777" w:rsidR="00A94DE2" w:rsidRPr="00B771AE" w:rsidRDefault="00A94DE2" w:rsidP="00B771AE">
      <w:pPr>
        <w:autoSpaceDE w:val="0"/>
        <w:autoSpaceDN w:val="0"/>
        <w:adjustRightInd w:val="0"/>
        <w:spacing w:after="0" w:line="240" w:lineRule="auto"/>
        <w:ind w:left="142"/>
        <w:contextualSpacing/>
        <w:jc w:val="both"/>
        <w:rPr>
          <w:rFonts w:ascii="Arial" w:eastAsia="MuseoSans-300" w:hAnsi="Arial" w:cs="Arial"/>
          <w:color w:val="000000" w:themeColor="text1"/>
          <w:sz w:val="20"/>
          <w:szCs w:val="20"/>
        </w:rPr>
      </w:pPr>
      <w:r w:rsidRPr="00B771AE">
        <w:rPr>
          <w:rFonts w:ascii="Arial" w:eastAsia="MuseoSans-300" w:hAnsi="Arial" w:cs="Arial"/>
          <w:color w:val="000000" w:themeColor="text1"/>
          <w:sz w:val="20"/>
          <w:szCs w:val="20"/>
        </w:rPr>
        <w:t>Le cadre d’apprentissage est fondamental pour garantir une éducation de qualité. Il devrait offrir aux élèves aussi bien qu’aux enseignants des environnements de travail physiques et sociaux sûrs, sains et protecteurs.</w:t>
      </w:r>
    </w:p>
    <w:p w14:paraId="2C9598D7" w14:textId="77777777" w:rsidR="00A94DE2" w:rsidRPr="00B771AE" w:rsidRDefault="00A94DE2" w:rsidP="00A94DE2">
      <w:pPr>
        <w:autoSpaceDE w:val="0"/>
        <w:autoSpaceDN w:val="0"/>
        <w:adjustRightInd w:val="0"/>
        <w:spacing w:after="0" w:line="240" w:lineRule="auto"/>
        <w:ind w:hanging="142"/>
        <w:jc w:val="both"/>
        <w:rPr>
          <w:rFonts w:ascii="Arial" w:eastAsia="Calibri" w:hAnsi="Arial" w:cs="Arial"/>
          <w:color w:val="000000" w:themeColor="text1"/>
          <w:sz w:val="20"/>
          <w:szCs w:val="20"/>
        </w:rPr>
      </w:pPr>
    </w:p>
    <w:p w14:paraId="021545C1" w14:textId="5E8AB4B4" w:rsidR="00A94DE2" w:rsidRPr="00B771AE" w:rsidRDefault="00A94DE2" w:rsidP="00B771AE">
      <w:pPr>
        <w:autoSpaceDE w:val="0"/>
        <w:autoSpaceDN w:val="0"/>
        <w:adjustRightInd w:val="0"/>
        <w:spacing w:after="0" w:line="240" w:lineRule="auto"/>
        <w:ind w:left="720" w:hanging="578"/>
        <w:contextualSpacing/>
        <w:jc w:val="both"/>
        <w:rPr>
          <w:rFonts w:ascii="Arial" w:eastAsia="MuseoSans-300" w:hAnsi="Arial" w:cs="Arial"/>
          <w:color w:val="000000" w:themeColor="text1"/>
          <w:sz w:val="20"/>
          <w:szCs w:val="20"/>
        </w:rPr>
      </w:pPr>
      <w:r w:rsidRPr="00B771AE">
        <w:rPr>
          <w:rFonts w:ascii="Arial" w:eastAsia="MuseoSans-300" w:hAnsi="Arial" w:cs="Arial"/>
          <w:b/>
          <w:color w:val="000000" w:themeColor="text1"/>
          <w:sz w:val="20"/>
          <w:szCs w:val="20"/>
        </w:rPr>
        <w:lastRenderedPageBreak/>
        <w:t>Le financement d’un programme d’éducation physique rationnel</w:t>
      </w:r>
      <w:r w:rsidRPr="00B771AE">
        <w:rPr>
          <w:rFonts w:ascii="Arial" w:eastAsia="MuseoSans-300" w:hAnsi="Arial" w:cs="Arial"/>
          <w:color w:val="000000" w:themeColor="text1"/>
          <w:sz w:val="20"/>
          <w:szCs w:val="20"/>
        </w:rPr>
        <w:t xml:space="preserve"> (ne d</w:t>
      </w:r>
      <w:r w:rsidR="000B0D0B">
        <w:rPr>
          <w:rFonts w:ascii="Arial" w:eastAsia="MuseoSans-300" w:hAnsi="Arial" w:cs="Arial"/>
          <w:color w:val="000000" w:themeColor="text1"/>
          <w:sz w:val="20"/>
          <w:szCs w:val="20"/>
        </w:rPr>
        <w:t>onnant pas nécessairement lieu à</w:t>
      </w:r>
      <w:r w:rsidRPr="00B771AE">
        <w:rPr>
          <w:rFonts w:ascii="Arial" w:eastAsia="MuseoSans-300" w:hAnsi="Arial" w:cs="Arial"/>
          <w:color w:val="000000" w:themeColor="text1"/>
          <w:sz w:val="20"/>
          <w:szCs w:val="20"/>
        </w:rPr>
        <w:t xml:space="preserve"> examen) devrait fournir des zones d’activités et des installations </w:t>
      </w:r>
      <w:r w:rsidRPr="00B771AE">
        <w:rPr>
          <w:rFonts w:ascii="Arial" w:eastAsia="MuseoSans-300" w:hAnsi="Arial" w:cs="Arial"/>
          <w:noProof/>
          <w:color w:val="000000" w:themeColor="text1"/>
          <w:sz w:val="20"/>
          <w:szCs w:val="20"/>
          <w:lang w:eastAsia="fr-FR"/>
        </w:rPr>
        <w:drawing>
          <wp:anchor distT="0" distB="0" distL="114300" distR="114300" simplePos="0" relativeHeight="251668480" behindDoc="0" locked="0" layoutInCell="1" allowOverlap="1" wp14:anchorId="785BA9E2" wp14:editId="6F914D44">
            <wp:simplePos x="0" y="0"/>
            <wp:positionH relativeFrom="margin">
              <wp:posOffset>-340048</wp:posOffset>
            </wp:positionH>
            <wp:positionV relativeFrom="margin">
              <wp:posOffset>33679</wp:posOffset>
            </wp:positionV>
            <wp:extent cx="3945890" cy="4933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5890" cy="493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71AE">
        <w:rPr>
          <w:rFonts w:ascii="Arial" w:eastAsia="MuseoSans-300" w:hAnsi="Arial" w:cs="Arial"/>
          <w:color w:val="000000" w:themeColor="text1"/>
          <w:sz w:val="20"/>
          <w:szCs w:val="20"/>
        </w:rPr>
        <w:t>appropriées et accessibles, situées à l’intérieur comme à l’extérieur, ainsi que des équipements (y compris des espaces de stockage) et des matériels d’enseignement et d’apprentissage, dont des instructions et des manuels quand cela est nécessaire, et ce, à la fois en milieu urbain et rural.</w:t>
      </w:r>
    </w:p>
    <w:p w14:paraId="0521A1D5" w14:textId="77777777" w:rsidR="00A94DE2" w:rsidRPr="00B771AE" w:rsidRDefault="00A94DE2" w:rsidP="00A94DE2">
      <w:pPr>
        <w:autoSpaceDE w:val="0"/>
        <w:autoSpaceDN w:val="0"/>
        <w:adjustRightInd w:val="0"/>
        <w:spacing w:after="0" w:line="240" w:lineRule="auto"/>
        <w:ind w:hanging="142"/>
        <w:jc w:val="both"/>
        <w:rPr>
          <w:rFonts w:ascii="Arial" w:eastAsia="Calibri" w:hAnsi="Arial" w:cs="Arial"/>
          <w:color w:val="000000" w:themeColor="text1"/>
          <w:sz w:val="20"/>
          <w:szCs w:val="20"/>
        </w:rPr>
      </w:pPr>
    </w:p>
    <w:p w14:paraId="764A1C01" w14:textId="77777777" w:rsidR="00A94DE2" w:rsidRPr="00B771AE" w:rsidRDefault="00A94DE2" w:rsidP="00A94DE2">
      <w:pPr>
        <w:autoSpaceDE w:val="0"/>
        <w:autoSpaceDN w:val="0"/>
        <w:adjustRightInd w:val="0"/>
        <w:spacing w:after="0" w:line="240" w:lineRule="auto"/>
        <w:ind w:left="720" w:hanging="360"/>
        <w:contextualSpacing/>
        <w:jc w:val="both"/>
        <w:rPr>
          <w:rFonts w:ascii="Arial" w:eastAsia="MuseoSans-300" w:hAnsi="Arial" w:cs="Arial"/>
          <w:color w:val="000000" w:themeColor="text1"/>
          <w:sz w:val="20"/>
          <w:szCs w:val="20"/>
        </w:rPr>
      </w:pPr>
      <w:r w:rsidRPr="00B771AE">
        <w:rPr>
          <w:rFonts w:ascii="Arial" w:eastAsia="MuseoSans-300" w:hAnsi="Arial" w:cs="Arial"/>
          <w:color w:val="000000" w:themeColor="text1"/>
          <w:sz w:val="20"/>
          <w:szCs w:val="20"/>
        </w:rPr>
        <w:t xml:space="preserve">Afin de garantir la place de l’éducation physique dans les programmes scolaires, </w:t>
      </w:r>
      <w:r w:rsidRPr="00B771AE">
        <w:rPr>
          <w:rFonts w:ascii="Arial" w:eastAsia="MuseoSans-300" w:hAnsi="Arial" w:cs="Arial"/>
          <w:b/>
          <w:color w:val="000000" w:themeColor="text1"/>
          <w:sz w:val="20"/>
          <w:szCs w:val="20"/>
        </w:rPr>
        <w:t>l’enseignement de cette matière ne devrait pas être marginalisé au profit d’autres disciplines ou manifestations qui nécessitent des ressources</w:t>
      </w:r>
      <w:r w:rsidRPr="00B771AE">
        <w:rPr>
          <w:rFonts w:ascii="Arial" w:eastAsia="MuseoSans-300" w:hAnsi="Arial" w:cs="Arial"/>
          <w:color w:val="000000" w:themeColor="text1"/>
          <w:sz w:val="20"/>
          <w:szCs w:val="20"/>
        </w:rPr>
        <w:t>. Le cas échéant, il est impératif de déployer tous les efforts nécessaires pour dispenser les cours d’éducation physique dans des installations de remplacement appropriées.</w:t>
      </w:r>
    </w:p>
    <w:p w14:paraId="142148F8" w14:textId="77777777" w:rsidR="00A94DE2" w:rsidRPr="00B771AE" w:rsidRDefault="00A94DE2" w:rsidP="00A94DE2">
      <w:pPr>
        <w:autoSpaceDE w:val="0"/>
        <w:autoSpaceDN w:val="0"/>
        <w:adjustRightInd w:val="0"/>
        <w:spacing w:after="0" w:line="240" w:lineRule="auto"/>
        <w:jc w:val="both"/>
        <w:rPr>
          <w:rFonts w:ascii="Arial" w:eastAsia="MuseoSans-300" w:hAnsi="Arial" w:cs="Arial"/>
          <w:color w:val="000000" w:themeColor="text1"/>
          <w:sz w:val="20"/>
          <w:szCs w:val="20"/>
        </w:rPr>
      </w:pPr>
    </w:p>
    <w:p w14:paraId="5BF90AF7" w14:textId="77777777" w:rsidR="00A94DE2" w:rsidRPr="00B771AE" w:rsidRDefault="00A94DE2" w:rsidP="00A94DE2">
      <w:pPr>
        <w:autoSpaceDE w:val="0"/>
        <w:autoSpaceDN w:val="0"/>
        <w:adjustRightInd w:val="0"/>
        <w:spacing w:after="0" w:line="240" w:lineRule="auto"/>
        <w:ind w:left="720" w:hanging="360"/>
        <w:contextualSpacing/>
        <w:jc w:val="both"/>
        <w:rPr>
          <w:rFonts w:ascii="Arial" w:eastAsia="MuseoSans-300" w:hAnsi="Arial" w:cs="Arial"/>
          <w:color w:val="000000" w:themeColor="text1"/>
          <w:sz w:val="20"/>
          <w:szCs w:val="20"/>
        </w:rPr>
      </w:pPr>
      <w:r w:rsidRPr="00B771AE">
        <w:rPr>
          <w:rFonts w:ascii="Arial" w:eastAsia="MuseoSans-300" w:hAnsi="Arial" w:cs="Arial"/>
          <w:color w:val="000000" w:themeColor="text1"/>
          <w:sz w:val="20"/>
          <w:szCs w:val="20"/>
        </w:rPr>
        <w:t xml:space="preserve">A cet égard, </w:t>
      </w:r>
      <w:r w:rsidRPr="00B771AE">
        <w:rPr>
          <w:rFonts w:ascii="Arial" w:eastAsia="MuseoSans-300" w:hAnsi="Arial" w:cs="Arial"/>
          <w:b/>
          <w:color w:val="000000" w:themeColor="text1"/>
          <w:sz w:val="20"/>
          <w:szCs w:val="20"/>
        </w:rPr>
        <w:t>les partenariats avec les organisations sportives communautaires gagneraient à être étendus à l’utilisation des installations communautaires pour réduire les coûts</w:t>
      </w:r>
      <w:r w:rsidRPr="00B771AE">
        <w:rPr>
          <w:rFonts w:ascii="Arial" w:eastAsia="MuseoSans-300" w:hAnsi="Arial" w:cs="Arial"/>
          <w:color w:val="000000" w:themeColor="text1"/>
          <w:sz w:val="20"/>
          <w:szCs w:val="20"/>
        </w:rPr>
        <w:t xml:space="preserve"> et encourager les jeunes à s’engager dans des activités physiques et sportives parascolaires, en dehors des heures de cours. Cela peut être </w:t>
      </w:r>
      <w:r w:rsidRPr="00B771AE">
        <w:rPr>
          <w:rFonts w:ascii="Arial" w:eastAsia="MuseoSans-300" w:hAnsi="Arial" w:cs="Arial"/>
          <w:b/>
          <w:color w:val="000000" w:themeColor="text1"/>
          <w:sz w:val="20"/>
          <w:szCs w:val="20"/>
        </w:rPr>
        <w:t>un processus à deux sens</w:t>
      </w:r>
      <w:r w:rsidRPr="00B771AE">
        <w:rPr>
          <w:rFonts w:ascii="Arial" w:eastAsia="MuseoSans-300" w:hAnsi="Arial" w:cs="Arial"/>
          <w:color w:val="000000" w:themeColor="text1"/>
          <w:sz w:val="20"/>
          <w:szCs w:val="20"/>
        </w:rPr>
        <w:t>, qui implique de veiller à ce que les établissements scolaires mettent également leurs équipements à la disposition de la communauté le soir et le week-end.</w:t>
      </w:r>
    </w:p>
    <w:p w14:paraId="7C267A65" w14:textId="77777777" w:rsidR="00A94DE2" w:rsidRPr="00B771AE" w:rsidRDefault="00A94DE2" w:rsidP="00A94DE2">
      <w:pPr>
        <w:spacing w:after="200" w:line="276" w:lineRule="auto"/>
        <w:ind w:left="720"/>
        <w:contextualSpacing/>
        <w:jc w:val="both"/>
        <w:rPr>
          <w:rFonts w:ascii="Arial" w:eastAsia="Calibri" w:hAnsi="Arial" w:cs="Arial"/>
          <w:b/>
          <w:color w:val="000000" w:themeColor="text1"/>
          <w:sz w:val="20"/>
          <w:szCs w:val="20"/>
        </w:rPr>
      </w:pPr>
    </w:p>
    <w:p w14:paraId="2227743A" w14:textId="3DB93B2D" w:rsidR="00B771AE" w:rsidRDefault="00A94DE2" w:rsidP="000B0D0B">
      <w:pPr>
        <w:shd w:val="clear" w:color="auto" w:fill="FBE4D5" w:themeFill="accent2" w:themeFillTint="33"/>
        <w:autoSpaceDE w:val="0"/>
        <w:autoSpaceDN w:val="0"/>
        <w:adjustRightInd w:val="0"/>
        <w:spacing w:after="0" w:line="240" w:lineRule="auto"/>
        <w:jc w:val="both"/>
        <w:rPr>
          <w:rFonts w:ascii="Arial" w:eastAsia="Calibri" w:hAnsi="Arial" w:cs="Arial"/>
          <w:b/>
          <w:color w:val="000000" w:themeColor="text1"/>
          <w:sz w:val="20"/>
          <w:szCs w:val="20"/>
        </w:rPr>
      </w:pPr>
      <w:r w:rsidRPr="00B771AE">
        <w:rPr>
          <w:rFonts w:ascii="Arial" w:eastAsia="Calibri" w:hAnsi="Arial" w:cs="Arial"/>
          <w:b/>
          <w:color w:val="000000" w:themeColor="text1"/>
          <w:sz w:val="20"/>
          <w:szCs w:val="20"/>
        </w:rPr>
        <w:t>C</w:t>
      </w:r>
      <w:r w:rsidR="00B771AE">
        <w:rPr>
          <w:rFonts w:ascii="Arial" w:eastAsia="Calibri" w:hAnsi="Arial" w:cs="Arial"/>
          <w:b/>
          <w:color w:val="000000" w:themeColor="text1"/>
          <w:sz w:val="20"/>
          <w:szCs w:val="20"/>
        </w:rPr>
        <w:t>f</w:t>
      </w:r>
      <w:r w:rsidRPr="00B771AE">
        <w:rPr>
          <w:rFonts w:ascii="Arial" w:eastAsia="Calibri" w:hAnsi="Arial" w:cs="Arial"/>
          <w:b/>
          <w:color w:val="000000" w:themeColor="text1"/>
          <w:sz w:val="20"/>
          <w:szCs w:val="20"/>
        </w:rPr>
        <w:t xml:space="preserve"> l’étude de cas page 55 avec les participants. </w:t>
      </w:r>
    </w:p>
    <w:p w14:paraId="06200671" w14:textId="77777777" w:rsidR="00B771AE" w:rsidRDefault="00B771AE" w:rsidP="00B771AE">
      <w:pPr>
        <w:autoSpaceDE w:val="0"/>
        <w:autoSpaceDN w:val="0"/>
        <w:adjustRightInd w:val="0"/>
        <w:spacing w:after="0" w:line="240" w:lineRule="auto"/>
        <w:jc w:val="both"/>
        <w:rPr>
          <w:rFonts w:ascii="Arial" w:eastAsia="Calibri" w:hAnsi="Arial" w:cs="Arial"/>
          <w:b/>
          <w:color w:val="000000" w:themeColor="text1"/>
          <w:sz w:val="20"/>
          <w:szCs w:val="20"/>
        </w:rPr>
      </w:pPr>
    </w:p>
    <w:p w14:paraId="4AB78B1C" w14:textId="368FA68C" w:rsidR="00B771AE" w:rsidRPr="00B771AE" w:rsidRDefault="00A94DE2" w:rsidP="002078B6">
      <w:pPr>
        <w:pStyle w:val="ListParagraph"/>
        <w:numPr>
          <w:ilvl w:val="0"/>
          <w:numId w:val="32"/>
        </w:numPr>
        <w:ind w:left="284" w:hanging="284"/>
        <w:jc w:val="both"/>
        <w:rPr>
          <w:rFonts w:ascii="Arial" w:eastAsia="Calibri" w:hAnsi="Arial" w:cs="Arial"/>
          <w:b/>
          <w:color w:val="E36C0A"/>
        </w:rPr>
      </w:pPr>
      <w:r w:rsidRPr="00B771AE">
        <w:rPr>
          <w:rFonts w:ascii="Arial" w:eastAsia="Calibri" w:hAnsi="Arial" w:cs="Arial"/>
          <w:b/>
          <w:color w:val="E36C0A"/>
          <w:u w:val="single"/>
        </w:rPr>
        <w:t>Diapositive 38 :</w:t>
      </w:r>
      <w:r w:rsidRPr="00B771AE">
        <w:rPr>
          <w:rFonts w:ascii="Arial" w:eastAsia="Calibri" w:hAnsi="Arial" w:cs="Arial"/>
          <w:b/>
          <w:color w:val="E36C0A"/>
        </w:rPr>
        <w:t xml:space="preserve"> </w:t>
      </w:r>
      <w:r w:rsidRPr="00B771AE">
        <w:rPr>
          <w:rFonts w:ascii="Arial" w:eastAsia="Calibri" w:hAnsi="Arial" w:cs="Arial"/>
          <w:b/>
          <w:color w:val="000000" w:themeColor="text1"/>
        </w:rPr>
        <w:t>Futurs jalons</w:t>
      </w:r>
    </w:p>
    <w:p w14:paraId="47EDF8B8" w14:textId="4F18698E" w:rsidR="00A94DE2" w:rsidRPr="00B771AE" w:rsidRDefault="00A94DE2" w:rsidP="00A94DE2">
      <w:pPr>
        <w:spacing w:after="200" w:line="276" w:lineRule="auto"/>
        <w:jc w:val="both"/>
        <w:rPr>
          <w:rFonts w:ascii="Arial" w:eastAsia="Calibri" w:hAnsi="Arial" w:cs="Arial"/>
          <w:color w:val="000000" w:themeColor="text1"/>
          <w:sz w:val="20"/>
          <w:szCs w:val="20"/>
        </w:rPr>
      </w:pPr>
      <w:r w:rsidRPr="00B771AE">
        <w:rPr>
          <w:rFonts w:ascii="Arial" w:eastAsia="Calibri" w:hAnsi="Arial" w:cs="Arial"/>
          <w:color w:val="000000" w:themeColor="text1"/>
          <w:sz w:val="20"/>
          <w:szCs w:val="20"/>
        </w:rPr>
        <w:t>De nombreuses actions de communication et de plaidoyer, issues de la politique révisée et de la révision par les pairs signera la fin du processus de révision</w:t>
      </w:r>
      <w:r w:rsidR="007B58A8">
        <w:rPr>
          <w:rFonts w:ascii="Arial" w:eastAsia="Calibri" w:hAnsi="Arial" w:cs="Arial"/>
          <w:color w:val="000000" w:themeColor="text1"/>
          <w:sz w:val="20"/>
          <w:szCs w:val="20"/>
        </w:rPr>
        <w:t xml:space="preserve"> de la politique. </w:t>
      </w:r>
    </w:p>
    <w:p w14:paraId="294430F7" w14:textId="17FAE904" w:rsidR="00A94DE2" w:rsidRPr="007B58A8" w:rsidRDefault="00A94DE2" w:rsidP="002078B6">
      <w:pPr>
        <w:pStyle w:val="ListParagraph"/>
        <w:numPr>
          <w:ilvl w:val="0"/>
          <w:numId w:val="32"/>
        </w:numPr>
        <w:ind w:left="284" w:hanging="284"/>
        <w:jc w:val="both"/>
        <w:rPr>
          <w:rFonts w:ascii="Arial" w:eastAsia="Calibri" w:hAnsi="Arial" w:cs="Arial"/>
          <w:b/>
          <w:color w:val="E36C0A"/>
        </w:rPr>
      </w:pPr>
      <w:r w:rsidRPr="00B771AE">
        <w:rPr>
          <w:rFonts w:ascii="Arial" w:eastAsia="Calibri" w:hAnsi="Arial" w:cs="Arial"/>
          <w:b/>
          <w:color w:val="E36C0A"/>
          <w:u w:val="single"/>
        </w:rPr>
        <w:t>Diapositive 39 :</w:t>
      </w:r>
      <w:r w:rsidRPr="00B771AE">
        <w:rPr>
          <w:rFonts w:ascii="Arial" w:eastAsia="Calibri" w:hAnsi="Arial" w:cs="Arial"/>
          <w:b/>
          <w:color w:val="E36C0A"/>
        </w:rPr>
        <w:t xml:space="preserve"> </w:t>
      </w:r>
      <w:r w:rsidRPr="00B771AE">
        <w:rPr>
          <w:rFonts w:ascii="Arial" w:eastAsia="Calibri" w:hAnsi="Arial" w:cs="Arial"/>
          <w:b/>
          <w:color w:val="000000" w:themeColor="text1"/>
        </w:rPr>
        <w:t>Communication et plaidoyer</w:t>
      </w:r>
    </w:p>
    <w:p w14:paraId="38174242" w14:textId="77777777" w:rsidR="00A94DE2" w:rsidRPr="00B771AE" w:rsidRDefault="00A94DE2" w:rsidP="00B771AE">
      <w:pPr>
        <w:autoSpaceDE w:val="0"/>
        <w:autoSpaceDN w:val="0"/>
        <w:adjustRightInd w:val="0"/>
        <w:spacing w:after="0" w:line="240" w:lineRule="auto"/>
        <w:jc w:val="both"/>
        <w:rPr>
          <w:rFonts w:ascii="Arial" w:eastAsia="Calibri" w:hAnsi="Arial" w:cs="Arial"/>
          <w:color w:val="000000" w:themeColor="text1"/>
          <w:sz w:val="20"/>
          <w:szCs w:val="20"/>
        </w:rPr>
      </w:pPr>
      <w:r w:rsidRPr="00B771AE">
        <w:rPr>
          <w:rFonts w:ascii="Arial" w:eastAsia="Calibri" w:hAnsi="Arial" w:cs="Arial"/>
          <w:color w:val="000000" w:themeColor="text1"/>
          <w:sz w:val="20"/>
          <w:szCs w:val="20"/>
        </w:rPr>
        <w:t xml:space="preserve">La phase de révision de la politique </w:t>
      </w:r>
      <w:r w:rsidRPr="00B771AE">
        <w:rPr>
          <w:rFonts w:ascii="Arial" w:eastAsia="Calibri" w:hAnsi="Arial" w:cs="Arial"/>
          <w:b/>
          <w:color w:val="000000" w:themeColor="text1"/>
          <w:sz w:val="20"/>
          <w:szCs w:val="20"/>
        </w:rPr>
        <w:t>devrait être soutenue par des stratégies de communication exhaustives</w:t>
      </w:r>
      <w:r w:rsidRPr="00B771AE">
        <w:rPr>
          <w:rFonts w:ascii="Arial" w:eastAsia="Calibri" w:hAnsi="Arial" w:cs="Arial"/>
          <w:color w:val="000000" w:themeColor="text1"/>
          <w:sz w:val="20"/>
          <w:szCs w:val="20"/>
        </w:rPr>
        <w:t xml:space="preserve"> visant à accroître la sensibilisation à l’égard de ces valeurs.  </w:t>
      </w:r>
    </w:p>
    <w:p w14:paraId="6F559F3D" w14:textId="77777777" w:rsidR="00A94DE2" w:rsidRPr="00B771AE" w:rsidRDefault="00A94DE2" w:rsidP="00B771AE">
      <w:pPr>
        <w:autoSpaceDE w:val="0"/>
        <w:autoSpaceDN w:val="0"/>
        <w:adjustRightInd w:val="0"/>
        <w:spacing w:after="0" w:line="240" w:lineRule="auto"/>
        <w:jc w:val="both"/>
        <w:rPr>
          <w:rFonts w:ascii="Arial" w:eastAsia="Calibri" w:hAnsi="Arial" w:cs="Arial"/>
          <w:color w:val="000000" w:themeColor="text1"/>
          <w:sz w:val="20"/>
          <w:szCs w:val="20"/>
        </w:rPr>
      </w:pPr>
    </w:p>
    <w:p w14:paraId="42CAC904" w14:textId="77777777" w:rsidR="00A94DE2" w:rsidRPr="00B771AE" w:rsidRDefault="00A94DE2" w:rsidP="00B771AE">
      <w:pPr>
        <w:autoSpaceDE w:val="0"/>
        <w:autoSpaceDN w:val="0"/>
        <w:adjustRightInd w:val="0"/>
        <w:spacing w:after="0" w:line="240" w:lineRule="auto"/>
        <w:jc w:val="both"/>
        <w:rPr>
          <w:rFonts w:ascii="Arial" w:eastAsia="MuseoSans-300" w:hAnsi="Arial" w:cs="Arial"/>
          <w:b/>
          <w:color w:val="000000" w:themeColor="text1"/>
          <w:sz w:val="20"/>
          <w:szCs w:val="20"/>
        </w:rPr>
      </w:pPr>
      <w:r w:rsidRPr="00B771AE">
        <w:rPr>
          <w:rFonts w:ascii="Arial" w:eastAsia="MuseoSans-300" w:hAnsi="Arial" w:cs="Arial"/>
          <w:b/>
          <w:color w:val="000000" w:themeColor="text1"/>
          <w:sz w:val="20"/>
          <w:szCs w:val="20"/>
        </w:rPr>
        <w:t>Des messages centrés sur la recherche devraient être largement diffusés grâce à des initiatives de</w:t>
      </w:r>
      <w:r w:rsidRPr="00B771AE">
        <w:rPr>
          <w:rFonts w:ascii="Arial" w:eastAsia="Calibri" w:hAnsi="Arial" w:cs="Arial"/>
          <w:b/>
          <w:color w:val="000000" w:themeColor="text1"/>
          <w:sz w:val="20"/>
          <w:szCs w:val="20"/>
        </w:rPr>
        <w:t xml:space="preserve"> </w:t>
      </w:r>
      <w:r w:rsidRPr="00B771AE">
        <w:rPr>
          <w:rFonts w:ascii="Arial" w:eastAsia="MuseoSans-300" w:hAnsi="Arial" w:cs="Arial"/>
          <w:b/>
          <w:color w:val="000000" w:themeColor="text1"/>
          <w:sz w:val="20"/>
          <w:szCs w:val="20"/>
        </w:rPr>
        <w:t>médias nationaux et locaux dans un langage qui ait du sens pour les divers groupes de la population.</w:t>
      </w:r>
    </w:p>
    <w:p w14:paraId="7261E49B" w14:textId="4E449666" w:rsidR="00B771AE" w:rsidRPr="00B771AE" w:rsidRDefault="00B771AE" w:rsidP="00B771AE">
      <w:pPr>
        <w:autoSpaceDE w:val="0"/>
        <w:autoSpaceDN w:val="0"/>
        <w:adjustRightInd w:val="0"/>
        <w:spacing w:after="0" w:line="240" w:lineRule="auto"/>
        <w:contextualSpacing/>
        <w:jc w:val="both"/>
        <w:rPr>
          <w:rFonts w:ascii="Arial" w:eastAsia="Calibri" w:hAnsi="Arial" w:cs="Arial"/>
          <w:color w:val="000000" w:themeColor="text1"/>
          <w:sz w:val="20"/>
          <w:szCs w:val="20"/>
          <w:lang w:val="en-US"/>
        </w:rPr>
      </w:pPr>
    </w:p>
    <w:p w14:paraId="275B4454" w14:textId="70113374" w:rsidR="00A94DE2" w:rsidRPr="00B771AE" w:rsidRDefault="00A94DE2" w:rsidP="00B771AE">
      <w:pPr>
        <w:autoSpaceDE w:val="0"/>
        <w:autoSpaceDN w:val="0"/>
        <w:adjustRightInd w:val="0"/>
        <w:spacing w:after="0" w:line="240" w:lineRule="auto"/>
        <w:contextualSpacing/>
        <w:jc w:val="both"/>
        <w:rPr>
          <w:rFonts w:ascii="Arial" w:eastAsia="MuseoSans-300" w:hAnsi="Arial" w:cs="Arial"/>
          <w:color w:val="000000" w:themeColor="text1"/>
          <w:sz w:val="20"/>
          <w:szCs w:val="20"/>
        </w:rPr>
      </w:pPr>
      <w:r w:rsidRPr="00B771AE">
        <w:rPr>
          <w:rFonts w:ascii="Arial" w:eastAsia="MuseoSans-300" w:hAnsi="Arial" w:cs="Arial"/>
          <w:b/>
          <w:color w:val="000000" w:themeColor="text1"/>
          <w:sz w:val="20"/>
          <w:szCs w:val="20"/>
        </w:rPr>
        <w:t xml:space="preserve">Les périodiques universitaires et professionnels/spécialisés ainsi que d’autres supports médiatiques (tels que la radio, la télévision et la presse écrite) </w:t>
      </w:r>
      <w:r w:rsidRPr="00B771AE">
        <w:rPr>
          <w:rFonts w:ascii="Arial" w:eastAsia="MuseoSans-300" w:hAnsi="Arial" w:cs="Arial"/>
          <w:color w:val="000000" w:themeColor="text1"/>
          <w:sz w:val="20"/>
          <w:szCs w:val="20"/>
        </w:rPr>
        <w:t xml:space="preserve">ont un rôle important à jouer </w:t>
      </w:r>
      <w:r w:rsidR="002D024C">
        <w:rPr>
          <w:rFonts w:ascii="Arial" w:eastAsia="MuseoSans-300" w:hAnsi="Arial" w:cs="Arial"/>
          <w:color w:val="000000" w:themeColor="text1"/>
          <w:sz w:val="20"/>
          <w:szCs w:val="20"/>
        </w:rPr>
        <w:t>dans</w:t>
      </w:r>
      <w:r w:rsidRPr="00B771AE">
        <w:rPr>
          <w:rFonts w:ascii="Arial" w:eastAsia="MuseoSans-300" w:hAnsi="Arial" w:cs="Arial"/>
          <w:color w:val="000000" w:themeColor="text1"/>
          <w:sz w:val="20"/>
          <w:szCs w:val="20"/>
        </w:rPr>
        <w:t xml:space="preserve"> l’engagement des organisations </w:t>
      </w:r>
      <w:r w:rsidR="002D024C">
        <w:rPr>
          <w:rFonts w:ascii="Arial" w:eastAsia="MuseoSans-300" w:hAnsi="Arial" w:cs="Arial"/>
          <w:color w:val="000000" w:themeColor="text1"/>
          <w:sz w:val="20"/>
          <w:szCs w:val="20"/>
        </w:rPr>
        <w:t xml:space="preserve">communautaires et </w:t>
      </w:r>
      <w:r w:rsidR="00E21BCA">
        <w:rPr>
          <w:rFonts w:ascii="Arial" w:eastAsia="MuseoSans-300" w:hAnsi="Arial" w:cs="Arial"/>
          <w:color w:val="000000" w:themeColor="text1"/>
          <w:sz w:val="20"/>
          <w:szCs w:val="20"/>
        </w:rPr>
        <w:t>dans l’établissement</w:t>
      </w:r>
      <w:r w:rsidR="002D024C">
        <w:rPr>
          <w:rFonts w:ascii="Arial" w:eastAsia="MuseoSans-300" w:hAnsi="Arial" w:cs="Arial"/>
          <w:color w:val="000000" w:themeColor="text1"/>
          <w:sz w:val="20"/>
          <w:szCs w:val="20"/>
        </w:rPr>
        <w:t xml:space="preserve"> </w:t>
      </w:r>
      <w:r w:rsidRPr="00B771AE">
        <w:rPr>
          <w:rFonts w:ascii="Arial" w:eastAsia="MuseoSans-300" w:hAnsi="Arial" w:cs="Arial"/>
          <w:color w:val="000000" w:themeColor="text1"/>
          <w:sz w:val="20"/>
          <w:szCs w:val="20"/>
        </w:rPr>
        <w:t xml:space="preserve">des partenariats avec des groupes d’intérêt particuliers. </w:t>
      </w:r>
    </w:p>
    <w:p w14:paraId="3C8157FE" w14:textId="57C3CDAE" w:rsidR="00A94DE2" w:rsidRPr="00B771AE" w:rsidRDefault="00A94DE2" w:rsidP="00B771AE">
      <w:pPr>
        <w:autoSpaceDE w:val="0"/>
        <w:autoSpaceDN w:val="0"/>
        <w:adjustRightInd w:val="0"/>
        <w:spacing w:after="0" w:line="240" w:lineRule="auto"/>
        <w:jc w:val="both"/>
        <w:rPr>
          <w:rFonts w:ascii="Arial" w:eastAsia="Calibri" w:hAnsi="Arial" w:cs="Arial"/>
          <w:b/>
          <w:color w:val="000000" w:themeColor="text1"/>
          <w:sz w:val="20"/>
          <w:szCs w:val="20"/>
        </w:rPr>
      </w:pPr>
    </w:p>
    <w:p w14:paraId="71261173" w14:textId="3BEC89E1" w:rsidR="00A94DE2" w:rsidRPr="00B771AE" w:rsidRDefault="00A94DE2" w:rsidP="00B771AE">
      <w:pPr>
        <w:autoSpaceDE w:val="0"/>
        <w:autoSpaceDN w:val="0"/>
        <w:adjustRightInd w:val="0"/>
        <w:spacing w:after="0" w:line="240" w:lineRule="auto"/>
        <w:contextualSpacing/>
        <w:jc w:val="both"/>
        <w:rPr>
          <w:rFonts w:ascii="Arial" w:eastAsia="MuseoSans-300" w:hAnsi="Arial" w:cs="Arial"/>
          <w:color w:val="000000" w:themeColor="text1"/>
          <w:sz w:val="20"/>
          <w:szCs w:val="20"/>
        </w:rPr>
      </w:pPr>
      <w:r w:rsidRPr="00B771AE">
        <w:rPr>
          <w:rFonts w:ascii="Arial" w:eastAsia="Calibri" w:hAnsi="Arial" w:cs="Arial"/>
          <w:color w:val="000000" w:themeColor="text1"/>
          <w:sz w:val="20"/>
          <w:szCs w:val="20"/>
        </w:rPr>
        <w:t xml:space="preserve">Il est essentiel que cette </w:t>
      </w:r>
      <w:r w:rsidRPr="00B771AE">
        <w:rPr>
          <w:rFonts w:ascii="Arial" w:eastAsia="Calibri" w:hAnsi="Arial" w:cs="Arial"/>
          <w:b/>
          <w:color w:val="000000" w:themeColor="text1"/>
          <w:sz w:val="20"/>
          <w:szCs w:val="20"/>
        </w:rPr>
        <w:t>mobilisation soit fon</w:t>
      </w:r>
      <w:r w:rsidR="00E21BCA">
        <w:rPr>
          <w:rFonts w:ascii="Arial" w:eastAsia="Calibri" w:hAnsi="Arial" w:cs="Arial"/>
          <w:b/>
          <w:color w:val="000000" w:themeColor="text1"/>
          <w:sz w:val="20"/>
          <w:szCs w:val="20"/>
        </w:rPr>
        <w:t>dée sur des projets de recherche</w:t>
      </w:r>
      <w:r w:rsidRPr="00B771AE">
        <w:rPr>
          <w:rFonts w:ascii="Arial" w:eastAsia="Calibri" w:hAnsi="Arial" w:cs="Arial"/>
          <w:b/>
          <w:color w:val="000000" w:themeColor="text1"/>
          <w:sz w:val="20"/>
          <w:szCs w:val="20"/>
        </w:rPr>
        <w:t xml:space="preserve"> d’envergure</w:t>
      </w:r>
      <w:r w:rsidRPr="00B771AE">
        <w:rPr>
          <w:rFonts w:ascii="Arial" w:eastAsia="Calibri" w:hAnsi="Arial" w:cs="Arial"/>
          <w:color w:val="000000" w:themeColor="text1"/>
          <w:sz w:val="20"/>
          <w:szCs w:val="20"/>
        </w:rPr>
        <w:t xml:space="preserve">. Pour ce faire, il convient </w:t>
      </w:r>
      <w:r w:rsidRPr="00B771AE">
        <w:rPr>
          <w:rFonts w:ascii="Arial" w:eastAsia="Calibri" w:hAnsi="Arial" w:cs="Arial"/>
          <w:b/>
          <w:color w:val="000000" w:themeColor="text1"/>
          <w:sz w:val="20"/>
          <w:szCs w:val="20"/>
        </w:rPr>
        <w:t xml:space="preserve">d’encourager les enseignants en exercice à s’engager dans des réseaux de </w:t>
      </w:r>
      <w:r w:rsidRPr="00B771AE">
        <w:rPr>
          <w:rFonts w:ascii="Arial" w:eastAsia="Calibri" w:hAnsi="Arial" w:cs="Arial"/>
          <w:b/>
          <w:color w:val="000000" w:themeColor="text1"/>
          <w:sz w:val="20"/>
          <w:szCs w:val="20"/>
        </w:rPr>
        <w:lastRenderedPageBreak/>
        <w:t>recherche aux niveaux local, national et international</w:t>
      </w:r>
      <w:r w:rsidRPr="00B771AE">
        <w:rPr>
          <w:rFonts w:ascii="Arial" w:eastAsia="Calibri" w:hAnsi="Arial" w:cs="Arial"/>
          <w:color w:val="000000" w:themeColor="text1"/>
          <w:sz w:val="20"/>
          <w:szCs w:val="20"/>
        </w:rPr>
        <w:t>.</w:t>
      </w:r>
      <w:r w:rsidRPr="00B771AE">
        <w:rPr>
          <w:rFonts w:ascii="Arial" w:eastAsia="MuseoSans-300" w:hAnsi="Arial" w:cs="Arial"/>
          <w:color w:val="000000" w:themeColor="text1"/>
          <w:sz w:val="20"/>
          <w:szCs w:val="20"/>
        </w:rPr>
        <w:t xml:space="preserve"> La mise en place de ces réseaux est censée contribuer au partage de connaissances et de bonnes pratiques intergénérationnel dans les</w:t>
      </w:r>
      <w:r w:rsidR="00E21BCA">
        <w:rPr>
          <w:rFonts w:ascii="Arial" w:eastAsia="MuseoSans-300" w:hAnsi="Arial" w:cs="Arial"/>
          <w:color w:val="000000" w:themeColor="text1"/>
          <w:sz w:val="20"/>
          <w:szCs w:val="20"/>
        </w:rPr>
        <w:t xml:space="preserve"> domaines suivants : pédagogie,</w:t>
      </w:r>
      <w:r w:rsidRPr="00B771AE">
        <w:rPr>
          <w:rFonts w:ascii="Arial" w:eastAsia="MuseoSans-300" w:hAnsi="Arial" w:cs="Arial"/>
          <w:color w:val="000000" w:themeColor="text1"/>
          <w:sz w:val="20"/>
          <w:szCs w:val="20"/>
        </w:rPr>
        <w:t xml:space="preserve"> enseigneme</w:t>
      </w:r>
      <w:r w:rsidR="00E21BCA">
        <w:rPr>
          <w:rFonts w:ascii="Arial" w:eastAsia="MuseoSans-300" w:hAnsi="Arial" w:cs="Arial"/>
          <w:color w:val="000000" w:themeColor="text1"/>
          <w:sz w:val="20"/>
          <w:szCs w:val="20"/>
        </w:rPr>
        <w:t>nt et apprentissage de qualité,</w:t>
      </w:r>
      <w:r w:rsidRPr="00B771AE">
        <w:rPr>
          <w:rFonts w:ascii="Arial" w:eastAsia="MuseoSans-300" w:hAnsi="Arial" w:cs="Arial"/>
          <w:color w:val="000000" w:themeColor="text1"/>
          <w:sz w:val="20"/>
          <w:szCs w:val="20"/>
        </w:rPr>
        <w:t xml:space="preserve"> inclusion et réponse aux besoins individuels</w:t>
      </w:r>
      <w:r w:rsidR="00E21BCA">
        <w:rPr>
          <w:rFonts w:ascii="Arial" w:eastAsia="MuseoSans-300" w:hAnsi="Arial" w:cs="Arial"/>
          <w:color w:val="000000" w:themeColor="text1"/>
          <w:sz w:val="20"/>
          <w:szCs w:val="20"/>
        </w:rPr>
        <w:t xml:space="preserve"> des apprenants,</w:t>
      </w:r>
      <w:r w:rsidRPr="00B771AE">
        <w:rPr>
          <w:rFonts w:ascii="Arial" w:eastAsia="MuseoSans-300" w:hAnsi="Arial" w:cs="Arial"/>
          <w:color w:val="000000" w:themeColor="text1"/>
          <w:sz w:val="20"/>
          <w:szCs w:val="20"/>
        </w:rPr>
        <w:t xml:space="preserve"> et résolution des difficultés. </w:t>
      </w:r>
      <w:r w:rsidRPr="00B771AE">
        <w:rPr>
          <w:rFonts w:ascii="Arial" w:eastAsia="MuseoSans-300" w:hAnsi="Arial" w:cs="Arial"/>
          <w:b/>
          <w:color w:val="000000" w:themeColor="text1"/>
          <w:sz w:val="20"/>
          <w:szCs w:val="20"/>
        </w:rPr>
        <w:t>A cet égard, il est important de souligner la nécessité de soutenir ces actions par des investissements en conséquence et de rappeler le rôle clé des universités, en particulier dans la diffusion de la recherche de pointe</w:t>
      </w:r>
      <w:r w:rsidRPr="00B771AE">
        <w:rPr>
          <w:rFonts w:ascii="Arial" w:eastAsia="MuseoSans-300" w:hAnsi="Arial" w:cs="Arial"/>
          <w:color w:val="000000" w:themeColor="text1"/>
          <w:sz w:val="20"/>
          <w:szCs w:val="20"/>
        </w:rPr>
        <w:t>.</w:t>
      </w:r>
    </w:p>
    <w:p w14:paraId="5C785473" w14:textId="77777777" w:rsidR="00A94DE2" w:rsidRPr="00B771AE" w:rsidRDefault="00A94DE2" w:rsidP="00B771AE">
      <w:pPr>
        <w:autoSpaceDE w:val="0"/>
        <w:autoSpaceDN w:val="0"/>
        <w:adjustRightInd w:val="0"/>
        <w:spacing w:after="0" w:line="240" w:lineRule="auto"/>
        <w:contextualSpacing/>
        <w:jc w:val="both"/>
        <w:rPr>
          <w:rFonts w:ascii="Arial" w:eastAsia="Calibri" w:hAnsi="Arial" w:cs="Arial"/>
          <w:color w:val="000000" w:themeColor="text1"/>
          <w:sz w:val="20"/>
          <w:szCs w:val="20"/>
        </w:rPr>
      </w:pPr>
    </w:p>
    <w:p w14:paraId="0F4C9A5E" w14:textId="50AE82C8" w:rsidR="00A94DE2" w:rsidRPr="00B771AE" w:rsidRDefault="00A94DE2" w:rsidP="00B771AE">
      <w:pPr>
        <w:autoSpaceDE w:val="0"/>
        <w:autoSpaceDN w:val="0"/>
        <w:adjustRightInd w:val="0"/>
        <w:spacing w:after="0" w:line="240" w:lineRule="auto"/>
        <w:contextualSpacing/>
        <w:jc w:val="both"/>
        <w:rPr>
          <w:rFonts w:ascii="Arial" w:eastAsia="MuseoSans-300" w:hAnsi="Arial" w:cs="Arial"/>
          <w:color w:val="000000" w:themeColor="text1"/>
          <w:sz w:val="20"/>
          <w:szCs w:val="20"/>
        </w:rPr>
      </w:pPr>
      <w:r w:rsidRPr="00B771AE">
        <w:rPr>
          <w:rFonts w:ascii="Arial" w:eastAsia="MuseoSans-300" w:hAnsi="Arial" w:cs="Arial"/>
          <w:b/>
          <w:color w:val="000000" w:themeColor="text1"/>
          <w:sz w:val="20"/>
          <w:szCs w:val="20"/>
        </w:rPr>
        <w:t>Il incombe aux gouvernements de veiller à ce que l’éducation physique dispose du même statut que celui des autres matières du programme scolaire</w:t>
      </w:r>
      <w:r w:rsidRPr="00B771AE">
        <w:rPr>
          <w:rFonts w:ascii="Arial" w:eastAsia="MuseoSans-300" w:hAnsi="Arial" w:cs="Arial"/>
          <w:color w:val="000000" w:themeColor="text1"/>
          <w:sz w:val="20"/>
          <w:szCs w:val="20"/>
        </w:rPr>
        <w:t>, afin de promouvoir son importance auprès des chefs d’établissement, des professeurs d’autres disciplines, des parents d’élèves et de la communauté au sens large, avec l’objectif d’amoindrir l’actuelle déconnection entre les gouvernements et les priorités des practiciens</w:t>
      </w:r>
      <w:r w:rsidR="002D024C">
        <w:rPr>
          <w:rFonts w:ascii="Arial" w:eastAsia="MuseoSans-300" w:hAnsi="Arial" w:cs="Arial"/>
          <w:color w:val="000000" w:themeColor="text1"/>
          <w:sz w:val="20"/>
          <w:szCs w:val="20"/>
        </w:rPr>
        <w:t xml:space="preserve">. </w:t>
      </w:r>
    </w:p>
    <w:p w14:paraId="08CAD2C8" w14:textId="77777777" w:rsidR="00A94DE2" w:rsidRPr="00A94DE2" w:rsidRDefault="00A94DE2" w:rsidP="00A94DE2">
      <w:pPr>
        <w:autoSpaceDE w:val="0"/>
        <w:autoSpaceDN w:val="0"/>
        <w:adjustRightInd w:val="0"/>
        <w:spacing w:after="0" w:line="240" w:lineRule="auto"/>
        <w:jc w:val="both"/>
        <w:rPr>
          <w:rFonts w:ascii="Arial" w:eastAsia="MuseoSans-300" w:hAnsi="Arial" w:cs="Arial"/>
          <w:color w:val="C0504D"/>
          <w:sz w:val="20"/>
          <w:szCs w:val="20"/>
        </w:rPr>
      </w:pPr>
    </w:p>
    <w:p w14:paraId="6804F2D5" w14:textId="77777777" w:rsidR="00A94DE2" w:rsidRPr="00350F1A" w:rsidRDefault="00A94DE2" w:rsidP="00A94DE2">
      <w:pPr>
        <w:shd w:val="clear" w:color="auto" w:fill="FDE9D9"/>
        <w:spacing w:after="200" w:line="276" w:lineRule="auto"/>
        <w:jc w:val="both"/>
        <w:rPr>
          <w:rFonts w:ascii="Arial" w:eastAsia="Calibri" w:hAnsi="Arial" w:cs="Arial"/>
          <w:b/>
          <w:i/>
          <w:color w:val="C00000"/>
          <w:sz w:val="20"/>
          <w:szCs w:val="20"/>
        </w:rPr>
      </w:pPr>
      <w:r w:rsidRPr="00350F1A">
        <w:rPr>
          <w:rFonts w:ascii="Arial" w:eastAsia="Calibri" w:hAnsi="Arial" w:cs="Arial"/>
          <w:b/>
          <w:i/>
          <w:color w:val="C00000"/>
          <w:sz w:val="20"/>
          <w:szCs w:val="20"/>
        </w:rPr>
        <w:t>Activité:</w:t>
      </w:r>
    </w:p>
    <w:p w14:paraId="20E4CDB7" w14:textId="1C4373E4" w:rsidR="00A94DE2" w:rsidRPr="002D024C" w:rsidRDefault="00A94DE2" w:rsidP="00A94DE2">
      <w:pPr>
        <w:shd w:val="clear" w:color="auto" w:fill="FDE9D9"/>
        <w:spacing w:after="200" w:line="276" w:lineRule="auto"/>
        <w:jc w:val="both"/>
        <w:rPr>
          <w:rFonts w:ascii="Arial" w:eastAsia="Calibri" w:hAnsi="Arial" w:cs="Arial"/>
          <w:b/>
          <w:color w:val="000000" w:themeColor="text1"/>
          <w:sz w:val="20"/>
          <w:szCs w:val="20"/>
        </w:rPr>
      </w:pPr>
      <w:r w:rsidRPr="002D024C">
        <w:rPr>
          <w:rFonts w:ascii="Arial" w:eastAsia="Calibri" w:hAnsi="Arial" w:cs="Arial"/>
          <w:b/>
          <w:color w:val="000000" w:themeColor="text1"/>
          <w:sz w:val="20"/>
          <w:szCs w:val="20"/>
        </w:rPr>
        <w:t xml:space="preserve">Essayer de répondre à la liste de vérification de la page 61 avec les participants, en </w:t>
      </w:r>
      <w:r w:rsidR="00ED0FE6">
        <w:rPr>
          <w:rFonts w:ascii="Arial" w:eastAsia="Calibri" w:hAnsi="Arial" w:cs="Arial"/>
          <w:b/>
          <w:color w:val="000000" w:themeColor="text1"/>
          <w:sz w:val="20"/>
          <w:szCs w:val="20"/>
        </w:rPr>
        <w:t xml:space="preserve">se </w:t>
      </w:r>
      <w:r w:rsidRPr="002D024C">
        <w:rPr>
          <w:rFonts w:ascii="Arial" w:eastAsia="Calibri" w:hAnsi="Arial" w:cs="Arial"/>
          <w:b/>
          <w:color w:val="000000" w:themeColor="text1"/>
          <w:sz w:val="20"/>
          <w:szCs w:val="20"/>
        </w:rPr>
        <w:t xml:space="preserve">basant sur l’étude documentaire effectuée au préalable par l’expert national et de document de </w:t>
      </w:r>
      <w:r w:rsidR="002D024C" w:rsidRPr="002D024C">
        <w:rPr>
          <w:rFonts w:ascii="Arial" w:eastAsia="Calibri" w:hAnsi="Arial" w:cs="Arial"/>
          <w:b/>
          <w:color w:val="000000" w:themeColor="text1"/>
          <w:sz w:val="20"/>
          <w:szCs w:val="20"/>
        </w:rPr>
        <w:t>politique</w:t>
      </w:r>
      <w:r w:rsidRPr="002D024C">
        <w:rPr>
          <w:rFonts w:ascii="Arial" w:eastAsia="Calibri" w:hAnsi="Arial" w:cs="Arial"/>
          <w:b/>
          <w:color w:val="000000" w:themeColor="text1"/>
          <w:sz w:val="20"/>
          <w:szCs w:val="20"/>
        </w:rPr>
        <w:t xml:space="preserve"> d’éducation physique actuel.  </w:t>
      </w:r>
    </w:p>
    <w:p w14:paraId="04B4B462" w14:textId="77777777" w:rsidR="00A94DE2" w:rsidRPr="00A94DE2" w:rsidRDefault="00A94DE2" w:rsidP="00A94DE2">
      <w:pPr>
        <w:spacing w:after="200" w:line="276" w:lineRule="auto"/>
        <w:jc w:val="both"/>
        <w:rPr>
          <w:rFonts w:ascii="Arial" w:eastAsia="Calibri" w:hAnsi="Arial" w:cs="Arial"/>
          <w:color w:val="000000"/>
          <w:sz w:val="20"/>
          <w:szCs w:val="20"/>
        </w:rPr>
      </w:pPr>
      <w:r w:rsidRPr="00A94DE2">
        <w:rPr>
          <w:rFonts w:ascii="Arial" w:eastAsia="Calibri" w:hAnsi="Arial" w:cs="Arial"/>
          <w:noProof/>
          <w:color w:val="000000"/>
          <w:sz w:val="20"/>
          <w:szCs w:val="20"/>
          <w:lang w:eastAsia="fr-FR"/>
        </w:rPr>
        <w:drawing>
          <wp:inline distT="0" distB="0" distL="0" distR="0" wp14:anchorId="344E27CF" wp14:editId="3559FEA6">
            <wp:extent cx="5753735" cy="335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3355975"/>
                    </a:xfrm>
                    <a:prstGeom prst="rect">
                      <a:avLst/>
                    </a:prstGeom>
                    <a:noFill/>
                    <a:ln>
                      <a:noFill/>
                    </a:ln>
                  </pic:spPr>
                </pic:pic>
              </a:graphicData>
            </a:graphic>
          </wp:inline>
        </w:drawing>
      </w:r>
    </w:p>
    <w:p w14:paraId="2378D158" w14:textId="258F99C0" w:rsidR="00A94DE2" w:rsidRPr="00ED46BD" w:rsidRDefault="00A94DE2" w:rsidP="002078B6">
      <w:pPr>
        <w:pStyle w:val="ListParagraph"/>
        <w:numPr>
          <w:ilvl w:val="0"/>
          <w:numId w:val="33"/>
        </w:numPr>
        <w:ind w:left="284" w:hanging="284"/>
        <w:jc w:val="both"/>
        <w:rPr>
          <w:rFonts w:ascii="Arial" w:eastAsia="Calibri" w:hAnsi="Arial" w:cs="Arial"/>
          <w:b/>
          <w:color w:val="E36C0A"/>
        </w:rPr>
      </w:pPr>
      <w:r w:rsidRPr="00ED46BD">
        <w:rPr>
          <w:rFonts w:ascii="Arial" w:eastAsia="Calibri" w:hAnsi="Arial" w:cs="Arial"/>
          <w:b/>
          <w:color w:val="E36C0A"/>
          <w:u w:val="single"/>
        </w:rPr>
        <w:t>Diapositive 40:</w:t>
      </w:r>
      <w:r w:rsidRPr="00ED46BD">
        <w:rPr>
          <w:rFonts w:ascii="Arial" w:eastAsia="Calibri" w:hAnsi="Arial" w:cs="Arial"/>
          <w:b/>
          <w:color w:val="E36C0A"/>
        </w:rPr>
        <w:t xml:space="preserve"> </w:t>
      </w:r>
      <w:r w:rsidRPr="00ED46BD">
        <w:rPr>
          <w:rFonts w:ascii="Arial" w:eastAsia="Calibri" w:hAnsi="Arial" w:cs="Arial"/>
          <w:b/>
          <w:color w:val="000000" w:themeColor="text1"/>
        </w:rPr>
        <w:t>Rendu de la politique révisée</w:t>
      </w:r>
    </w:p>
    <w:p w14:paraId="110A2F1F" w14:textId="77777777" w:rsidR="002D024C" w:rsidRPr="00A94DE2" w:rsidRDefault="002D024C" w:rsidP="00A94DE2">
      <w:pPr>
        <w:spacing w:after="200" w:line="276" w:lineRule="auto"/>
        <w:ind w:left="720" w:hanging="360"/>
        <w:contextualSpacing/>
        <w:jc w:val="both"/>
        <w:rPr>
          <w:rFonts w:ascii="Arial" w:eastAsia="Calibri" w:hAnsi="Arial" w:cs="Arial"/>
          <w:b/>
          <w:color w:val="E36C0A"/>
          <w:sz w:val="20"/>
          <w:szCs w:val="20"/>
        </w:rPr>
      </w:pPr>
    </w:p>
    <w:p w14:paraId="4A3D4A99" w14:textId="48B75560" w:rsidR="00A94DE2" w:rsidRDefault="00A94DE2" w:rsidP="00A94DE2">
      <w:pPr>
        <w:spacing w:after="200" w:line="276" w:lineRule="auto"/>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Cette étape a pour but de regrouper </w:t>
      </w:r>
      <w:r w:rsidRPr="00ED46BD">
        <w:rPr>
          <w:rFonts w:ascii="Arial" w:eastAsia="Calibri" w:hAnsi="Arial" w:cs="Arial"/>
          <w:b/>
          <w:color w:val="000000" w:themeColor="text1"/>
          <w:sz w:val="20"/>
          <w:szCs w:val="20"/>
        </w:rPr>
        <w:t>dans une première version de document</w:t>
      </w:r>
      <w:r w:rsidRPr="00ED46BD">
        <w:rPr>
          <w:rFonts w:ascii="Arial" w:eastAsia="Calibri" w:hAnsi="Arial" w:cs="Arial"/>
          <w:color w:val="000000" w:themeColor="text1"/>
          <w:sz w:val="20"/>
          <w:szCs w:val="20"/>
        </w:rPr>
        <w:t xml:space="preserve"> le travail et les recommandations des groupes d’experts. Ce premier jet sera élaboré sur la base du des Directives d’EPQ à l’intention des décideurs politiques par un groupe de travail technique, et présentera une vue d’ensemble de la situation, tout en annotant la politique de recommandations concrètes et chiffrées.</w:t>
      </w:r>
    </w:p>
    <w:p w14:paraId="2C63AAEC" w14:textId="5339F501" w:rsidR="00A94DE2" w:rsidRPr="00ED46BD" w:rsidRDefault="00A94DE2" w:rsidP="00A94DE2">
      <w:pPr>
        <w:spacing w:after="200" w:line="276" w:lineRule="auto"/>
        <w:jc w:val="both"/>
        <w:rPr>
          <w:rFonts w:ascii="Arial" w:eastAsia="Calibri" w:hAnsi="Arial" w:cs="Arial"/>
          <w:b/>
          <w:color w:val="000000" w:themeColor="text1"/>
          <w:sz w:val="20"/>
          <w:szCs w:val="20"/>
        </w:rPr>
      </w:pPr>
      <w:r w:rsidRPr="00ED46BD">
        <w:rPr>
          <w:rFonts w:ascii="Arial" w:eastAsia="Calibri" w:hAnsi="Arial" w:cs="Arial"/>
          <w:b/>
          <w:color w:val="000000" w:themeColor="text1"/>
          <w:sz w:val="20"/>
          <w:szCs w:val="20"/>
        </w:rPr>
        <w:t>Le texte révisé de la politique nationale d’éducation p</w:t>
      </w:r>
      <w:r w:rsidR="00ED0FE6">
        <w:rPr>
          <w:rFonts w:ascii="Arial" w:eastAsia="Calibri" w:hAnsi="Arial" w:cs="Arial"/>
          <w:b/>
          <w:color w:val="000000" w:themeColor="text1"/>
          <w:sz w:val="20"/>
          <w:szCs w:val="20"/>
        </w:rPr>
        <w:t>hysique devrait être accompagné</w:t>
      </w:r>
      <w:r w:rsidRPr="00ED46BD">
        <w:rPr>
          <w:rFonts w:ascii="Arial" w:eastAsia="Calibri" w:hAnsi="Arial" w:cs="Arial"/>
          <w:b/>
          <w:color w:val="000000" w:themeColor="text1"/>
          <w:sz w:val="20"/>
          <w:szCs w:val="20"/>
        </w:rPr>
        <w:t xml:space="preserve"> des mesures suivantes :</w:t>
      </w:r>
    </w:p>
    <w:p w14:paraId="06A0E353" w14:textId="45B4F5BF" w:rsidR="00A94DE2" w:rsidRPr="00ED46BD" w:rsidRDefault="00A94DE2" w:rsidP="002078B6">
      <w:pPr>
        <w:pStyle w:val="ListParagraph"/>
        <w:numPr>
          <w:ilvl w:val="0"/>
          <w:numId w:val="31"/>
        </w:numPr>
        <w:jc w:val="both"/>
        <w:rPr>
          <w:rFonts w:ascii="Arial" w:eastAsia="Calibri" w:hAnsi="Arial" w:cs="Arial"/>
          <w:color w:val="000000" w:themeColor="text1"/>
          <w:sz w:val="20"/>
          <w:szCs w:val="20"/>
        </w:rPr>
      </w:pPr>
      <w:r w:rsidRPr="00ED46BD">
        <w:rPr>
          <w:rFonts w:ascii="Arial" w:eastAsia="Calibri" w:hAnsi="Arial" w:cs="Arial"/>
          <w:b/>
          <w:color w:val="000000" w:themeColor="text1"/>
          <w:sz w:val="20"/>
          <w:szCs w:val="20"/>
        </w:rPr>
        <w:t>Un plan de mi</w:t>
      </w:r>
      <w:r w:rsidR="00ED46BD">
        <w:rPr>
          <w:rFonts w:ascii="Arial" w:eastAsia="Calibri" w:hAnsi="Arial" w:cs="Arial"/>
          <w:b/>
          <w:color w:val="000000" w:themeColor="text1"/>
          <w:sz w:val="20"/>
          <w:szCs w:val="20"/>
        </w:rPr>
        <w:t>se en œuvre assorti d’un budget</w:t>
      </w:r>
      <w:r w:rsidRPr="00ED46BD">
        <w:rPr>
          <w:rFonts w:ascii="Arial" w:eastAsia="Calibri" w:hAnsi="Arial" w:cs="Arial"/>
          <w:color w:val="000000" w:themeColor="text1"/>
          <w:sz w:val="20"/>
          <w:szCs w:val="20"/>
        </w:rPr>
        <w:t xml:space="preserve"> et comprenant des mesures et des actions précises ;</w:t>
      </w:r>
    </w:p>
    <w:p w14:paraId="653D947B" w14:textId="77777777" w:rsidR="00A94DE2" w:rsidRPr="00ED46BD" w:rsidRDefault="00A94DE2" w:rsidP="002078B6">
      <w:pPr>
        <w:pStyle w:val="ListParagraph"/>
        <w:numPr>
          <w:ilvl w:val="0"/>
          <w:numId w:val="31"/>
        </w:numPr>
        <w:jc w:val="both"/>
        <w:rPr>
          <w:rFonts w:ascii="Arial" w:eastAsia="Calibri" w:hAnsi="Arial" w:cs="Arial"/>
          <w:color w:val="000000" w:themeColor="text1"/>
          <w:sz w:val="20"/>
          <w:szCs w:val="20"/>
        </w:rPr>
      </w:pPr>
      <w:r w:rsidRPr="00ED46BD">
        <w:rPr>
          <w:rFonts w:ascii="Arial" w:eastAsia="Calibri" w:hAnsi="Arial" w:cs="Arial"/>
          <w:b/>
          <w:color w:val="000000" w:themeColor="text1"/>
          <w:sz w:val="20"/>
          <w:szCs w:val="20"/>
        </w:rPr>
        <w:t xml:space="preserve">Des dispositions pour la communication et le plaidoyer </w:t>
      </w:r>
      <w:r w:rsidRPr="00ED46BD">
        <w:rPr>
          <w:rFonts w:ascii="Arial" w:eastAsia="Calibri" w:hAnsi="Arial" w:cs="Arial"/>
          <w:color w:val="000000" w:themeColor="text1"/>
          <w:sz w:val="20"/>
          <w:szCs w:val="20"/>
        </w:rPr>
        <w:t>de l’EPQ ;</w:t>
      </w:r>
    </w:p>
    <w:p w14:paraId="06762EC5" w14:textId="77777777" w:rsidR="00A94DE2" w:rsidRPr="00ED46BD" w:rsidRDefault="00A94DE2" w:rsidP="002078B6">
      <w:pPr>
        <w:pStyle w:val="ListParagraph"/>
        <w:numPr>
          <w:ilvl w:val="0"/>
          <w:numId w:val="31"/>
        </w:numPr>
        <w:jc w:val="both"/>
        <w:rPr>
          <w:rFonts w:ascii="Arial" w:eastAsia="Calibri" w:hAnsi="Arial" w:cs="Arial"/>
          <w:color w:val="000000" w:themeColor="text1"/>
          <w:sz w:val="20"/>
          <w:szCs w:val="20"/>
        </w:rPr>
      </w:pPr>
      <w:r w:rsidRPr="00ED46BD">
        <w:rPr>
          <w:rFonts w:ascii="Arial" w:eastAsia="Calibri" w:hAnsi="Arial" w:cs="Arial"/>
          <w:b/>
          <w:color w:val="000000" w:themeColor="text1"/>
          <w:sz w:val="20"/>
          <w:szCs w:val="20"/>
        </w:rPr>
        <w:t>Un cadre de suivi et d’évaluation détaillé ;</w:t>
      </w:r>
    </w:p>
    <w:p w14:paraId="7EECE73F" w14:textId="77777777" w:rsidR="00A94DE2" w:rsidRPr="00ED46BD" w:rsidRDefault="00A94DE2" w:rsidP="002078B6">
      <w:pPr>
        <w:pStyle w:val="ListParagraph"/>
        <w:numPr>
          <w:ilvl w:val="0"/>
          <w:numId w:val="31"/>
        </w:numPr>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Un </w:t>
      </w:r>
      <w:r w:rsidRPr="00ED46BD">
        <w:rPr>
          <w:rFonts w:ascii="Arial" w:eastAsia="Calibri" w:hAnsi="Arial" w:cs="Arial"/>
          <w:b/>
          <w:color w:val="000000" w:themeColor="text1"/>
          <w:sz w:val="20"/>
          <w:szCs w:val="20"/>
        </w:rPr>
        <w:t>calendrier national</w:t>
      </w:r>
      <w:r w:rsidRPr="00ED46BD">
        <w:rPr>
          <w:rFonts w:ascii="Arial" w:eastAsia="Calibri" w:hAnsi="Arial" w:cs="Arial"/>
          <w:color w:val="000000" w:themeColor="text1"/>
          <w:sz w:val="20"/>
          <w:szCs w:val="20"/>
        </w:rPr>
        <w:t xml:space="preserve"> pour la mise en œuvre de la politique ; </w:t>
      </w:r>
    </w:p>
    <w:p w14:paraId="6170581E" w14:textId="77777777" w:rsidR="00A94DE2" w:rsidRPr="00ED46BD" w:rsidRDefault="00A94DE2" w:rsidP="002078B6">
      <w:pPr>
        <w:pStyle w:val="ListParagraph"/>
        <w:numPr>
          <w:ilvl w:val="0"/>
          <w:numId w:val="31"/>
        </w:numPr>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La présentation détaillée des </w:t>
      </w:r>
      <w:r w:rsidRPr="00ED46BD">
        <w:rPr>
          <w:rFonts w:ascii="Arial" w:eastAsia="Calibri" w:hAnsi="Arial" w:cs="Arial"/>
          <w:b/>
          <w:color w:val="000000" w:themeColor="text1"/>
          <w:sz w:val="20"/>
          <w:szCs w:val="20"/>
        </w:rPr>
        <w:t xml:space="preserve">associés et des parties prenantes </w:t>
      </w:r>
      <w:r w:rsidRPr="00ED46BD">
        <w:rPr>
          <w:rFonts w:ascii="Arial" w:eastAsia="Calibri" w:hAnsi="Arial" w:cs="Arial"/>
          <w:color w:val="000000" w:themeColor="text1"/>
          <w:sz w:val="20"/>
          <w:szCs w:val="20"/>
        </w:rPr>
        <w:t>engagées dans la mise en œuvre de la politique ;</w:t>
      </w:r>
    </w:p>
    <w:p w14:paraId="3167C2C2" w14:textId="29366D50" w:rsidR="00ED46BD" w:rsidRDefault="00A94DE2" w:rsidP="002078B6">
      <w:pPr>
        <w:pStyle w:val="ListParagraph"/>
        <w:numPr>
          <w:ilvl w:val="0"/>
          <w:numId w:val="31"/>
        </w:numPr>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lastRenderedPageBreak/>
        <w:t xml:space="preserve">Une </w:t>
      </w:r>
      <w:r w:rsidRPr="00ED46BD">
        <w:rPr>
          <w:rFonts w:ascii="Arial" w:eastAsia="Calibri" w:hAnsi="Arial" w:cs="Arial"/>
          <w:b/>
          <w:color w:val="000000" w:themeColor="text1"/>
          <w:sz w:val="20"/>
          <w:szCs w:val="20"/>
        </w:rPr>
        <w:t>carte</w:t>
      </w:r>
      <w:r w:rsidRPr="00ED46BD">
        <w:rPr>
          <w:rFonts w:ascii="Arial" w:eastAsia="Calibri" w:hAnsi="Arial" w:cs="Arial"/>
          <w:color w:val="000000" w:themeColor="text1"/>
          <w:sz w:val="20"/>
          <w:szCs w:val="20"/>
        </w:rPr>
        <w:t xml:space="preserve"> des ministères concernés et contribuant au projet.</w:t>
      </w:r>
    </w:p>
    <w:p w14:paraId="280C6A82" w14:textId="77777777" w:rsidR="00ED46BD" w:rsidRPr="00ED46BD" w:rsidRDefault="00ED46BD" w:rsidP="00ED46BD">
      <w:pPr>
        <w:pStyle w:val="ListParagraph"/>
        <w:jc w:val="both"/>
        <w:rPr>
          <w:rFonts w:ascii="Arial" w:eastAsia="Calibri" w:hAnsi="Arial" w:cs="Arial"/>
          <w:color w:val="000000" w:themeColor="text1"/>
          <w:sz w:val="20"/>
          <w:szCs w:val="20"/>
        </w:rPr>
      </w:pPr>
    </w:p>
    <w:p w14:paraId="2E063916" w14:textId="6BFF968D" w:rsidR="00A94DE2" w:rsidRDefault="00A94DE2" w:rsidP="002078B6">
      <w:pPr>
        <w:pStyle w:val="ListParagraph"/>
        <w:numPr>
          <w:ilvl w:val="0"/>
          <w:numId w:val="33"/>
        </w:numPr>
        <w:ind w:left="426" w:hanging="284"/>
        <w:jc w:val="both"/>
        <w:rPr>
          <w:rFonts w:ascii="Arial" w:eastAsia="Calibri" w:hAnsi="Arial" w:cs="Arial"/>
          <w:b/>
          <w:color w:val="000000" w:themeColor="text1"/>
        </w:rPr>
      </w:pPr>
      <w:r w:rsidRPr="00ED46BD">
        <w:rPr>
          <w:rFonts w:ascii="Arial" w:eastAsia="Calibri" w:hAnsi="Arial" w:cs="Arial"/>
          <w:b/>
          <w:color w:val="ED7D31" w:themeColor="accent2"/>
          <w:u w:val="single"/>
        </w:rPr>
        <w:t>Diapositive 41 :</w:t>
      </w:r>
      <w:r w:rsidRPr="00ED46BD">
        <w:rPr>
          <w:rFonts w:ascii="Arial" w:eastAsia="Calibri" w:hAnsi="Arial" w:cs="Arial"/>
          <w:b/>
          <w:color w:val="ED7D31" w:themeColor="accent2"/>
        </w:rPr>
        <w:t xml:space="preserve"> </w:t>
      </w:r>
      <w:r w:rsidRPr="00ED46BD">
        <w:rPr>
          <w:rFonts w:ascii="Arial" w:eastAsia="Calibri" w:hAnsi="Arial" w:cs="Arial"/>
          <w:b/>
          <w:color w:val="000000" w:themeColor="text1"/>
        </w:rPr>
        <w:t>Processus d’examen par les pairs</w:t>
      </w:r>
    </w:p>
    <w:p w14:paraId="473F82CD" w14:textId="77777777" w:rsidR="00ED46BD" w:rsidRPr="00ED46BD" w:rsidRDefault="00ED46BD" w:rsidP="00ED46BD">
      <w:pPr>
        <w:pStyle w:val="ListParagraph"/>
        <w:ind w:left="426"/>
        <w:jc w:val="both"/>
        <w:rPr>
          <w:rFonts w:ascii="Arial" w:eastAsia="Calibri" w:hAnsi="Arial" w:cs="Arial"/>
          <w:b/>
          <w:color w:val="000000" w:themeColor="text1"/>
        </w:rPr>
      </w:pPr>
    </w:p>
    <w:p w14:paraId="14B9EEFF" w14:textId="72877CDB" w:rsidR="00A94DE2" w:rsidRDefault="00A94DE2" w:rsidP="002078B6">
      <w:pPr>
        <w:pStyle w:val="ListParagraph"/>
        <w:numPr>
          <w:ilvl w:val="0"/>
          <w:numId w:val="34"/>
        </w:numPr>
        <w:jc w:val="both"/>
        <w:rPr>
          <w:rFonts w:ascii="Arial" w:eastAsia="Calibri" w:hAnsi="Arial" w:cs="Arial"/>
          <w:color w:val="000000" w:themeColor="text1"/>
          <w:sz w:val="20"/>
          <w:szCs w:val="20"/>
        </w:rPr>
      </w:pPr>
      <w:r w:rsidRPr="00ED46BD">
        <w:rPr>
          <w:rFonts w:ascii="Arial" w:eastAsia="Calibri" w:hAnsi="Arial" w:cs="Arial"/>
          <w:b/>
          <w:color w:val="000000" w:themeColor="text1"/>
          <w:sz w:val="20"/>
          <w:szCs w:val="20"/>
        </w:rPr>
        <w:t>Une fois un accord trouvé au sein du groupe de travail technique</w:t>
      </w:r>
      <w:r w:rsidRPr="00ED46BD">
        <w:rPr>
          <w:rFonts w:ascii="Arial" w:eastAsia="Calibri" w:hAnsi="Arial" w:cs="Arial"/>
          <w:color w:val="000000" w:themeColor="text1"/>
          <w:sz w:val="20"/>
          <w:szCs w:val="20"/>
        </w:rPr>
        <w:t>, la première proposition de politique révisée sera alors soumise à un processus d’examen par les pairs</w:t>
      </w:r>
      <w:r w:rsidR="00ED46BD">
        <w:rPr>
          <w:rFonts w:ascii="Arial" w:eastAsia="Calibri" w:hAnsi="Arial" w:cs="Arial"/>
          <w:color w:val="000000" w:themeColor="text1"/>
          <w:sz w:val="20"/>
          <w:szCs w:val="20"/>
        </w:rPr>
        <w:t xml:space="preserve"> </w:t>
      </w:r>
      <w:r w:rsidRPr="00ED46BD">
        <w:rPr>
          <w:rFonts w:ascii="Arial" w:eastAsia="Calibri" w:hAnsi="Arial" w:cs="Arial"/>
          <w:color w:val="000000" w:themeColor="text1"/>
          <w:sz w:val="20"/>
          <w:szCs w:val="20"/>
        </w:rPr>
        <w:t>(après concertation avec le comité directeur).</w:t>
      </w:r>
    </w:p>
    <w:p w14:paraId="52CDCFAC" w14:textId="77777777" w:rsidR="00ED46BD" w:rsidRPr="00ED46BD" w:rsidRDefault="00ED46BD" w:rsidP="00ED46BD">
      <w:pPr>
        <w:pStyle w:val="ListParagraph"/>
        <w:jc w:val="both"/>
        <w:rPr>
          <w:rFonts w:ascii="Arial" w:eastAsia="Calibri" w:hAnsi="Arial" w:cs="Arial"/>
          <w:color w:val="000000" w:themeColor="text1"/>
          <w:sz w:val="20"/>
          <w:szCs w:val="20"/>
        </w:rPr>
      </w:pPr>
    </w:p>
    <w:p w14:paraId="4686E9F1" w14:textId="27BF2C1A" w:rsidR="00ED46BD" w:rsidRPr="00ED46BD" w:rsidRDefault="00A94DE2" w:rsidP="002078B6">
      <w:pPr>
        <w:pStyle w:val="ListParagraph"/>
        <w:numPr>
          <w:ilvl w:val="0"/>
          <w:numId w:val="34"/>
        </w:numPr>
        <w:jc w:val="both"/>
        <w:rPr>
          <w:rFonts w:ascii="Arial" w:eastAsia="Calibri" w:hAnsi="Arial" w:cs="Arial"/>
          <w:color w:val="000000" w:themeColor="text1"/>
          <w:sz w:val="20"/>
          <w:szCs w:val="20"/>
        </w:rPr>
      </w:pPr>
      <w:r w:rsidRPr="00ED46BD">
        <w:rPr>
          <w:rFonts w:ascii="Arial" w:eastAsia="Calibri" w:hAnsi="Arial" w:cs="Arial"/>
          <w:b/>
          <w:color w:val="000000" w:themeColor="text1"/>
          <w:sz w:val="20"/>
          <w:szCs w:val="20"/>
        </w:rPr>
        <w:t>L’UNESCO transmettra la version finale du document à des pairs</w:t>
      </w:r>
      <w:r w:rsidRPr="00ED46BD">
        <w:rPr>
          <w:rFonts w:ascii="Arial" w:eastAsia="Calibri" w:hAnsi="Arial" w:cs="Arial"/>
          <w:color w:val="000000" w:themeColor="text1"/>
          <w:sz w:val="20"/>
          <w:szCs w:val="20"/>
        </w:rPr>
        <w:t xml:space="preserve">, de compétence et de niveau d’expertise équivalents aux membres de l’équipe nationale, n’ayant pas pris part à la préparation de la révision de la politique en tant qu’acteurs principaux, et basés en dehors du pays. </w:t>
      </w:r>
    </w:p>
    <w:p w14:paraId="17AF0958" w14:textId="77777777" w:rsidR="00ED46BD" w:rsidRPr="00ED46BD" w:rsidRDefault="00ED46BD" w:rsidP="00ED46BD">
      <w:pPr>
        <w:pStyle w:val="ListParagraph"/>
        <w:jc w:val="both"/>
        <w:rPr>
          <w:rFonts w:ascii="Arial" w:eastAsia="Calibri" w:hAnsi="Arial" w:cs="Arial"/>
          <w:color w:val="000000" w:themeColor="text1"/>
          <w:sz w:val="20"/>
          <w:szCs w:val="20"/>
        </w:rPr>
      </w:pPr>
    </w:p>
    <w:p w14:paraId="4F52FE2F" w14:textId="2E657C93" w:rsidR="00ED46BD" w:rsidRPr="00ED46BD" w:rsidRDefault="00ED46BD" w:rsidP="002078B6">
      <w:pPr>
        <w:pStyle w:val="ListParagraph"/>
        <w:numPr>
          <w:ilvl w:val="0"/>
          <w:numId w:val="34"/>
        </w:numPr>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L</w:t>
      </w:r>
      <w:r w:rsidR="00A94DE2" w:rsidRPr="00ED46BD">
        <w:rPr>
          <w:rFonts w:ascii="Arial" w:eastAsia="Calibri" w:hAnsi="Arial" w:cs="Arial"/>
          <w:color w:val="000000" w:themeColor="text1"/>
          <w:sz w:val="20"/>
          <w:szCs w:val="20"/>
        </w:rPr>
        <w:t xml:space="preserve">es personnes </w:t>
      </w:r>
      <w:r w:rsidR="00A94DE2" w:rsidRPr="00ED46BD">
        <w:rPr>
          <w:rFonts w:ascii="Arial" w:eastAsia="Calibri" w:hAnsi="Arial" w:cs="Arial"/>
          <w:b/>
          <w:color w:val="000000" w:themeColor="text1"/>
          <w:sz w:val="20"/>
          <w:szCs w:val="20"/>
        </w:rPr>
        <w:t>seront choisies et contactées par l’UNESCO</w:t>
      </w:r>
      <w:r w:rsidR="00A94DE2" w:rsidRPr="00ED46BD">
        <w:rPr>
          <w:rFonts w:ascii="Arial" w:eastAsia="Calibri" w:hAnsi="Arial" w:cs="Arial"/>
          <w:color w:val="000000" w:themeColor="text1"/>
          <w:sz w:val="20"/>
          <w:szCs w:val="20"/>
        </w:rPr>
        <w:t xml:space="preserve"> afin de s’assurer de la pertinence de leur expertise et de la qualité de leur </w:t>
      </w:r>
      <w:r w:rsidRPr="00ED46BD">
        <w:rPr>
          <w:rFonts w:ascii="Arial" w:eastAsia="Calibri" w:hAnsi="Arial" w:cs="Arial"/>
          <w:color w:val="000000" w:themeColor="text1"/>
          <w:sz w:val="20"/>
          <w:szCs w:val="20"/>
        </w:rPr>
        <w:t>retour</w:t>
      </w:r>
      <w:r w:rsidR="00A94DE2" w:rsidRPr="00ED46BD">
        <w:rPr>
          <w:rFonts w:ascii="Arial" w:eastAsia="Calibri" w:hAnsi="Arial" w:cs="Arial"/>
          <w:color w:val="000000" w:themeColor="text1"/>
          <w:sz w:val="20"/>
          <w:szCs w:val="20"/>
        </w:rPr>
        <w:t>.</w:t>
      </w:r>
    </w:p>
    <w:p w14:paraId="70E8BC2D" w14:textId="77777777" w:rsidR="00ED46BD" w:rsidRPr="00ED46BD" w:rsidRDefault="00ED46BD" w:rsidP="00ED46BD">
      <w:pPr>
        <w:pStyle w:val="ListParagraph"/>
        <w:jc w:val="both"/>
        <w:rPr>
          <w:rFonts w:ascii="Arial" w:eastAsia="Calibri" w:hAnsi="Arial" w:cs="Arial"/>
          <w:color w:val="000000" w:themeColor="text1"/>
          <w:sz w:val="20"/>
          <w:szCs w:val="20"/>
        </w:rPr>
      </w:pPr>
    </w:p>
    <w:p w14:paraId="0FE7E3DF" w14:textId="30BC7FDE" w:rsidR="00ED46BD" w:rsidRPr="00ED46BD" w:rsidRDefault="00A94DE2" w:rsidP="002078B6">
      <w:pPr>
        <w:pStyle w:val="ListParagraph"/>
        <w:numPr>
          <w:ilvl w:val="0"/>
          <w:numId w:val="34"/>
        </w:numPr>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Idéalement, l’examen des pairs devrait s’inscrire dans </w:t>
      </w:r>
      <w:r w:rsidRPr="00ED46BD">
        <w:rPr>
          <w:rFonts w:ascii="Arial" w:eastAsia="Calibri" w:hAnsi="Arial" w:cs="Arial"/>
          <w:b/>
          <w:color w:val="000000" w:themeColor="text1"/>
          <w:sz w:val="20"/>
          <w:szCs w:val="20"/>
        </w:rPr>
        <w:t>un cadre volontaire d’échanges</w:t>
      </w:r>
      <w:r w:rsidRPr="00ED46BD">
        <w:rPr>
          <w:rFonts w:ascii="Arial" w:eastAsia="Calibri" w:hAnsi="Arial" w:cs="Arial"/>
          <w:color w:val="000000" w:themeColor="text1"/>
          <w:sz w:val="20"/>
          <w:szCs w:val="20"/>
        </w:rPr>
        <w:t>.</w:t>
      </w:r>
    </w:p>
    <w:p w14:paraId="5CD6DDAA" w14:textId="77777777" w:rsidR="00ED46BD" w:rsidRPr="00ED46BD" w:rsidRDefault="00ED46BD" w:rsidP="00ED46BD">
      <w:pPr>
        <w:pStyle w:val="ListParagraph"/>
        <w:jc w:val="both"/>
        <w:rPr>
          <w:rFonts w:ascii="Arial" w:eastAsia="Calibri" w:hAnsi="Arial" w:cs="Arial"/>
          <w:color w:val="000000" w:themeColor="text1"/>
          <w:sz w:val="20"/>
          <w:szCs w:val="20"/>
        </w:rPr>
      </w:pPr>
    </w:p>
    <w:p w14:paraId="37253C62" w14:textId="4136C0D5" w:rsidR="00ED46BD" w:rsidRPr="00ED46BD" w:rsidRDefault="00ED46BD" w:rsidP="002078B6">
      <w:pPr>
        <w:pStyle w:val="ListParagraph"/>
        <w:numPr>
          <w:ilvl w:val="0"/>
          <w:numId w:val="34"/>
        </w:numPr>
        <w:jc w:val="both"/>
        <w:rPr>
          <w:rFonts w:ascii="Arial" w:eastAsia="Calibri" w:hAnsi="Arial" w:cs="Arial"/>
          <w:color w:val="000000"/>
          <w:sz w:val="20"/>
          <w:szCs w:val="20"/>
        </w:rPr>
      </w:pPr>
      <w:r w:rsidRPr="00ED46BD">
        <w:rPr>
          <w:rFonts w:ascii="Arial" w:eastAsia="Calibri" w:hAnsi="Arial" w:cs="Arial"/>
          <w:color w:val="000000" w:themeColor="text1"/>
          <w:sz w:val="20"/>
          <w:szCs w:val="20"/>
        </w:rPr>
        <w:t>N</w:t>
      </w:r>
      <w:r w:rsidR="00A94DE2" w:rsidRPr="00ED46BD">
        <w:rPr>
          <w:rFonts w:ascii="Arial" w:eastAsia="Calibri" w:hAnsi="Arial" w:cs="Arial"/>
          <w:color w:val="000000" w:themeColor="text1"/>
          <w:sz w:val="20"/>
          <w:szCs w:val="20"/>
        </w:rPr>
        <w:t xml:space="preserve">ous comptons aujourd’hui des </w:t>
      </w:r>
      <w:r w:rsidR="00A94DE2" w:rsidRPr="00ED46BD">
        <w:rPr>
          <w:rFonts w:ascii="Arial" w:eastAsia="Calibri" w:hAnsi="Arial" w:cs="Arial"/>
          <w:b/>
          <w:color w:val="000000" w:themeColor="text1"/>
          <w:sz w:val="20"/>
          <w:szCs w:val="20"/>
        </w:rPr>
        <w:t>pairs</w:t>
      </w:r>
      <w:r w:rsidR="00A94DE2" w:rsidRPr="00ED46BD">
        <w:rPr>
          <w:rFonts w:ascii="Arial" w:eastAsia="Calibri" w:hAnsi="Arial" w:cs="Arial"/>
          <w:color w:val="000000" w:themeColor="text1"/>
          <w:sz w:val="20"/>
          <w:szCs w:val="20"/>
        </w:rPr>
        <w:t xml:space="preserve"> engagés en provenance du </w:t>
      </w:r>
      <w:r w:rsidR="00A94DE2" w:rsidRPr="00ED46BD">
        <w:rPr>
          <w:rFonts w:ascii="Arial" w:eastAsia="Calibri" w:hAnsi="Arial" w:cs="Arial"/>
          <w:b/>
          <w:color w:val="000000" w:themeColor="text1"/>
          <w:sz w:val="20"/>
          <w:szCs w:val="20"/>
        </w:rPr>
        <w:t>Canada, de l’Ecosse, de l’Iran et du Japon</w:t>
      </w:r>
      <w:r w:rsidR="00A94DE2" w:rsidRPr="00ED46BD">
        <w:rPr>
          <w:rFonts w:ascii="Arial" w:eastAsia="Calibri" w:hAnsi="Arial" w:cs="Arial"/>
          <w:color w:val="C0504D"/>
          <w:sz w:val="20"/>
          <w:szCs w:val="20"/>
        </w:rPr>
        <w:t xml:space="preserve">. </w:t>
      </w:r>
    </w:p>
    <w:p w14:paraId="5026F272" w14:textId="77777777" w:rsidR="00ED46BD" w:rsidRPr="00ED46BD" w:rsidRDefault="00ED46BD" w:rsidP="00ED46BD">
      <w:pPr>
        <w:pStyle w:val="ListParagraph"/>
        <w:jc w:val="both"/>
        <w:rPr>
          <w:rFonts w:ascii="Arial" w:eastAsia="Calibri" w:hAnsi="Arial" w:cs="Arial"/>
          <w:color w:val="000000"/>
          <w:sz w:val="20"/>
          <w:szCs w:val="20"/>
        </w:rPr>
      </w:pPr>
    </w:p>
    <w:p w14:paraId="2033D21D" w14:textId="1F735408" w:rsidR="00A94DE2" w:rsidRDefault="00A94DE2" w:rsidP="002078B6">
      <w:pPr>
        <w:pStyle w:val="ListParagraph"/>
        <w:numPr>
          <w:ilvl w:val="0"/>
          <w:numId w:val="35"/>
        </w:numPr>
        <w:ind w:left="426" w:hanging="284"/>
        <w:jc w:val="both"/>
        <w:rPr>
          <w:rFonts w:ascii="Arial" w:eastAsia="Calibri" w:hAnsi="Arial" w:cs="Arial"/>
          <w:b/>
          <w:color w:val="E36C0A"/>
        </w:rPr>
      </w:pPr>
      <w:r w:rsidRPr="00ED46BD">
        <w:rPr>
          <w:rFonts w:ascii="Arial" w:eastAsia="Calibri" w:hAnsi="Arial" w:cs="Arial"/>
          <w:b/>
          <w:color w:val="E36C0A"/>
          <w:u w:val="single"/>
        </w:rPr>
        <w:t>Diapositive 42 :</w:t>
      </w:r>
      <w:r w:rsidRPr="00ED46BD">
        <w:rPr>
          <w:rFonts w:ascii="Arial" w:eastAsia="Calibri" w:hAnsi="Arial" w:cs="Arial"/>
          <w:b/>
          <w:color w:val="E36C0A"/>
        </w:rPr>
        <w:t xml:space="preserve"> </w:t>
      </w:r>
      <w:r w:rsidRPr="00ED46BD">
        <w:rPr>
          <w:rFonts w:ascii="Arial" w:eastAsia="Calibri" w:hAnsi="Arial" w:cs="Arial"/>
          <w:b/>
          <w:color w:val="000000" w:themeColor="text1"/>
        </w:rPr>
        <w:t>Activité pratique</w:t>
      </w:r>
    </w:p>
    <w:p w14:paraId="266B77A5" w14:textId="77777777" w:rsidR="00ED46BD" w:rsidRPr="00ED46BD" w:rsidRDefault="00ED46BD" w:rsidP="00ED46BD">
      <w:pPr>
        <w:pStyle w:val="ListParagraph"/>
        <w:ind w:left="426"/>
        <w:jc w:val="both"/>
        <w:rPr>
          <w:rFonts w:ascii="Arial" w:eastAsia="Calibri" w:hAnsi="Arial" w:cs="Arial"/>
          <w:b/>
          <w:color w:val="E36C0A"/>
        </w:rPr>
      </w:pPr>
    </w:p>
    <w:p w14:paraId="7831FC56" w14:textId="654C9813" w:rsidR="00ED46BD" w:rsidRPr="00E42C62" w:rsidRDefault="00A94DE2" w:rsidP="002078B6">
      <w:pPr>
        <w:pStyle w:val="ListParagraph"/>
        <w:numPr>
          <w:ilvl w:val="0"/>
          <w:numId w:val="35"/>
        </w:numPr>
        <w:ind w:left="426" w:hanging="284"/>
        <w:rPr>
          <w:rFonts w:ascii="Arial" w:eastAsia="Calibri" w:hAnsi="Arial" w:cs="Arial"/>
          <w:b/>
          <w:color w:val="E36C0A"/>
        </w:rPr>
      </w:pPr>
      <w:r w:rsidRPr="00ED46BD">
        <w:rPr>
          <w:rFonts w:ascii="Arial" w:eastAsia="Calibri" w:hAnsi="Arial" w:cs="Arial"/>
          <w:b/>
          <w:color w:val="E36C0A"/>
          <w:u w:val="single"/>
        </w:rPr>
        <w:t>Diapositive 43 :</w:t>
      </w:r>
      <w:r w:rsidRPr="00ED46BD">
        <w:rPr>
          <w:rFonts w:ascii="Arial" w:eastAsia="Calibri" w:hAnsi="Arial" w:cs="Arial"/>
          <w:b/>
          <w:color w:val="E36C0A"/>
        </w:rPr>
        <w:t xml:space="preserve"> </w:t>
      </w:r>
      <w:r w:rsidRPr="00ED46BD">
        <w:rPr>
          <w:rFonts w:ascii="Arial" w:eastAsia="Calibri" w:hAnsi="Arial" w:cs="Arial"/>
          <w:b/>
          <w:color w:val="000000" w:themeColor="text1"/>
        </w:rPr>
        <w:t>Questions</w:t>
      </w:r>
    </w:p>
    <w:p w14:paraId="2FF38691" w14:textId="77777777" w:rsidR="00ED46BD" w:rsidRDefault="00A94DE2" w:rsidP="00A94DE2">
      <w:pPr>
        <w:shd w:val="clear" w:color="auto" w:fill="FDE9D9"/>
        <w:spacing w:after="200" w:line="276" w:lineRule="auto"/>
        <w:jc w:val="both"/>
        <w:rPr>
          <w:rFonts w:ascii="Arial" w:eastAsia="Calibri" w:hAnsi="Arial" w:cs="Arial"/>
          <w:b/>
          <w:color w:val="C0504D"/>
          <w:sz w:val="20"/>
          <w:szCs w:val="20"/>
        </w:rPr>
      </w:pPr>
      <w:r w:rsidRPr="00ED46BD">
        <w:rPr>
          <w:rFonts w:ascii="Arial" w:eastAsia="Calibri" w:hAnsi="Arial" w:cs="Arial"/>
          <w:b/>
          <w:i/>
          <w:color w:val="C00000"/>
          <w:sz w:val="20"/>
          <w:szCs w:val="20"/>
        </w:rPr>
        <w:t>Activité :</w:t>
      </w:r>
      <w:r w:rsidRPr="00ED46BD">
        <w:rPr>
          <w:rFonts w:ascii="Arial" w:eastAsia="Calibri" w:hAnsi="Arial" w:cs="Arial"/>
          <w:color w:val="C00000"/>
          <w:sz w:val="20"/>
          <w:szCs w:val="20"/>
        </w:rPr>
        <w:t xml:space="preserve"> </w:t>
      </w:r>
    </w:p>
    <w:p w14:paraId="62249076" w14:textId="2A7B0663" w:rsidR="00100E56" w:rsidRDefault="00ED0FE6" w:rsidP="00100E56">
      <w:pPr>
        <w:shd w:val="clear" w:color="auto" w:fill="FDE9D9"/>
        <w:spacing w:after="200" w:line="276" w:lineRule="auto"/>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Demander</w:t>
      </w:r>
      <w:r w:rsidR="00A94DE2" w:rsidRPr="00ED46BD">
        <w:rPr>
          <w:rFonts w:ascii="Arial" w:eastAsia="Calibri" w:hAnsi="Arial" w:cs="Arial"/>
          <w:b/>
          <w:color w:val="000000" w:themeColor="text1"/>
          <w:sz w:val="20"/>
          <w:szCs w:val="20"/>
        </w:rPr>
        <w:t xml:space="preserve"> aux participants de répondre aux que</w:t>
      </w:r>
      <w:r>
        <w:rPr>
          <w:rFonts w:ascii="Arial" w:eastAsia="Calibri" w:hAnsi="Arial" w:cs="Arial"/>
          <w:b/>
          <w:color w:val="000000" w:themeColor="text1"/>
          <w:sz w:val="20"/>
          <w:szCs w:val="20"/>
        </w:rPr>
        <w:t xml:space="preserve">stions suivantes et essayer </w:t>
      </w:r>
      <w:r w:rsidR="00A94DE2" w:rsidRPr="00ED46BD">
        <w:rPr>
          <w:rFonts w:ascii="Arial" w:eastAsia="Calibri" w:hAnsi="Arial" w:cs="Arial"/>
          <w:b/>
          <w:color w:val="000000" w:themeColor="text1"/>
          <w:sz w:val="20"/>
          <w:szCs w:val="20"/>
        </w:rPr>
        <w:t xml:space="preserve">d’identifier les forces et faiblesses de la politique actuelle en </w:t>
      </w:r>
      <w:r>
        <w:rPr>
          <w:rFonts w:ascii="Arial" w:eastAsia="Calibri" w:hAnsi="Arial" w:cs="Arial"/>
          <w:b/>
          <w:color w:val="000000" w:themeColor="text1"/>
          <w:sz w:val="20"/>
          <w:szCs w:val="20"/>
        </w:rPr>
        <w:t>se</w:t>
      </w:r>
      <w:r w:rsidR="00A94DE2" w:rsidRPr="00ED46BD">
        <w:rPr>
          <w:rFonts w:ascii="Arial" w:eastAsia="Calibri" w:hAnsi="Arial" w:cs="Arial"/>
          <w:b/>
          <w:color w:val="000000" w:themeColor="text1"/>
          <w:sz w:val="20"/>
          <w:szCs w:val="20"/>
        </w:rPr>
        <w:t xml:space="preserve"> basant sur l’étude documentaire et la politique d’éducation physique actuelle.</w:t>
      </w:r>
      <w:r w:rsidR="00A94DE2" w:rsidRPr="00ED46BD">
        <w:rPr>
          <w:rFonts w:ascii="Arial" w:eastAsia="Calibri" w:hAnsi="Arial" w:cs="Arial"/>
          <w:color w:val="000000" w:themeColor="text1"/>
          <w:sz w:val="20"/>
          <w:szCs w:val="20"/>
        </w:rPr>
        <w:t xml:space="preserve"> </w:t>
      </w:r>
      <w:r>
        <w:rPr>
          <w:rFonts w:ascii="Arial" w:eastAsia="Calibri" w:hAnsi="Arial" w:cs="Arial"/>
          <w:b/>
          <w:color w:val="000000" w:themeColor="text1"/>
          <w:sz w:val="20"/>
          <w:szCs w:val="20"/>
        </w:rPr>
        <w:t>Il est possible de s’</w:t>
      </w:r>
      <w:r w:rsidR="00A94DE2" w:rsidRPr="00ED46BD">
        <w:rPr>
          <w:rFonts w:ascii="Arial" w:eastAsia="Calibri" w:hAnsi="Arial" w:cs="Arial"/>
          <w:b/>
          <w:color w:val="000000" w:themeColor="text1"/>
          <w:sz w:val="20"/>
          <w:szCs w:val="20"/>
        </w:rPr>
        <w:t>appuyer sur les questions de la lise de vérification de la diapositive 33 (page 48).</w:t>
      </w:r>
      <w:r w:rsidR="00A94DE2" w:rsidRPr="00ED46BD">
        <w:rPr>
          <w:rFonts w:ascii="Arial" w:eastAsia="Calibri" w:hAnsi="Arial" w:cs="Arial"/>
          <w:color w:val="000000" w:themeColor="text1"/>
          <w:sz w:val="20"/>
          <w:szCs w:val="20"/>
        </w:rPr>
        <w:t xml:space="preserve"> Les réponses fournies devront être rédigées par une personne préalablement désignée, et partagées avec l’ensemble des participants un</w:t>
      </w:r>
      <w:r w:rsidR="00ED46BD">
        <w:rPr>
          <w:rFonts w:ascii="Arial" w:eastAsia="Calibri" w:hAnsi="Arial" w:cs="Arial"/>
          <w:color w:val="000000" w:themeColor="text1"/>
          <w:sz w:val="20"/>
          <w:szCs w:val="20"/>
        </w:rPr>
        <w:t xml:space="preserve">e fois l’entraînement terminé. </w:t>
      </w:r>
    </w:p>
    <w:p w14:paraId="419BA739" w14:textId="5F8DE8B0" w:rsidR="00A94DE2" w:rsidRPr="00100E56" w:rsidRDefault="00A94DE2" w:rsidP="002078B6">
      <w:pPr>
        <w:numPr>
          <w:ilvl w:val="0"/>
          <w:numId w:val="15"/>
        </w:numPr>
        <w:spacing w:after="200" w:line="276" w:lineRule="auto"/>
        <w:contextualSpacing/>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En tenant compte des principes fondamentaux déjà mentionnés, dans quelle mesure pensez-vous que la politique actuelle d’éducation physique réponde à ces priorités ? </w:t>
      </w:r>
    </w:p>
    <w:p w14:paraId="0B6B1372" w14:textId="0C72614A" w:rsidR="00A94DE2" w:rsidRPr="00ED46BD" w:rsidRDefault="00A94DE2" w:rsidP="00A94DE2">
      <w:pPr>
        <w:spacing w:after="200" w:line="276" w:lineRule="auto"/>
        <w:ind w:left="720"/>
        <w:contextualSpacing/>
        <w:jc w:val="both"/>
        <w:rPr>
          <w:rFonts w:ascii="Arial" w:eastAsia="Calibri" w:hAnsi="Arial" w:cs="Arial"/>
          <w:color w:val="000000" w:themeColor="text1"/>
          <w:sz w:val="20"/>
          <w:szCs w:val="20"/>
        </w:rPr>
      </w:pPr>
    </w:p>
    <w:p w14:paraId="2E137BC9" w14:textId="64AD76AF" w:rsidR="00ED46BD" w:rsidRPr="00ED46BD" w:rsidRDefault="00A94DE2" w:rsidP="002078B6">
      <w:pPr>
        <w:numPr>
          <w:ilvl w:val="0"/>
          <w:numId w:val="15"/>
        </w:numPr>
        <w:spacing w:after="200" w:line="276" w:lineRule="auto"/>
        <w:contextualSpacing/>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Quelles-sont, selon vous, les principales forces et faiblesses de la politique actuelle par rapport aux principes défendus par l’EPQ ?</w:t>
      </w:r>
    </w:p>
    <w:p w14:paraId="268B206B" w14:textId="77777777" w:rsidR="00ED46BD" w:rsidRPr="00ED46BD" w:rsidRDefault="00ED46BD" w:rsidP="00ED46BD">
      <w:pPr>
        <w:spacing w:after="200" w:line="276" w:lineRule="auto"/>
        <w:ind w:left="720"/>
        <w:contextualSpacing/>
        <w:jc w:val="both"/>
        <w:rPr>
          <w:rFonts w:ascii="Arial" w:eastAsia="Calibri" w:hAnsi="Arial" w:cs="Arial"/>
          <w:color w:val="000000" w:themeColor="text1"/>
          <w:sz w:val="20"/>
          <w:szCs w:val="20"/>
        </w:rPr>
      </w:pPr>
    </w:p>
    <w:p w14:paraId="1FF57582" w14:textId="5F420248" w:rsidR="00ED46BD" w:rsidRPr="00ED46BD" w:rsidRDefault="00A94DE2" w:rsidP="002078B6">
      <w:pPr>
        <w:numPr>
          <w:ilvl w:val="0"/>
          <w:numId w:val="15"/>
        </w:numPr>
        <w:spacing w:after="200" w:line="276" w:lineRule="auto"/>
        <w:contextualSpacing/>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Quels principes devraient être priorisés au regard des écarts constatés entre la politique actuelle et les valeurs de l’EPQ? </w:t>
      </w:r>
    </w:p>
    <w:p w14:paraId="2B042EE8" w14:textId="77777777" w:rsidR="00ED46BD" w:rsidRPr="00602B9B" w:rsidRDefault="00ED46BD" w:rsidP="00602B9B">
      <w:pPr>
        <w:ind w:left="360"/>
        <w:rPr>
          <w:rFonts w:ascii="Arial" w:eastAsia="Calibri" w:hAnsi="Arial" w:cs="Arial"/>
          <w:color w:val="000000" w:themeColor="text1"/>
          <w:sz w:val="20"/>
          <w:szCs w:val="20"/>
        </w:rPr>
      </w:pPr>
    </w:p>
    <w:p w14:paraId="0D143A28" w14:textId="7BA1A39F" w:rsidR="00ED46BD" w:rsidRPr="00ED46BD" w:rsidRDefault="00A94DE2" w:rsidP="002078B6">
      <w:pPr>
        <w:numPr>
          <w:ilvl w:val="0"/>
          <w:numId w:val="15"/>
        </w:numPr>
        <w:spacing w:after="200" w:line="276" w:lineRule="auto"/>
        <w:contextualSpacing/>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 xml:space="preserve">A quelles forces, faiblesses et défis votre équipe nationale d’EPQ devra faire face lors de la procédure de révision de la politique, selon vous ? </w:t>
      </w:r>
    </w:p>
    <w:p w14:paraId="40D03F1C" w14:textId="77777777" w:rsidR="00ED46BD" w:rsidRPr="00602B9B" w:rsidRDefault="00ED46BD" w:rsidP="00602B9B">
      <w:pPr>
        <w:ind w:left="360"/>
        <w:rPr>
          <w:rFonts w:ascii="Arial" w:eastAsia="Calibri" w:hAnsi="Arial" w:cs="Arial"/>
          <w:color w:val="000000" w:themeColor="text1"/>
          <w:sz w:val="20"/>
          <w:szCs w:val="20"/>
        </w:rPr>
      </w:pPr>
    </w:p>
    <w:p w14:paraId="400858F5" w14:textId="23227A3F" w:rsidR="00A94DE2" w:rsidRPr="00E42C62" w:rsidRDefault="00A94DE2" w:rsidP="002078B6">
      <w:pPr>
        <w:numPr>
          <w:ilvl w:val="0"/>
          <w:numId w:val="15"/>
        </w:numPr>
        <w:spacing w:after="200" w:line="276" w:lineRule="auto"/>
        <w:contextualSpacing/>
        <w:jc w:val="both"/>
        <w:rPr>
          <w:rFonts w:ascii="Arial" w:eastAsia="Calibri" w:hAnsi="Arial" w:cs="Arial"/>
          <w:color w:val="000000" w:themeColor="text1"/>
          <w:sz w:val="20"/>
          <w:szCs w:val="20"/>
        </w:rPr>
      </w:pPr>
      <w:r w:rsidRPr="00ED46BD">
        <w:rPr>
          <w:rFonts w:ascii="Arial" w:eastAsia="Calibri" w:hAnsi="Arial" w:cs="Arial"/>
          <w:color w:val="000000" w:themeColor="text1"/>
          <w:sz w:val="20"/>
          <w:szCs w:val="20"/>
        </w:rPr>
        <w:t>Que suggériez-vous afin de répondre aux défis évoqués ci-dessus?</w:t>
      </w:r>
    </w:p>
    <w:p w14:paraId="46681AF3" w14:textId="7CB88725" w:rsidR="00602B9B" w:rsidRPr="00E42C62" w:rsidRDefault="00100E56" w:rsidP="002078B6">
      <w:pPr>
        <w:pStyle w:val="ListParagraph"/>
        <w:numPr>
          <w:ilvl w:val="0"/>
          <w:numId w:val="36"/>
        </w:numPr>
        <w:ind w:left="567" w:hanging="283"/>
        <w:jc w:val="both"/>
        <w:rPr>
          <w:rFonts w:ascii="Arial" w:eastAsia="Calibri" w:hAnsi="Arial" w:cs="Arial"/>
          <w:b/>
          <w:color w:val="E36C0A"/>
          <w:u w:val="single"/>
        </w:rPr>
      </w:pPr>
      <w:r w:rsidRPr="00ED46BD">
        <w:rPr>
          <w:rFonts w:ascii="Arial" w:eastAsia="Calibri" w:hAnsi="Arial" w:cs="Arial"/>
          <w:noProof/>
          <w:color w:val="000000" w:themeColor="text1"/>
          <w:sz w:val="20"/>
          <w:szCs w:val="20"/>
          <w:lang w:eastAsia="fr-FR"/>
        </w:rPr>
        <w:lastRenderedPageBreak/>
        <w:drawing>
          <wp:anchor distT="0" distB="0" distL="114300" distR="114300" simplePos="0" relativeHeight="251669504" behindDoc="1" locked="0" layoutInCell="1" allowOverlap="1" wp14:anchorId="588B06F6" wp14:editId="01C1DA4B">
            <wp:simplePos x="0" y="0"/>
            <wp:positionH relativeFrom="column">
              <wp:posOffset>2035977</wp:posOffset>
            </wp:positionH>
            <wp:positionV relativeFrom="paragraph">
              <wp:posOffset>41826</wp:posOffset>
            </wp:positionV>
            <wp:extent cx="4051300" cy="4549140"/>
            <wp:effectExtent l="0" t="0" r="6350" b="3810"/>
            <wp:wrapTight wrapText="bothSides">
              <wp:wrapPolygon edited="0">
                <wp:start x="0" y="0"/>
                <wp:lineTo x="0" y="21528"/>
                <wp:lineTo x="21532" y="21528"/>
                <wp:lineTo x="215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1300" cy="454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DE2" w:rsidRPr="00E42C62">
        <w:rPr>
          <w:rFonts w:ascii="Arial" w:eastAsia="Calibri" w:hAnsi="Arial" w:cs="Arial"/>
          <w:b/>
          <w:color w:val="E36C0A"/>
          <w:u w:val="single"/>
        </w:rPr>
        <w:t>Diapositive 44 :</w:t>
      </w:r>
    </w:p>
    <w:p w14:paraId="70DCA393" w14:textId="38561910" w:rsidR="00A94DE2" w:rsidRPr="00E42C62" w:rsidRDefault="00A94DE2" w:rsidP="00A94DE2">
      <w:pPr>
        <w:shd w:val="clear" w:color="auto" w:fill="FDE9D9"/>
        <w:spacing w:after="200" w:line="276" w:lineRule="auto"/>
        <w:ind w:left="360"/>
        <w:jc w:val="both"/>
        <w:rPr>
          <w:rFonts w:ascii="Arial" w:eastAsia="Calibri" w:hAnsi="Arial" w:cs="Arial"/>
          <w:b/>
          <w:color w:val="000000" w:themeColor="text1"/>
          <w:sz w:val="20"/>
          <w:szCs w:val="20"/>
        </w:rPr>
      </w:pPr>
      <w:r w:rsidRPr="00E42C62">
        <w:rPr>
          <w:rFonts w:ascii="Arial" w:eastAsia="Calibri" w:hAnsi="Arial" w:cs="Arial"/>
          <w:b/>
          <w:color w:val="000000" w:themeColor="text1"/>
          <w:sz w:val="20"/>
          <w:szCs w:val="20"/>
        </w:rPr>
        <w:t xml:space="preserve">En </w:t>
      </w:r>
      <w:r w:rsidR="00100E56">
        <w:rPr>
          <w:rFonts w:ascii="Arial" w:eastAsia="Calibri" w:hAnsi="Arial" w:cs="Arial"/>
          <w:b/>
          <w:color w:val="000000" w:themeColor="text1"/>
          <w:sz w:val="20"/>
          <w:szCs w:val="20"/>
        </w:rPr>
        <w:t>s’</w:t>
      </w:r>
      <w:r w:rsidRPr="00E42C62">
        <w:rPr>
          <w:rFonts w:ascii="Arial" w:eastAsia="Calibri" w:hAnsi="Arial" w:cs="Arial"/>
          <w:b/>
          <w:color w:val="000000" w:themeColor="text1"/>
          <w:sz w:val="20"/>
          <w:szCs w:val="20"/>
        </w:rPr>
        <w:t>appuyant sur l’étude documentaire e</w:t>
      </w:r>
      <w:r w:rsidR="00100E56">
        <w:rPr>
          <w:rFonts w:ascii="Arial" w:eastAsia="Calibri" w:hAnsi="Arial" w:cs="Arial"/>
          <w:b/>
          <w:color w:val="000000" w:themeColor="text1"/>
          <w:sz w:val="20"/>
          <w:szCs w:val="20"/>
        </w:rPr>
        <w:t>t la politique actuelle, réviser</w:t>
      </w:r>
      <w:r w:rsidRPr="00E42C62">
        <w:rPr>
          <w:rFonts w:ascii="Arial" w:eastAsia="Calibri" w:hAnsi="Arial" w:cs="Arial"/>
          <w:b/>
          <w:color w:val="000000" w:themeColor="text1"/>
          <w:sz w:val="20"/>
          <w:szCs w:val="20"/>
        </w:rPr>
        <w:t xml:space="preserve"> la liste de vérification élaborée afin d’identifier les forces et faiblesses de la politique en question.</w:t>
      </w:r>
    </w:p>
    <w:p w14:paraId="5CBBC425" w14:textId="7FCD74D5" w:rsidR="00602B9B" w:rsidRPr="00E42C62" w:rsidRDefault="00A94DE2" w:rsidP="002078B6">
      <w:pPr>
        <w:pStyle w:val="ListParagraph"/>
        <w:numPr>
          <w:ilvl w:val="0"/>
          <w:numId w:val="36"/>
        </w:numPr>
        <w:ind w:left="567" w:hanging="283"/>
        <w:jc w:val="both"/>
        <w:rPr>
          <w:rFonts w:ascii="Arial" w:eastAsia="Calibri" w:hAnsi="Arial" w:cs="Arial"/>
          <w:b/>
          <w:color w:val="E36C0A"/>
          <w:u w:val="single"/>
        </w:rPr>
      </w:pPr>
      <w:r w:rsidRPr="00E42C62">
        <w:rPr>
          <w:rFonts w:ascii="Arial" w:eastAsia="Calibri" w:hAnsi="Arial" w:cs="Arial"/>
          <w:b/>
          <w:color w:val="E36C0A"/>
          <w:u w:val="single"/>
        </w:rPr>
        <w:t>Diapositive 45 :</w:t>
      </w:r>
    </w:p>
    <w:p w14:paraId="47F3780F" w14:textId="27AB36AE" w:rsidR="00A94DE2" w:rsidRPr="00E42C62" w:rsidRDefault="00A94DE2" w:rsidP="00A94DE2">
      <w:pPr>
        <w:spacing w:after="200" w:line="276" w:lineRule="auto"/>
        <w:jc w:val="both"/>
        <w:rPr>
          <w:rFonts w:ascii="Arial" w:eastAsia="Calibri" w:hAnsi="Arial" w:cs="Arial"/>
          <w:color w:val="000000" w:themeColor="text1"/>
          <w:sz w:val="20"/>
          <w:szCs w:val="20"/>
        </w:rPr>
      </w:pPr>
      <w:r w:rsidRPr="00E42C62">
        <w:rPr>
          <w:rFonts w:ascii="Arial" w:eastAsia="Calibri" w:hAnsi="Arial" w:cs="Arial"/>
          <w:color w:val="000000" w:themeColor="text1"/>
          <w:sz w:val="20"/>
          <w:szCs w:val="20"/>
        </w:rPr>
        <w:t>R</w:t>
      </w:r>
      <w:r w:rsidR="00100E56">
        <w:rPr>
          <w:rFonts w:ascii="Arial" w:eastAsia="Calibri" w:hAnsi="Arial" w:cs="Arial"/>
          <w:color w:val="000000" w:themeColor="text1"/>
          <w:sz w:val="20"/>
          <w:szCs w:val="20"/>
        </w:rPr>
        <w:t>emercier</w:t>
      </w:r>
      <w:r w:rsidRPr="00E42C62">
        <w:rPr>
          <w:rFonts w:ascii="Arial" w:eastAsia="Calibri" w:hAnsi="Arial" w:cs="Arial"/>
          <w:color w:val="000000" w:themeColor="text1"/>
          <w:sz w:val="20"/>
          <w:szCs w:val="20"/>
        </w:rPr>
        <w:t xml:space="preserve"> les particip</w:t>
      </w:r>
      <w:r w:rsidR="00100E56">
        <w:rPr>
          <w:rFonts w:ascii="Arial" w:eastAsia="Calibri" w:hAnsi="Arial" w:cs="Arial"/>
          <w:color w:val="000000" w:themeColor="text1"/>
          <w:sz w:val="20"/>
          <w:szCs w:val="20"/>
        </w:rPr>
        <w:t>ants d’être venus et leur communiquer</w:t>
      </w:r>
      <w:r w:rsidRPr="00E42C62">
        <w:rPr>
          <w:rFonts w:ascii="Arial" w:eastAsia="Calibri" w:hAnsi="Arial" w:cs="Arial"/>
          <w:color w:val="000000" w:themeColor="text1"/>
          <w:sz w:val="20"/>
          <w:szCs w:val="20"/>
        </w:rPr>
        <w:t xml:space="preserve"> vos coordonnées complètes afin qu’ils puissent vous contacter si besoin est.</w:t>
      </w:r>
    </w:p>
    <w:p w14:paraId="6251B2B6" w14:textId="6D2026B2" w:rsidR="00A94DE2" w:rsidRPr="00E42C62" w:rsidRDefault="00A94DE2" w:rsidP="00A94DE2">
      <w:pPr>
        <w:spacing w:after="200" w:line="276" w:lineRule="auto"/>
        <w:jc w:val="both"/>
        <w:rPr>
          <w:rFonts w:ascii="Arial" w:eastAsia="Calibri" w:hAnsi="Arial" w:cs="Arial"/>
          <w:color w:val="000000" w:themeColor="text1"/>
          <w:sz w:val="20"/>
          <w:szCs w:val="20"/>
        </w:rPr>
      </w:pPr>
      <w:r w:rsidRPr="00E42C62">
        <w:rPr>
          <w:rFonts w:ascii="Arial" w:eastAsia="Calibri" w:hAnsi="Arial" w:cs="Arial"/>
          <w:color w:val="000000" w:themeColor="text1"/>
          <w:sz w:val="20"/>
          <w:szCs w:val="20"/>
        </w:rPr>
        <w:t xml:space="preserve">A la suite de </w:t>
      </w:r>
      <w:r w:rsidR="00100E56">
        <w:rPr>
          <w:rFonts w:ascii="Arial" w:eastAsia="Calibri" w:hAnsi="Arial" w:cs="Arial"/>
          <w:color w:val="000000" w:themeColor="text1"/>
          <w:sz w:val="20"/>
          <w:szCs w:val="20"/>
        </w:rPr>
        <w:t>l’atelier de formation, partager</w:t>
      </w:r>
      <w:bookmarkStart w:id="0" w:name="_GoBack"/>
      <w:bookmarkEnd w:id="0"/>
      <w:r w:rsidRPr="00E42C62">
        <w:rPr>
          <w:rFonts w:ascii="Arial" w:eastAsia="Calibri" w:hAnsi="Arial" w:cs="Arial"/>
          <w:color w:val="000000" w:themeColor="text1"/>
          <w:sz w:val="20"/>
          <w:szCs w:val="20"/>
        </w:rPr>
        <w:t xml:space="preserve"> avec eux un compte rendu sur l’atelier contenant les réponses et suggestions apportées pendant celui-ci. </w:t>
      </w:r>
    </w:p>
    <w:p w14:paraId="7341D318" w14:textId="77777777" w:rsidR="001F57DF" w:rsidRPr="00A94DE2" w:rsidRDefault="001F57DF" w:rsidP="00A94DE2">
      <w:pPr>
        <w:jc w:val="both"/>
        <w:rPr>
          <w:rFonts w:ascii="Arial" w:hAnsi="Arial" w:cs="Arial"/>
          <w:sz w:val="20"/>
          <w:szCs w:val="20"/>
        </w:rPr>
      </w:pPr>
    </w:p>
    <w:sectPr w:rsidR="001F57DF" w:rsidRPr="00A94DE2" w:rsidSect="002775CA">
      <w:footerReference w:type="default" r:id="rId18"/>
      <w:pgSz w:w="11906" w:h="16838"/>
      <w:pgMar w:top="993"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6CD5D" w14:textId="77777777" w:rsidR="002078B6" w:rsidRDefault="002078B6" w:rsidP="00A94DE2">
      <w:pPr>
        <w:spacing w:after="0" w:line="240" w:lineRule="auto"/>
      </w:pPr>
      <w:r>
        <w:separator/>
      </w:r>
    </w:p>
  </w:endnote>
  <w:endnote w:type="continuationSeparator" w:id="0">
    <w:p w14:paraId="49190B57" w14:textId="77777777" w:rsidR="002078B6" w:rsidRDefault="002078B6" w:rsidP="00A9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rotesque MT Std Black">
    <w:altName w:val="Grotesque MT Std 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rotesque MT Std">
    <w:altName w:val="Grotesque MT St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useoSans-3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18725"/>
      <w:docPartObj>
        <w:docPartGallery w:val="Page Numbers (Bottom of Page)"/>
        <w:docPartUnique/>
      </w:docPartObj>
    </w:sdtPr>
    <w:sdtContent>
      <w:p w14:paraId="478B55DB" w14:textId="4B6597FD" w:rsidR="00A94DE2" w:rsidRDefault="00A94DE2">
        <w:pPr>
          <w:pStyle w:val="Footer"/>
          <w:jc w:val="right"/>
        </w:pPr>
        <w:r>
          <w:fldChar w:fldCharType="begin"/>
        </w:r>
        <w:r>
          <w:instrText>PAGE   \* MERGEFORMAT</w:instrText>
        </w:r>
        <w:r>
          <w:fldChar w:fldCharType="separate"/>
        </w:r>
        <w:r w:rsidR="00100E56">
          <w:rPr>
            <w:noProof/>
          </w:rPr>
          <w:t>20</w:t>
        </w:r>
        <w:r>
          <w:fldChar w:fldCharType="end"/>
        </w:r>
      </w:p>
    </w:sdtContent>
  </w:sdt>
  <w:p w14:paraId="47698E58" w14:textId="77777777" w:rsidR="00A94DE2" w:rsidRDefault="00A9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A90E" w14:textId="77777777" w:rsidR="002078B6" w:rsidRDefault="002078B6" w:rsidP="00A94DE2">
      <w:pPr>
        <w:spacing w:after="0" w:line="240" w:lineRule="auto"/>
      </w:pPr>
      <w:r>
        <w:separator/>
      </w:r>
    </w:p>
  </w:footnote>
  <w:footnote w:type="continuationSeparator" w:id="0">
    <w:p w14:paraId="6792226E" w14:textId="77777777" w:rsidR="002078B6" w:rsidRDefault="002078B6" w:rsidP="00A94DE2">
      <w:pPr>
        <w:spacing w:after="0" w:line="240" w:lineRule="auto"/>
      </w:pPr>
      <w:r>
        <w:continuationSeparator/>
      </w:r>
    </w:p>
  </w:footnote>
  <w:footnote w:id="1">
    <w:tbl>
      <w:tblPr>
        <w:tblW w:w="9879" w:type="dxa"/>
        <w:tblInd w:w="-108" w:type="dxa"/>
        <w:tblBorders>
          <w:top w:val="nil"/>
          <w:left w:val="nil"/>
          <w:bottom w:val="nil"/>
          <w:right w:val="nil"/>
        </w:tblBorders>
        <w:tblLayout w:type="fixed"/>
        <w:tblLook w:val="0000" w:firstRow="0" w:lastRow="0" w:firstColumn="0" w:lastColumn="0" w:noHBand="0" w:noVBand="0"/>
      </w:tblPr>
      <w:tblGrid>
        <w:gridCol w:w="9879"/>
      </w:tblGrid>
      <w:tr w:rsidR="00A94DE2" w:rsidRPr="00E71CDD" w14:paraId="6112D790" w14:textId="77777777" w:rsidTr="00A94DE2">
        <w:trPr>
          <w:trHeight w:val="205"/>
        </w:trPr>
        <w:tc>
          <w:tcPr>
            <w:tcW w:w="9879" w:type="dxa"/>
          </w:tcPr>
          <w:p w14:paraId="06BECEDE" w14:textId="77777777" w:rsidR="00A94DE2" w:rsidRPr="00E71CDD" w:rsidRDefault="00A94DE2" w:rsidP="00A94DE2">
            <w:pPr>
              <w:autoSpaceDE w:val="0"/>
              <w:autoSpaceDN w:val="0"/>
              <w:adjustRightInd w:val="0"/>
              <w:spacing w:after="140" w:line="181" w:lineRule="atLeast"/>
              <w:rPr>
                <w:rFonts w:ascii="Grotesque MT Std" w:hAnsi="Grotesque MT Std" w:cs="Grotesque MT Std"/>
                <w:color w:val="000000"/>
                <w:sz w:val="18"/>
                <w:szCs w:val="18"/>
              </w:rPr>
            </w:pPr>
            <w:r>
              <w:rPr>
                <w:rStyle w:val="FootnoteReference"/>
              </w:rPr>
              <w:footnoteRef/>
            </w:r>
            <w:r>
              <w:t xml:space="preserve"> </w:t>
            </w:r>
            <w:r w:rsidRPr="00E71CDD">
              <w:rPr>
                <w:rFonts w:ascii="Arial" w:hAnsi="Arial" w:cs="Arial"/>
                <w:sz w:val="20"/>
                <w:szCs w:val="20"/>
              </w:rPr>
              <w:t>P</w:t>
            </w:r>
            <w:r w:rsidRPr="00E71CDD">
              <w:rPr>
                <w:rFonts w:ascii="Arial" w:hAnsi="Arial" w:cs="Arial"/>
                <w:bCs/>
                <w:color w:val="000000"/>
                <w:sz w:val="20"/>
                <w:szCs w:val="20"/>
              </w:rPr>
              <w:t xml:space="preserve">réciss, mesurables, réalisables, pertinents et assortis d’une échéance (de l’anglais </w:t>
            </w:r>
            <w:r>
              <w:rPr>
                <w:rFonts w:ascii="Arial" w:hAnsi="Arial" w:cs="Arial"/>
                <w:bCs/>
                <w:color w:val="000000"/>
                <w:sz w:val="20"/>
                <w:szCs w:val="20"/>
              </w:rPr>
              <w:t>« </w:t>
            </w:r>
            <w:r w:rsidRPr="00E71CDD">
              <w:rPr>
                <w:rFonts w:ascii="Arial" w:hAnsi="Arial" w:cs="Arial"/>
                <w:bCs/>
                <w:color w:val="000000"/>
                <w:sz w:val="20"/>
                <w:szCs w:val="20"/>
              </w:rPr>
              <w:t>Specific, Measurable, Attai</w:t>
            </w:r>
            <w:r>
              <w:rPr>
                <w:rFonts w:ascii="Arial" w:hAnsi="Arial" w:cs="Arial"/>
                <w:bCs/>
                <w:color w:val="000000"/>
                <w:sz w:val="20"/>
                <w:szCs w:val="20"/>
              </w:rPr>
              <w:t>nable, Relevant and Time-Bound »)</w:t>
            </w:r>
          </w:p>
        </w:tc>
      </w:tr>
    </w:tbl>
    <w:p w14:paraId="2AE4A301" w14:textId="77777777" w:rsidR="00A94DE2" w:rsidRDefault="00A94DE2" w:rsidP="00A94DE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10.9pt;height:10.9pt" o:bullet="t">
        <v:imagedata r:id="rId1" o:title="msoB990"/>
      </v:shape>
    </w:pict>
  </w:numPicBullet>
  <w:abstractNum w:abstractNumId="0" w15:restartNumberingAfterBreak="0">
    <w:nsid w:val="07113586"/>
    <w:multiLevelType w:val="hybridMultilevel"/>
    <w:tmpl w:val="229AE010"/>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E8C50F2"/>
    <w:multiLevelType w:val="hybridMultilevel"/>
    <w:tmpl w:val="0212C53E"/>
    <w:lvl w:ilvl="0" w:tplc="040C0007">
      <w:start w:val="1"/>
      <w:numFmt w:val="bullet"/>
      <w:lvlText w:val=""/>
      <w:lvlPicBulletId w:val="0"/>
      <w:lvlJc w:val="left"/>
      <w:pPr>
        <w:ind w:left="2510" w:hanging="360"/>
      </w:pPr>
      <w:rPr>
        <w:rFonts w:ascii="Symbol" w:hAnsi="Symbol" w:hint="default"/>
      </w:rPr>
    </w:lvl>
    <w:lvl w:ilvl="1" w:tplc="040C0003" w:tentative="1">
      <w:start w:val="1"/>
      <w:numFmt w:val="bullet"/>
      <w:lvlText w:val="o"/>
      <w:lvlJc w:val="left"/>
      <w:pPr>
        <w:ind w:left="3230" w:hanging="360"/>
      </w:pPr>
      <w:rPr>
        <w:rFonts w:ascii="Courier New" w:hAnsi="Courier New" w:cs="Courier New" w:hint="default"/>
      </w:rPr>
    </w:lvl>
    <w:lvl w:ilvl="2" w:tplc="040C0005" w:tentative="1">
      <w:start w:val="1"/>
      <w:numFmt w:val="bullet"/>
      <w:lvlText w:val=""/>
      <w:lvlJc w:val="left"/>
      <w:pPr>
        <w:ind w:left="3950" w:hanging="360"/>
      </w:pPr>
      <w:rPr>
        <w:rFonts w:ascii="Wingdings" w:hAnsi="Wingdings" w:hint="default"/>
      </w:rPr>
    </w:lvl>
    <w:lvl w:ilvl="3" w:tplc="040C0001" w:tentative="1">
      <w:start w:val="1"/>
      <w:numFmt w:val="bullet"/>
      <w:lvlText w:val=""/>
      <w:lvlJc w:val="left"/>
      <w:pPr>
        <w:ind w:left="4670" w:hanging="360"/>
      </w:pPr>
      <w:rPr>
        <w:rFonts w:ascii="Symbol" w:hAnsi="Symbol" w:hint="default"/>
      </w:rPr>
    </w:lvl>
    <w:lvl w:ilvl="4" w:tplc="040C0003" w:tentative="1">
      <w:start w:val="1"/>
      <w:numFmt w:val="bullet"/>
      <w:lvlText w:val="o"/>
      <w:lvlJc w:val="left"/>
      <w:pPr>
        <w:ind w:left="5390" w:hanging="360"/>
      </w:pPr>
      <w:rPr>
        <w:rFonts w:ascii="Courier New" w:hAnsi="Courier New" w:cs="Courier New" w:hint="default"/>
      </w:rPr>
    </w:lvl>
    <w:lvl w:ilvl="5" w:tplc="040C0005" w:tentative="1">
      <w:start w:val="1"/>
      <w:numFmt w:val="bullet"/>
      <w:lvlText w:val=""/>
      <w:lvlJc w:val="left"/>
      <w:pPr>
        <w:ind w:left="6110" w:hanging="360"/>
      </w:pPr>
      <w:rPr>
        <w:rFonts w:ascii="Wingdings" w:hAnsi="Wingdings" w:hint="default"/>
      </w:rPr>
    </w:lvl>
    <w:lvl w:ilvl="6" w:tplc="040C0001" w:tentative="1">
      <w:start w:val="1"/>
      <w:numFmt w:val="bullet"/>
      <w:lvlText w:val=""/>
      <w:lvlJc w:val="left"/>
      <w:pPr>
        <w:ind w:left="6830" w:hanging="360"/>
      </w:pPr>
      <w:rPr>
        <w:rFonts w:ascii="Symbol" w:hAnsi="Symbol" w:hint="default"/>
      </w:rPr>
    </w:lvl>
    <w:lvl w:ilvl="7" w:tplc="040C0003" w:tentative="1">
      <w:start w:val="1"/>
      <w:numFmt w:val="bullet"/>
      <w:lvlText w:val="o"/>
      <w:lvlJc w:val="left"/>
      <w:pPr>
        <w:ind w:left="7550" w:hanging="360"/>
      </w:pPr>
      <w:rPr>
        <w:rFonts w:ascii="Courier New" w:hAnsi="Courier New" w:cs="Courier New" w:hint="default"/>
      </w:rPr>
    </w:lvl>
    <w:lvl w:ilvl="8" w:tplc="040C0005" w:tentative="1">
      <w:start w:val="1"/>
      <w:numFmt w:val="bullet"/>
      <w:lvlText w:val=""/>
      <w:lvlJc w:val="left"/>
      <w:pPr>
        <w:ind w:left="8270" w:hanging="360"/>
      </w:pPr>
      <w:rPr>
        <w:rFonts w:ascii="Wingdings" w:hAnsi="Wingdings" w:hint="default"/>
      </w:rPr>
    </w:lvl>
  </w:abstractNum>
  <w:abstractNum w:abstractNumId="2" w15:restartNumberingAfterBreak="0">
    <w:nsid w:val="121F5806"/>
    <w:multiLevelType w:val="hybridMultilevel"/>
    <w:tmpl w:val="3FAC19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405072"/>
    <w:multiLevelType w:val="hybridMultilevel"/>
    <w:tmpl w:val="E77E89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B26B6E"/>
    <w:multiLevelType w:val="hybridMultilevel"/>
    <w:tmpl w:val="2FD0A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C23B6"/>
    <w:multiLevelType w:val="hybridMultilevel"/>
    <w:tmpl w:val="484CE726"/>
    <w:lvl w:ilvl="0" w:tplc="04125E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EB237D"/>
    <w:multiLevelType w:val="hybridMultilevel"/>
    <w:tmpl w:val="1FFC664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1D32146"/>
    <w:multiLevelType w:val="hybridMultilevel"/>
    <w:tmpl w:val="664A8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1638D3"/>
    <w:multiLevelType w:val="hybridMultilevel"/>
    <w:tmpl w:val="71AC3780"/>
    <w:lvl w:ilvl="0" w:tplc="B2BC84B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11431"/>
    <w:multiLevelType w:val="hybridMultilevel"/>
    <w:tmpl w:val="402E7E6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21AB9"/>
    <w:multiLevelType w:val="hybridMultilevel"/>
    <w:tmpl w:val="B8C8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147B6"/>
    <w:multiLevelType w:val="hybridMultilevel"/>
    <w:tmpl w:val="8444C348"/>
    <w:lvl w:ilvl="0" w:tplc="D56654A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8058B"/>
    <w:multiLevelType w:val="hybridMultilevel"/>
    <w:tmpl w:val="97203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2C54B2"/>
    <w:multiLevelType w:val="hybridMultilevel"/>
    <w:tmpl w:val="FAE60A42"/>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4198311E"/>
    <w:multiLevelType w:val="hybridMultilevel"/>
    <w:tmpl w:val="BE5EC6A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28057E"/>
    <w:multiLevelType w:val="hybridMultilevel"/>
    <w:tmpl w:val="8430A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E0EE4"/>
    <w:multiLevelType w:val="hybridMultilevel"/>
    <w:tmpl w:val="0B5E595C"/>
    <w:lvl w:ilvl="0" w:tplc="D56654A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802138"/>
    <w:multiLevelType w:val="hybridMultilevel"/>
    <w:tmpl w:val="1C10E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527A4D"/>
    <w:multiLevelType w:val="hybridMultilevel"/>
    <w:tmpl w:val="82A221A2"/>
    <w:lvl w:ilvl="0" w:tplc="D56654A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0276E6"/>
    <w:multiLevelType w:val="hybridMultilevel"/>
    <w:tmpl w:val="4FDACA2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B6D6302"/>
    <w:multiLevelType w:val="hybridMultilevel"/>
    <w:tmpl w:val="155EF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6560C"/>
    <w:multiLevelType w:val="hybridMultilevel"/>
    <w:tmpl w:val="BFF0DE22"/>
    <w:lvl w:ilvl="0" w:tplc="0C405C1C">
      <w:start w:val="3"/>
      <w:numFmt w:val="bullet"/>
      <w:lvlText w:val=""/>
      <w:lvlJc w:val="left"/>
      <w:pPr>
        <w:ind w:left="720" w:hanging="360"/>
      </w:pPr>
      <w:rPr>
        <w:rFonts w:ascii="Wingdings" w:eastAsia="Arial Unicode MS" w:hAnsi="Wingdings" w:cs="Kartik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B45A04"/>
    <w:multiLevelType w:val="hybridMultilevel"/>
    <w:tmpl w:val="8DD0D79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4E760E1"/>
    <w:multiLevelType w:val="hybridMultilevel"/>
    <w:tmpl w:val="C810B622"/>
    <w:lvl w:ilvl="0" w:tplc="040C0007">
      <w:start w:val="1"/>
      <w:numFmt w:val="bullet"/>
      <w:lvlText w:val=""/>
      <w:lvlPicBulletId w:val="0"/>
      <w:lvlJc w:val="left"/>
      <w:pPr>
        <w:ind w:left="720" w:hanging="360"/>
      </w:pPr>
      <w:rPr>
        <w:rFonts w:ascii="Symbol" w:hAnsi="Symbol" w:hint="default"/>
      </w:rPr>
    </w:lvl>
    <w:lvl w:ilvl="1" w:tplc="63DEA10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1229D3"/>
    <w:multiLevelType w:val="hybridMultilevel"/>
    <w:tmpl w:val="93689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58254E"/>
    <w:multiLevelType w:val="hybridMultilevel"/>
    <w:tmpl w:val="D6ACFC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991BA3"/>
    <w:multiLevelType w:val="hybridMultilevel"/>
    <w:tmpl w:val="F2A432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FD517C"/>
    <w:multiLevelType w:val="hybridMultilevel"/>
    <w:tmpl w:val="368888B4"/>
    <w:lvl w:ilvl="0" w:tplc="D56654A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607B19"/>
    <w:multiLevelType w:val="hybridMultilevel"/>
    <w:tmpl w:val="77BA8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103232"/>
    <w:multiLevelType w:val="hybridMultilevel"/>
    <w:tmpl w:val="D8000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5D0026"/>
    <w:multiLevelType w:val="hybridMultilevel"/>
    <w:tmpl w:val="44D874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7F6EF4"/>
    <w:multiLevelType w:val="hybridMultilevel"/>
    <w:tmpl w:val="B412876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31536B7"/>
    <w:multiLevelType w:val="hybridMultilevel"/>
    <w:tmpl w:val="AF12FA8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B0467C"/>
    <w:multiLevelType w:val="hybridMultilevel"/>
    <w:tmpl w:val="B596D51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D7680B"/>
    <w:multiLevelType w:val="hybridMultilevel"/>
    <w:tmpl w:val="722204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680C10"/>
    <w:multiLevelType w:val="hybridMultilevel"/>
    <w:tmpl w:val="A07AD7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33"/>
  </w:num>
  <w:num w:numId="5">
    <w:abstractNumId w:val="1"/>
  </w:num>
  <w:num w:numId="6">
    <w:abstractNumId w:val="30"/>
  </w:num>
  <w:num w:numId="7">
    <w:abstractNumId w:val="8"/>
  </w:num>
  <w:num w:numId="8">
    <w:abstractNumId w:val="25"/>
  </w:num>
  <w:num w:numId="9">
    <w:abstractNumId w:val="23"/>
  </w:num>
  <w:num w:numId="10">
    <w:abstractNumId w:val="21"/>
  </w:num>
  <w:num w:numId="11">
    <w:abstractNumId w:val="14"/>
  </w:num>
  <w:num w:numId="12">
    <w:abstractNumId w:val="10"/>
  </w:num>
  <w:num w:numId="13">
    <w:abstractNumId w:val="31"/>
  </w:num>
  <w:num w:numId="14">
    <w:abstractNumId w:val="17"/>
  </w:num>
  <w:num w:numId="15">
    <w:abstractNumId w:val="3"/>
  </w:num>
  <w:num w:numId="16">
    <w:abstractNumId w:val="34"/>
  </w:num>
  <w:num w:numId="17">
    <w:abstractNumId w:val="9"/>
  </w:num>
  <w:num w:numId="18">
    <w:abstractNumId w:val="35"/>
  </w:num>
  <w:num w:numId="19">
    <w:abstractNumId w:val="12"/>
  </w:num>
  <w:num w:numId="20">
    <w:abstractNumId w:val="5"/>
  </w:num>
  <w:num w:numId="21">
    <w:abstractNumId w:val="7"/>
  </w:num>
  <w:num w:numId="22">
    <w:abstractNumId w:val="24"/>
  </w:num>
  <w:num w:numId="23">
    <w:abstractNumId w:val="29"/>
  </w:num>
  <w:num w:numId="24">
    <w:abstractNumId w:val="28"/>
  </w:num>
  <w:num w:numId="25">
    <w:abstractNumId w:val="20"/>
  </w:num>
  <w:num w:numId="26">
    <w:abstractNumId w:val="0"/>
  </w:num>
  <w:num w:numId="27">
    <w:abstractNumId w:val="26"/>
  </w:num>
  <w:num w:numId="28">
    <w:abstractNumId w:val="19"/>
  </w:num>
  <w:num w:numId="29">
    <w:abstractNumId w:val="16"/>
  </w:num>
  <w:num w:numId="30">
    <w:abstractNumId w:val="11"/>
  </w:num>
  <w:num w:numId="31">
    <w:abstractNumId w:val="27"/>
  </w:num>
  <w:num w:numId="32">
    <w:abstractNumId w:val="13"/>
  </w:num>
  <w:num w:numId="33">
    <w:abstractNumId w:val="22"/>
  </w:num>
  <w:num w:numId="34">
    <w:abstractNumId w:val="18"/>
  </w:num>
  <w:num w:numId="35">
    <w:abstractNumId w:val="32"/>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E2"/>
    <w:rsid w:val="0006651C"/>
    <w:rsid w:val="000B0D0B"/>
    <w:rsid w:val="000F5631"/>
    <w:rsid w:val="000F7B0E"/>
    <w:rsid w:val="00100E56"/>
    <w:rsid w:val="001A6D01"/>
    <w:rsid w:val="001F57DF"/>
    <w:rsid w:val="002078B6"/>
    <w:rsid w:val="002775CA"/>
    <w:rsid w:val="002A3514"/>
    <w:rsid w:val="002D024C"/>
    <w:rsid w:val="002E3D9E"/>
    <w:rsid w:val="003453E4"/>
    <w:rsid w:val="00350F1A"/>
    <w:rsid w:val="003E20B1"/>
    <w:rsid w:val="00460868"/>
    <w:rsid w:val="004920CB"/>
    <w:rsid w:val="00494FD1"/>
    <w:rsid w:val="004978C7"/>
    <w:rsid w:val="004E36D7"/>
    <w:rsid w:val="005813BA"/>
    <w:rsid w:val="00602B9B"/>
    <w:rsid w:val="0061210C"/>
    <w:rsid w:val="00655FE1"/>
    <w:rsid w:val="00683E94"/>
    <w:rsid w:val="006D54DD"/>
    <w:rsid w:val="0073090F"/>
    <w:rsid w:val="00734E03"/>
    <w:rsid w:val="007B58A8"/>
    <w:rsid w:val="008955DA"/>
    <w:rsid w:val="00916B91"/>
    <w:rsid w:val="0096497B"/>
    <w:rsid w:val="00965ADA"/>
    <w:rsid w:val="009A13E3"/>
    <w:rsid w:val="009A4901"/>
    <w:rsid w:val="00A94DE2"/>
    <w:rsid w:val="00B771AE"/>
    <w:rsid w:val="00B96A7A"/>
    <w:rsid w:val="00C5339F"/>
    <w:rsid w:val="00C63F62"/>
    <w:rsid w:val="00DA6842"/>
    <w:rsid w:val="00DE1881"/>
    <w:rsid w:val="00DF3603"/>
    <w:rsid w:val="00E21BCA"/>
    <w:rsid w:val="00E42C62"/>
    <w:rsid w:val="00ED0FE6"/>
    <w:rsid w:val="00ED46BD"/>
    <w:rsid w:val="00F23FC2"/>
    <w:rsid w:val="00FA5026"/>
    <w:rsid w:val="00FD7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BDBF"/>
  <w15:chartTrackingRefBased/>
  <w15:docId w15:val="{F7DBD96F-043A-40D6-B03C-02BD554B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94DE2"/>
  </w:style>
  <w:style w:type="paragraph" w:styleId="ListParagraph">
    <w:name w:val="List Paragraph"/>
    <w:basedOn w:val="Normal"/>
    <w:uiPriority w:val="34"/>
    <w:qFormat/>
    <w:rsid w:val="00A94DE2"/>
    <w:pPr>
      <w:spacing w:after="200" w:line="276" w:lineRule="auto"/>
      <w:ind w:left="720"/>
      <w:contextualSpacing/>
    </w:pPr>
  </w:style>
  <w:style w:type="paragraph" w:customStyle="1" w:styleId="Default">
    <w:name w:val="Default"/>
    <w:rsid w:val="00A94DE2"/>
    <w:pPr>
      <w:autoSpaceDE w:val="0"/>
      <w:autoSpaceDN w:val="0"/>
      <w:adjustRightInd w:val="0"/>
      <w:spacing w:after="0" w:line="240" w:lineRule="auto"/>
    </w:pPr>
    <w:rPr>
      <w:rFonts w:ascii="Grotesque MT Std Black" w:hAnsi="Grotesque MT Std Black" w:cs="Grotesque MT Std Black"/>
      <w:color w:val="000000"/>
      <w:sz w:val="24"/>
      <w:szCs w:val="24"/>
    </w:rPr>
  </w:style>
  <w:style w:type="paragraph" w:customStyle="1" w:styleId="Pa9">
    <w:name w:val="Pa9"/>
    <w:basedOn w:val="Default"/>
    <w:next w:val="Default"/>
    <w:uiPriority w:val="99"/>
    <w:rsid w:val="00A94DE2"/>
    <w:pPr>
      <w:spacing w:line="271" w:lineRule="atLeast"/>
    </w:pPr>
    <w:rPr>
      <w:rFonts w:cs="Times New Roman"/>
      <w:color w:val="auto"/>
    </w:rPr>
  </w:style>
  <w:style w:type="paragraph" w:customStyle="1" w:styleId="Pa4">
    <w:name w:val="Pa4"/>
    <w:basedOn w:val="Default"/>
    <w:next w:val="Default"/>
    <w:uiPriority w:val="99"/>
    <w:rsid w:val="00A94DE2"/>
    <w:pPr>
      <w:spacing w:line="181" w:lineRule="atLeast"/>
    </w:pPr>
    <w:rPr>
      <w:rFonts w:cs="Times New Roman"/>
      <w:color w:val="auto"/>
    </w:rPr>
  </w:style>
  <w:style w:type="paragraph" w:styleId="BalloonText">
    <w:name w:val="Balloon Text"/>
    <w:basedOn w:val="Normal"/>
    <w:link w:val="BalloonTextChar"/>
    <w:uiPriority w:val="99"/>
    <w:semiHidden/>
    <w:unhideWhenUsed/>
    <w:rsid w:val="00A94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DE2"/>
    <w:rPr>
      <w:rFonts w:ascii="Tahoma" w:hAnsi="Tahoma" w:cs="Tahoma"/>
      <w:sz w:val="16"/>
      <w:szCs w:val="16"/>
    </w:rPr>
  </w:style>
  <w:style w:type="paragraph" w:styleId="Header">
    <w:name w:val="header"/>
    <w:basedOn w:val="Normal"/>
    <w:link w:val="HeaderChar"/>
    <w:uiPriority w:val="99"/>
    <w:unhideWhenUsed/>
    <w:rsid w:val="00A94D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4DE2"/>
  </w:style>
  <w:style w:type="paragraph" w:styleId="Footer">
    <w:name w:val="footer"/>
    <w:basedOn w:val="Normal"/>
    <w:link w:val="FooterChar"/>
    <w:uiPriority w:val="99"/>
    <w:unhideWhenUsed/>
    <w:rsid w:val="00A94D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4DE2"/>
  </w:style>
  <w:style w:type="paragraph" w:customStyle="1" w:styleId="bodytext">
    <w:name w:val="bodytext"/>
    <w:basedOn w:val="Normal"/>
    <w:rsid w:val="00A94D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94DE2"/>
    <w:rPr>
      <w:color w:val="0000FF"/>
      <w:u w:val="single"/>
    </w:rPr>
  </w:style>
  <w:style w:type="paragraph" w:styleId="FootnoteText">
    <w:name w:val="footnote text"/>
    <w:basedOn w:val="Normal"/>
    <w:link w:val="FootnoteTextChar"/>
    <w:uiPriority w:val="99"/>
    <w:semiHidden/>
    <w:unhideWhenUsed/>
    <w:rsid w:val="00A94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DE2"/>
    <w:rPr>
      <w:sz w:val="20"/>
      <w:szCs w:val="20"/>
    </w:rPr>
  </w:style>
  <w:style w:type="character" w:styleId="FootnoteReference">
    <w:name w:val="footnote reference"/>
    <w:uiPriority w:val="99"/>
    <w:semiHidden/>
    <w:unhideWhenUsed/>
    <w:rsid w:val="00A94DE2"/>
    <w:rPr>
      <w:vertAlign w:val="superscript"/>
    </w:rPr>
  </w:style>
  <w:style w:type="character" w:styleId="FollowedHyperlink">
    <w:name w:val="FollowedHyperlink"/>
    <w:basedOn w:val="DefaultParagraphFont"/>
    <w:uiPriority w:val="99"/>
    <w:semiHidden/>
    <w:unhideWhenUsed/>
    <w:rsid w:val="00A94DE2"/>
    <w:rPr>
      <w:color w:val="800080"/>
      <w:u w:val="single"/>
    </w:rPr>
  </w:style>
  <w:style w:type="paragraph" w:customStyle="1" w:styleId="xl65">
    <w:name w:val="xl65"/>
    <w:basedOn w:val="Normal"/>
    <w:rsid w:val="00A94DE2"/>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E26B0A"/>
      <w:sz w:val="24"/>
      <w:szCs w:val="24"/>
      <w:lang w:eastAsia="fr-FR"/>
    </w:rPr>
  </w:style>
  <w:style w:type="paragraph" w:customStyle="1" w:styleId="xl66">
    <w:name w:val="xl66"/>
    <w:basedOn w:val="Normal"/>
    <w:rsid w:val="00A94DE2"/>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67">
    <w:name w:val="xl67"/>
    <w:basedOn w:val="Normal"/>
    <w:rsid w:val="00A94DE2"/>
    <w:pPr>
      <w:pBdr>
        <w:top w:val="single" w:sz="4" w:space="0" w:color="auto"/>
        <w:left w:val="single" w:sz="8" w:space="0" w:color="auto"/>
        <w:bottom w:val="single" w:sz="4" w:space="0" w:color="auto"/>
        <w:right w:val="single" w:sz="8"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68">
    <w:name w:val="xl68"/>
    <w:basedOn w:val="Normal"/>
    <w:rsid w:val="00A94DE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A94DE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0">
    <w:name w:val="xl70"/>
    <w:basedOn w:val="Normal"/>
    <w:rsid w:val="00A94DE2"/>
    <w:pPr>
      <w:pBdr>
        <w:top w:val="single" w:sz="8"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6600"/>
      <w:sz w:val="24"/>
      <w:szCs w:val="24"/>
      <w:lang w:eastAsia="fr-FR"/>
    </w:rPr>
  </w:style>
  <w:style w:type="paragraph" w:customStyle="1" w:styleId="xl71">
    <w:name w:val="xl71"/>
    <w:basedOn w:val="Normal"/>
    <w:rsid w:val="00A94DE2"/>
    <w:pPr>
      <w:pBdr>
        <w:top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72">
    <w:name w:val="xl72"/>
    <w:basedOn w:val="Normal"/>
    <w:rsid w:val="00A94D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3">
    <w:name w:val="xl73"/>
    <w:basedOn w:val="Normal"/>
    <w:rsid w:val="00A94DE2"/>
    <w:pPr>
      <w:pBdr>
        <w:top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74">
    <w:name w:val="xl74"/>
    <w:basedOn w:val="Normal"/>
    <w:rsid w:val="00A94DE2"/>
    <w:pPr>
      <w:pBdr>
        <w:top w:val="single" w:sz="4" w:space="0" w:color="auto"/>
        <w:bottom w:val="single" w:sz="4" w:space="0" w:color="auto"/>
        <w:right w:val="single" w:sz="4"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75">
    <w:name w:val="xl75"/>
    <w:basedOn w:val="Normal"/>
    <w:rsid w:val="00A94DE2"/>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6">
    <w:name w:val="xl76"/>
    <w:basedOn w:val="Normal"/>
    <w:rsid w:val="00A94D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7">
    <w:name w:val="xl77"/>
    <w:basedOn w:val="Normal"/>
    <w:rsid w:val="00A94DE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78">
    <w:name w:val="xl78"/>
    <w:basedOn w:val="Normal"/>
    <w:rsid w:val="00A94DE2"/>
    <w:pPr>
      <w:pBdr>
        <w:top w:val="single" w:sz="4" w:space="0" w:color="auto"/>
        <w:left w:val="single" w:sz="4" w:space="0" w:color="auto"/>
        <w:bottom w:val="single" w:sz="4" w:space="0" w:color="auto"/>
        <w:right w:val="single" w:sz="4"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79">
    <w:name w:val="xl79"/>
    <w:basedOn w:val="Normal"/>
    <w:rsid w:val="00A94D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0">
    <w:name w:val="xl80"/>
    <w:basedOn w:val="Normal"/>
    <w:rsid w:val="00A94DE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1">
    <w:name w:val="xl81"/>
    <w:basedOn w:val="Normal"/>
    <w:rsid w:val="00A94DE2"/>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2">
    <w:name w:val="xl82"/>
    <w:basedOn w:val="Normal"/>
    <w:rsid w:val="00A94DE2"/>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3">
    <w:name w:val="xl83"/>
    <w:basedOn w:val="Normal"/>
    <w:rsid w:val="00A94DE2"/>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84">
    <w:name w:val="xl84"/>
    <w:basedOn w:val="Normal"/>
    <w:rsid w:val="00A94DE2"/>
    <w:pPr>
      <w:pBdr>
        <w:top w:val="single" w:sz="4" w:space="0" w:color="auto"/>
        <w:left w:val="single" w:sz="4" w:space="0" w:color="auto"/>
        <w:bottom w:val="single" w:sz="4" w:space="0" w:color="auto"/>
      </w:pBdr>
      <w:shd w:val="clear" w:color="000000" w:fill="60497A"/>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85">
    <w:name w:val="xl85"/>
    <w:basedOn w:val="Normal"/>
    <w:rsid w:val="00A94DE2"/>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fr-FR"/>
    </w:rPr>
  </w:style>
  <w:style w:type="paragraph" w:customStyle="1" w:styleId="xl86">
    <w:name w:val="xl86"/>
    <w:basedOn w:val="Normal"/>
    <w:rsid w:val="00A94DE2"/>
    <w:pPr>
      <w:pBdr>
        <w:top w:val="single" w:sz="4" w:space="0" w:color="auto"/>
        <w:bottom w:val="single" w:sz="4" w:space="0" w:color="auto"/>
      </w:pBdr>
      <w:shd w:val="clear" w:color="000000" w:fill="60497A"/>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87">
    <w:name w:val="xl87"/>
    <w:basedOn w:val="Normal"/>
    <w:rsid w:val="00A94DE2"/>
    <w:pPr>
      <w:pBdr>
        <w:top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fr-FR"/>
    </w:rPr>
  </w:style>
  <w:style w:type="paragraph" w:customStyle="1" w:styleId="xl88">
    <w:name w:val="xl88"/>
    <w:basedOn w:val="Normal"/>
    <w:rsid w:val="00A94DE2"/>
    <w:pPr>
      <w:pBdr>
        <w:top w:val="single" w:sz="4" w:space="0" w:color="auto"/>
        <w:left w:val="single" w:sz="4" w:space="0" w:color="auto"/>
        <w:bottom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89">
    <w:name w:val="xl89"/>
    <w:basedOn w:val="Normal"/>
    <w:rsid w:val="00A94DE2"/>
    <w:pPr>
      <w:pBdr>
        <w:top w:val="single" w:sz="4" w:space="0" w:color="auto"/>
        <w:bottom w:val="single" w:sz="4" w:space="0" w:color="auto"/>
        <w:right w:val="single" w:sz="4" w:space="0" w:color="auto"/>
      </w:pBdr>
      <w:shd w:val="clear" w:color="000000" w:fill="60497A"/>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90">
    <w:name w:val="xl90"/>
    <w:basedOn w:val="Normal"/>
    <w:rsid w:val="00A94DE2"/>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fr-FR"/>
    </w:rPr>
  </w:style>
  <w:style w:type="paragraph" w:customStyle="1" w:styleId="xl91">
    <w:name w:val="xl91"/>
    <w:basedOn w:val="Normal"/>
    <w:rsid w:val="00A94DE2"/>
    <w:pPr>
      <w:pBdr>
        <w:top w:val="single" w:sz="4" w:space="0" w:color="auto"/>
        <w:bottom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fr-FR"/>
    </w:rPr>
  </w:style>
  <w:style w:type="paragraph" w:customStyle="1" w:styleId="xl92">
    <w:name w:val="xl92"/>
    <w:basedOn w:val="Normal"/>
    <w:rsid w:val="00A94DE2"/>
    <w:pPr>
      <w:pBdr>
        <w:top w:val="single" w:sz="4" w:space="0" w:color="auto"/>
        <w:left w:val="single" w:sz="4" w:space="0" w:color="auto"/>
        <w:bottom w:val="single" w:sz="4" w:space="0" w:color="auto"/>
      </w:pBdr>
      <w:shd w:val="clear" w:color="000000" w:fill="E9F85A"/>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93">
    <w:name w:val="xl93"/>
    <w:basedOn w:val="Normal"/>
    <w:rsid w:val="00A94DE2"/>
    <w:pPr>
      <w:pBdr>
        <w:top w:val="single" w:sz="4" w:space="0" w:color="auto"/>
        <w:bottom w:val="single" w:sz="4" w:space="0" w:color="auto"/>
      </w:pBdr>
      <w:shd w:val="clear" w:color="000000" w:fill="E9F85A"/>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94">
    <w:name w:val="xl94"/>
    <w:basedOn w:val="Normal"/>
    <w:rsid w:val="00A94DE2"/>
    <w:pPr>
      <w:pBdr>
        <w:top w:val="single" w:sz="4" w:space="0" w:color="auto"/>
        <w:bottom w:val="single" w:sz="4" w:space="0" w:color="auto"/>
        <w:right w:val="single" w:sz="4" w:space="0" w:color="auto"/>
      </w:pBdr>
      <w:shd w:val="clear" w:color="000000" w:fill="E9F85A"/>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95">
    <w:name w:val="xl95"/>
    <w:basedOn w:val="Normal"/>
    <w:rsid w:val="00A94D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16365C"/>
      <w:sz w:val="24"/>
      <w:szCs w:val="24"/>
      <w:lang w:eastAsia="fr-FR"/>
    </w:rPr>
  </w:style>
  <w:style w:type="paragraph" w:customStyle="1" w:styleId="xl96">
    <w:name w:val="xl96"/>
    <w:basedOn w:val="Normal"/>
    <w:rsid w:val="00A94DE2"/>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color w:val="FFFFFF"/>
      <w:sz w:val="24"/>
      <w:szCs w:val="24"/>
      <w:lang w:eastAsia="fr-FR"/>
    </w:rPr>
  </w:style>
  <w:style w:type="paragraph" w:customStyle="1" w:styleId="xl97">
    <w:name w:val="xl97"/>
    <w:basedOn w:val="Normal"/>
    <w:rsid w:val="00A94DE2"/>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color w:val="FFFFFF"/>
      <w:sz w:val="24"/>
      <w:szCs w:val="24"/>
      <w:lang w:eastAsia="fr-FR"/>
    </w:rPr>
  </w:style>
  <w:style w:type="paragraph" w:customStyle="1" w:styleId="xl98">
    <w:name w:val="xl98"/>
    <w:basedOn w:val="Normal"/>
    <w:rsid w:val="00A94DE2"/>
    <w:pPr>
      <w:pBdr>
        <w:top w:val="single" w:sz="4" w:space="0" w:color="auto"/>
        <w:left w:val="single" w:sz="4" w:space="0" w:color="auto"/>
        <w:bottom w:val="single" w:sz="4"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99">
    <w:name w:val="xl99"/>
    <w:basedOn w:val="Normal"/>
    <w:rsid w:val="00A94DE2"/>
    <w:pPr>
      <w:pBdr>
        <w:top w:val="single" w:sz="4" w:space="0" w:color="auto"/>
        <w:bottom w:val="single" w:sz="4"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100">
    <w:name w:val="xl100"/>
    <w:basedOn w:val="Normal"/>
    <w:rsid w:val="00A94DE2"/>
    <w:pPr>
      <w:pBdr>
        <w:top w:val="single" w:sz="4" w:space="0" w:color="auto"/>
        <w:left w:val="single" w:sz="4" w:space="0" w:color="auto"/>
        <w:bottom w:val="single" w:sz="8"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101">
    <w:name w:val="xl101"/>
    <w:basedOn w:val="Normal"/>
    <w:rsid w:val="00A94DE2"/>
    <w:pPr>
      <w:pBdr>
        <w:top w:val="single" w:sz="4" w:space="0" w:color="auto"/>
        <w:bottom w:val="single" w:sz="8"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customStyle="1" w:styleId="xl102">
    <w:name w:val="xl102"/>
    <w:basedOn w:val="Normal"/>
    <w:rsid w:val="00A94DE2"/>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6600"/>
      <w:sz w:val="24"/>
      <w:szCs w:val="24"/>
      <w:lang w:eastAsia="fr-FR"/>
    </w:rPr>
  </w:style>
  <w:style w:type="paragraph" w:customStyle="1" w:styleId="xl103">
    <w:name w:val="xl103"/>
    <w:basedOn w:val="Normal"/>
    <w:rsid w:val="00A94DE2"/>
    <w:pPr>
      <w:pBdr>
        <w:top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04">
    <w:name w:val="xl104"/>
    <w:basedOn w:val="Normal"/>
    <w:rsid w:val="00A94DE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5">
    <w:name w:val="xl105"/>
    <w:basedOn w:val="Normal"/>
    <w:rsid w:val="00A94DE2"/>
    <w:pPr>
      <w:pBdr>
        <w:top w:val="single" w:sz="4" w:space="0" w:color="auto"/>
        <w:bottom w:val="single" w:sz="8" w:space="0" w:color="auto"/>
        <w:right w:val="single" w:sz="8" w:space="0" w:color="auto"/>
      </w:pBdr>
      <w:shd w:val="clear" w:color="000000" w:fill="E7FF35"/>
      <w:spacing w:before="100" w:beforeAutospacing="1" w:after="100" w:afterAutospacing="1" w:line="240" w:lineRule="auto"/>
      <w:jc w:val="center"/>
      <w:textAlignment w:val="center"/>
    </w:pPr>
    <w:rPr>
      <w:rFonts w:ascii="Times New Roman" w:eastAsia="Times New Roman" w:hAnsi="Times New Roman" w:cs="Times New Roman"/>
      <w:color w:val="16365C"/>
      <w:sz w:val="24"/>
      <w:szCs w:val="24"/>
      <w:lang w:eastAsia="fr-FR"/>
    </w:rPr>
  </w:style>
  <w:style w:type="paragraph" w:styleId="NormalWeb">
    <w:name w:val="Normal (Web)"/>
    <w:basedOn w:val="Normal"/>
    <w:uiPriority w:val="99"/>
    <w:unhideWhenUsed/>
    <w:rsid w:val="00A94DE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A9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DE2"/>
    <w:rPr>
      <w:sz w:val="16"/>
      <w:szCs w:val="16"/>
    </w:rPr>
  </w:style>
  <w:style w:type="paragraph" w:styleId="CommentText">
    <w:name w:val="annotation text"/>
    <w:basedOn w:val="Normal"/>
    <w:link w:val="CommentTextChar"/>
    <w:uiPriority w:val="99"/>
    <w:semiHidden/>
    <w:unhideWhenUsed/>
    <w:rsid w:val="00A94DE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94DE2"/>
    <w:rPr>
      <w:sz w:val="20"/>
      <w:szCs w:val="20"/>
    </w:rPr>
  </w:style>
  <w:style w:type="paragraph" w:styleId="CommentSubject">
    <w:name w:val="annotation subject"/>
    <w:basedOn w:val="CommentText"/>
    <w:next w:val="CommentText"/>
    <w:link w:val="CommentSubjectChar"/>
    <w:uiPriority w:val="99"/>
    <w:semiHidden/>
    <w:unhideWhenUsed/>
    <w:rsid w:val="00A94DE2"/>
    <w:rPr>
      <w:b/>
      <w:bCs/>
    </w:rPr>
  </w:style>
  <w:style w:type="character" w:customStyle="1" w:styleId="CommentSubjectChar">
    <w:name w:val="Comment Subject Char"/>
    <w:basedOn w:val="CommentTextChar"/>
    <w:link w:val="CommentSubject"/>
    <w:uiPriority w:val="99"/>
    <w:semiHidden/>
    <w:rsid w:val="00A94DE2"/>
    <w:rPr>
      <w:b/>
      <w:bCs/>
      <w:sz w:val="20"/>
      <w:szCs w:val="20"/>
    </w:rPr>
  </w:style>
  <w:style w:type="character" w:customStyle="1" w:styleId="st">
    <w:name w:val="st"/>
    <w:basedOn w:val="DefaultParagraphFont"/>
    <w:rsid w:val="00A94DE2"/>
  </w:style>
  <w:style w:type="character" w:styleId="Emphasis">
    <w:name w:val="Emphasis"/>
    <w:basedOn w:val="DefaultParagraphFont"/>
    <w:uiPriority w:val="20"/>
    <w:qFormat/>
    <w:rsid w:val="00A94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20</Pages>
  <Words>7854</Words>
  <Characters>43202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50955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2017-02-10T10:19:00Z</cp:lastPrinted>
  <dcterms:created xsi:type="dcterms:W3CDTF">2017-02-10T08:54:00Z</dcterms:created>
  <dcterms:modified xsi:type="dcterms:W3CDTF">2017-02-10T13:53:00Z</dcterms:modified>
</cp:coreProperties>
</file>