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92" w:rsidRPr="00F86995" w:rsidRDefault="00F86995" w:rsidP="00F86995">
      <w:pPr>
        <w:pStyle w:val="Ttulo2"/>
        <w:rPr>
          <w:lang w:val="en-US"/>
        </w:rPr>
      </w:pPr>
      <w:r w:rsidRPr="00F86995">
        <w:rPr>
          <w:lang w:val="en-US"/>
        </w:rPr>
        <w:t>Quality Physical Education Workshop</w:t>
      </w:r>
    </w:p>
    <w:p w:rsidR="00F86995" w:rsidRDefault="00F86995">
      <w:pPr>
        <w:rPr>
          <w:lang w:val="en-US"/>
        </w:rPr>
      </w:pPr>
      <w:r w:rsidRPr="00F86995">
        <w:rPr>
          <w:lang w:val="en-US"/>
        </w:rPr>
        <w:t>Checklist # 1</w:t>
      </w:r>
    </w:p>
    <w:p w:rsidR="00F86995" w:rsidRDefault="00F86995" w:rsidP="00F86995">
      <w:pPr>
        <w:jc w:val="center"/>
        <w:rPr>
          <w:b/>
          <w:i/>
          <w:lang w:val="en-US"/>
        </w:rPr>
      </w:pPr>
    </w:p>
    <w:p w:rsidR="00F86995" w:rsidRPr="00F86995" w:rsidRDefault="00F86995" w:rsidP="00F86995">
      <w:pPr>
        <w:jc w:val="center"/>
        <w:rPr>
          <w:b/>
          <w:i/>
          <w:lang w:val="en-US"/>
        </w:rPr>
      </w:pPr>
      <w:r w:rsidRPr="00F86995">
        <w:rPr>
          <w:b/>
          <w:i/>
          <w:lang w:val="en-US"/>
        </w:rPr>
        <w:t>Status of PE at national level</w:t>
      </w:r>
    </w:p>
    <w:p w:rsidR="00F86995" w:rsidRPr="00BE7D24" w:rsidRDefault="00F86995" w:rsidP="00F86995">
      <w:pPr>
        <w:pStyle w:val="Prrafodelista"/>
        <w:numPr>
          <w:ilvl w:val="0"/>
          <w:numId w:val="1"/>
        </w:numPr>
        <w:jc w:val="both"/>
        <w:rPr>
          <w:sz w:val="22"/>
          <w:szCs w:val="22"/>
          <w:lang w:val="en-US"/>
        </w:rPr>
      </w:pPr>
      <w:r w:rsidRPr="00BE7D24">
        <w:rPr>
          <w:color w:val="000000"/>
          <w:sz w:val="22"/>
          <w:szCs w:val="22"/>
          <w:lang w:val="en-US"/>
        </w:rPr>
        <w:t>Is the current PE policy in line with international conventions, declarations, recommendations and good practice?</w:t>
      </w:r>
    </w:p>
    <w:p w:rsidR="00256622" w:rsidRPr="00BD5AB9" w:rsidRDefault="00256622" w:rsidP="000730B8">
      <w:pPr>
        <w:pStyle w:val="Ttulo2"/>
        <w:spacing w:before="0"/>
        <w:rPr>
          <w:sz w:val="22"/>
          <w:szCs w:val="22"/>
          <w:lang w:val="en-US"/>
        </w:rPr>
      </w:pPr>
      <w:r w:rsidRPr="00BD5AB9">
        <w:rPr>
          <w:sz w:val="22"/>
          <w:szCs w:val="22"/>
          <w:lang w:val="en-US"/>
        </w:rPr>
        <w:t>NO</w:t>
      </w:r>
    </w:p>
    <w:p w:rsidR="00A14DCA" w:rsidRPr="00A14DCA" w:rsidRDefault="00A14DCA" w:rsidP="000730B8">
      <w:pPr>
        <w:spacing w:after="0" w:line="240" w:lineRule="auto"/>
        <w:jc w:val="both"/>
        <w:rPr>
          <w:color w:val="DE478E" w:themeColor="accent2"/>
          <w:sz w:val="22"/>
          <w:szCs w:val="22"/>
          <w:lang w:val="en-US"/>
        </w:rPr>
      </w:pPr>
      <w:r w:rsidRPr="00BD5AB9">
        <w:rPr>
          <w:color w:val="DE478E" w:themeColor="accent2"/>
          <w:sz w:val="22"/>
          <w:szCs w:val="22"/>
          <w:lang w:val="en-US"/>
        </w:rPr>
        <w:t>International recommendatio</w:t>
      </w:r>
      <w:r w:rsidR="00BD5AB9">
        <w:rPr>
          <w:color w:val="DE478E" w:themeColor="accent2"/>
          <w:sz w:val="22"/>
          <w:szCs w:val="22"/>
          <w:lang w:val="en-US"/>
        </w:rPr>
        <w:t>n</w:t>
      </w:r>
      <w:r w:rsidRPr="00BD5AB9">
        <w:rPr>
          <w:color w:val="DE478E" w:themeColor="accent2"/>
          <w:sz w:val="22"/>
          <w:szCs w:val="22"/>
          <w:lang w:val="en-US"/>
        </w:rPr>
        <w:t xml:space="preserve">s state that PE curriculum should consider at least 150 min of PE </w:t>
      </w:r>
      <w:r w:rsidR="00CC200C" w:rsidRPr="00BD5AB9">
        <w:rPr>
          <w:color w:val="DE478E" w:themeColor="accent2"/>
          <w:sz w:val="22"/>
          <w:szCs w:val="22"/>
          <w:lang w:val="en-US"/>
        </w:rPr>
        <w:t>classes</w:t>
      </w:r>
      <w:r w:rsidRPr="00BD5AB9">
        <w:rPr>
          <w:color w:val="DE478E" w:themeColor="accent2"/>
          <w:sz w:val="22"/>
          <w:szCs w:val="22"/>
          <w:lang w:val="en-US"/>
        </w:rPr>
        <w:t xml:space="preserve">. </w:t>
      </w:r>
      <w:r>
        <w:rPr>
          <w:color w:val="DE478E" w:themeColor="accent2"/>
          <w:sz w:val="22"/>
          <w:szCs w:val="22"/>
          <w:lang w:val="en-US"/>
        </w:rPr>
        <w:t xml:space="preserve">In Mexico, </w:t>
      </w:r>
      <w:r w:rsidRPr="00A14DCA">
        <w:rPr>
          <w:color w:val="DE478E" w:themeColor="accent2"/>
          <w:sz w:val="22"/>
          <w:szCs w:val="22"/>
          <w:lang w:val="en-US"/>
        </w:rPr>
        <w:t>PE classes will only be offered 60 min per week in pres</w:t>
      </w:r>
      <w:r>
        <w:rPr>
          <w:color w:val="DE478E" w:themeColor="accent2"/>
          <w:sz w:val="22"/>
          <w:szCs w:val="22"/>
          <w:lang w:val="en-US"/>
        </w:rPr>
        <w:t>chool and elementary school and 120 min for secondary school. Although policies in the Health, Education and Sports sectors consider the design of inclusive and, gender-specific programs, no specific strategies are outlined.  Additionally, no programs consider the inclusion of the most deprived sectors.</w:t>
      </w:r>
    </w:p>
    <w:p w:rsidR="0024096D" w:rsidRPr="00A14DCA" w:rsidRDefault="0024096D" w:rsidP="000730B8">
      <w:pPr>
        <w:spacing w:after="0" w:line="240" w:lineRule="auto"/>
        <w:jc w:val="both"/>
        <w:rPr>
          <w:rFonts w:cs="Arial"/>
          <w:color w:val="000000" w:themeColor="text1"/>
          <w:sz w:val="22"/>
          <w:szCs w:val="22"/>
          <w:lang w:val="en-US"/>
        </w:rPr>
      </w:pP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 xml:space="preserve">Is there a clear national strategy for physical education at: early </w:t>
      </w:r>
      <w:proofErr w:type="gramStart"/>
      <w:r w:rsidRPr="00BE7D24">
        <w:rPr>
          <w:sz w:val="22"/>
          <w:szCs w:val="22"/>
          <w:lang w:val="en-US"/>
        </w:rPr>
        <w:t>years</w:t>
      </w:r>
      <w:proofErr w:type="gramEnd"/>
      <w:r w:rsidRPr="00BE7D24">
        <w:rPr>
          <w:sz w:val="22"/>
          <w:szCs w:val="22"/>
          <w:lang w:val="en-US"/>
        </w:rPr>
        <w:t xml:space="preserve"> level? primary/elementary level? Secondary level?</w:t>
      </w:r>
    </w:p>
    <w:p w:rsidR="003C546F" w:rsidRDefault="00A14DCA" w:rsidP="003C546F">
      <w:pPr>
        <w:jc w:val="both"/>
        <w:rPr>
          <w:color w:val="DE478E" w:themeColor="accent2"/>
          <w:sz w:val="22"/>
          <w:szCs w:val="22"/>
          <w:lang w:val="en-US"/>
        </w:rPr>
      </w:pPr>
      <w:r>
        <w:rPr>
          <w:color w:val="DE478E" w:themeColor="accent2"/>
          <w:sz w:val="22"/>
          <w:szCs w:val="22"/>
          <w:lang w:val="en-US"/>
        </w:rPr>
        <w:t>YES</w:t>
      </w:r>
    </w:p>
    <w:p w:rsidR="00A14DCA" w:rsidRPr="00BE7D24" w:rsidRDefault="00A14DCA" w:rsidP="003C546F">
      <w:pPr>
        <w:jc w:val="both"/>
        <w:rPr>
          <w:color w:val="DE478E" w:themeColor="accent2"/>
          <w:sz w:val="22"/>
          <w:szCs w:val="22"/>
          <w:lang w:val="en-US"/>
        </w:rPr>
      </w:pPr>
      <w:r>
        <w:rPr>
          <w:color w:val="DE478E" w:themeColor="accent2"/>
          <w:sz w:val="22"/>
          <w:szCs w:val="22"/>
          <w:lang w:val="en-US"/>
        </w:rPr>
        <w:t>The Curriculum for 2016</w:t>
      </w:r>
      <w:r w:rsidR="006801C7">
        <w:rPr>
          <w:color w:val="DE478E" w:themeColor="accent2"/>
          <w:sz w:val="22"/>
          <w:szCs w:val="22"/>
          <w:lang w:val="en-US"/>
        </w:rPr>
        <w:t xml:space="preserve"> considers PE classes,</w:t>
      </w:r>
      <w:r w:rsidR="00B3792F">
        <w:rPr>
          <w:color w:val="DE478E" w:themeColor="accent2"/>
          <w:sz w:val="22"/>
          <w:szCs w:val="22"/>
          <w:lang w:val="en-US"/>
        </w:rPr>
        <w:t xml:space="preserve"> through a class</w:t>
      </w:r>
      <w:r w:rsidR="006801C7">
        <w:rPr>
          <w:color w:val="DE478E" w:themeColor="accent2"/>
          <w:sz w:val="22"/>
          <w:szCs w:val="22"/>
          <w:lang w:val="en-US"/>
        </w:rPr>
        <w:t xml:space="preserve"> called Health and Physical Development</w:t>
      </w:r>
      <w:r w:rsidR="00B3792F">
        <w:rPr>
          <w:color w:val="DE478E" w:themeColor="accent2"/>
          <w:sz w:val="22"/>
          <w:szCs w:val="22"/>
          <w:lang w:val="en-US"/>
        </w:rPr>
        <w:t>. This class is offered</w:t>
      </w:r>
      <w:r w:rsidR="006801C7">
        <w:rPr>
          <w:color w:val="DE478E" w:themeColor="accent2"/>
          <w:sz w:val="22"/>
          <w:szCs w:val="22"/>
          <w:lang w:val="en-US"/>
        </w:rPr>
        <w:t xml:space="preserve"> at preschool, elementary and secondary school levels. </w:t>
      </w:r>
      <w:r w:rsidR="00B3792F">
        <w:rPr>
          <w:color w:val="DE478E" w:themeColor="accent2"/>
          <w:sz w:val="22"/>
          <w:szCs w:val="22"/>
          <w:lang w:val="en-US"/>
        </w:rPr>
        <w:t xml:space="preserve">It </w:t>
      </w:r>
      <w:r w:rsidR="006801C7">
        <w:rPr>
          <w:color w:val="DE478E" w:themeColor="accent2"/>
          <w:sz w:val="22"/>
          <w:szCs w:val="22"/>
          <w:lang w:val="en-US"/>
        </w:rPr>
        <w:t xml:space="preserve">aims to shape </w:t>
      </w:r>
      <w:r w:rsidR="00B3792F">
        <w:rPr>
          <w:color w:val="DE478E" w:themeColor="accent2"/>
          <w:sz w:val="22"/>
          <w:szCs w:val="22"/>
          <w:lang w:val="en-US"/>
        </w:rPr>
        <w:t>integral kids and adolescents t</w:t>
      </w:r>
      <w:r w:rsidR="006801C7">
        <w:rPr>
          <w:color w:val="DE478E" w:themeColor="accent2"/>
          <w:sz w:val="22"/>
          <w:szCs w:val="22"/>
          <w:lang w:val="en-US"/>
        </w:rPr>
        <w:t>h</w:t>
      </w:r>
      <w:r w:rsidR="00B3792F">
        <w:rPr>
          <w:color w:val="DE478E" w:themeColor="accent2"/>
          <w:sz w:val="22"/>
          <w:szCs w:val="22"/>
          <w:lang w:val="en-US"/>
        </w:rPr>
        <w:t>r</w:t>
      </w:r>
      <w:r w:rsidR="006801C7">
        <w:rPr>
          <w:color w:val="DE478E" w:themeColor="accent2"/>
          <w:sz w:val="22"/>
          <w:szCs w:val="22"/>
          <w:lang w:val="en-US"/>
        </w:rPr>
        <w:t xml:space="preserve">ough meaningful learning that allows them to gain self-consciousness, improve motor skills, establish interpersonal relationships, </w:t>
      </w:r>
      <w:r w:rsidR="00B3792F">
        <w:rPr>
          <w:color w:val="DE478E" w:themeColor="accent2"/>
          <w:sz w:val="22"/>
          <w:szCs w:val="22"/>
          <w:lang w:val="en-US"/>
        </w:rPr>
        <w:t>canalize</w:t>
      </w:r>
      <w:r w:rsidR="006801C7">
        <w:rPr>
          <w:color w:val="DE478E" w:themeColor="accent2"/>
          <w:sz w:val="22"/>
          <w:szCs w:val="22"/>
          <w:lang w:val="en-US"/>
        </w:rPr>
        <w:t xml:space="preserve"> their creative potential and promote body care.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Is there a clear understanding and acceptance of the distinctions and relationships between physical activity, physical education, and sport at national level (within the policy and amongst civil society)?</w:t>
      </w:r>
    </w:p>
    <w:p w:rsidR="009151DA" w:rsidRPr="006801C7" w:rsidRDefault="006801C7" w:rsidP="0026580C">
      <w:pPr>
        <w:jc w:val="both"/>
        <w:rPr>
          <w:color w:val="DE478E" w:themeColor="accent2"/>
          <w:sz w:val="22"/>
          <w:szCs w:val="22"/>
          <w:lang w:val="en-US"/>
        </w:rPr>
      </w:pPr>
      <w:r w:rsidRPr="006801C7">
        <w:rPr>
          <w:color w:val="DE478E" w:themeColor="accent2"/>
          <w:sz w:val="22"/>
          <w:szCs w:val="22"/>
          <w:lang w:val="en-US"/>
        </w:rPr>
        <w:t xml:space="preserve">NO. Distinctions between these </w:t>
      </w:r>
      <w:r w:rsidR="00B3792F">
        <w:rPr>
          <w:color w:val="DE478E" w:themeColor="accent2"/>
          <w:sz w:val="22"/>
          <w:szCs w:val="22"/>
          <w:lang w:val="en-US"/>
        </w:rPr>
        <w:t>terms are</w:t>
      </w:r>
      <w:r w:rsidRPr="006801C7">
        <w:rPr>
          <w:color w:val="DE478E" w:themeColor="accent2"/>
          <w:sz w:val="22"/>
          <w:szCs w:val="22"/>
          <w:lang w:val="en-US"/>
        </w:rPr>
        <w:t xml:space="preserve"> not </w:t>
      </w:r>
      <w:r w:rsidR="00B3792F">
        <w:rPr>
          <w:color w:val="DE478E" w:themeColor="accent2"/>
          <w:sz w:val="22"/>
          <w:szCs w:val="22"/>
          <w:lang w:val="en-US"/>
        </w:rPr>
        <w:t>detailed</w:t>
      </w:r>
      <w:r w:rsidRPr="006801C7">
        <w:rPr>
          <w:color w:val="DE478E" w:themeColor="accent2"/>
          <w:sz w:val="22"/>
          <w:szCs w:val="22"/>
          <w:lang w:val="en-US"/>
        </w:rPr>
        <w:t xml:space="preserve"> by any of the p</w:t>
      </w:r>
      <w:r w:rsidR="00B3792F">
        <w:rPr>
          <w:color w:val="DE478E" w:themeColor="accent2"/>
          <w:sz w:val="22"/>
          <w:szCs w:val="22"/>
          <w:lang w:val="en-US"/>
        </w:rPr>
        <w:t>olicy documents retrieved</w:t>
      </w:r>
      <w:r w:rsidRPr="006801C7">
        <w:rPr>
          <w:color w:val="DE478E" w:themeColor="accent2"/>
          <w:sz w:val="22"/>
          <w:szCs w:val="22"/>
          <w:lang w:val="en-US"/>
        </w:rPr>
        <w:t>.</w:t>
      </w:r>
      <w:r>
        <w:rPr>
          <w:color w:val="DE478E" w:themeColor="accent2"/>
          <w:sz w:val="22"/>
          <w:szCs w:val="22"/>
          <w:lang w:val="en-US"/>
        </w:rPr>
        <w:t xml:space="preserve"> By the way </w:t>
      </w:r>
      <w:r w:rsidR="00B3792F">
        <w:rPr>
          <w:color w:val="DE478E" w:themeColor="accent2"/>
          <w:sz w:val="22"/>
          <w:szCs w:val="22"/>
          <w:lang w:val="en-US"/>
        </w:rPr>
        <w:t>the terms are applied</w:t>
      </w:r>
      <w:r>
        <w:rPr>
          <w:color w:val="DE478E" w:themeColor="accent2"/>
          <w:sz w:val="22"/>
          <w:szCs w:val="22"/>
          <w:lang w:val="en-US"/>
        </w:rPr>
        <w:t>, it can be assumed that physical a</w:t>
      </w:r>
      <w:r w:rsidR="00B3792F">
        <w:rPr>
          <w:color w:val="DE478E" w:themeColor="accent2"/>
          <w:sz w:val="22"/>
          <w:szCs w:val="22"/>
          <w:lang w:val="en-US"/>
        </w:rPr>
        <w:t>ctivity and sports have different meanings</w:t>
      </w:r>
      <w:r>
        <w:rPr>
          <w:color w:val="DE478E" w:themeColor="accent2"/>
          <w:sz w:val="22"/>
          <w:szCs w:val="22"/>
          <w:lang w:val="en-US"/>
        </w:rPr>
        <w:t xml:space="preserve">. However, the term physical education is not used. </w:t>
      </w:r>
    </w:p>
    <w:p w:rsidR="00D423A7" w:rsidRDefault="00F86995" w:rsidP="00D423A7">
      <w:pPr>
        <w:pStyle w:val="Prrafodelista"/>
        <w:numPr>
          <w:ilvl w:val="0"/>
          <w:numId w:val="1"/>
        </w:numPr>
        <w:jc w:val="both"/>
        <w:rPr>
          <w:sz w:val="22"/>
          <w:szCs w:val="22"/>
          <w:lang w:val="en-US"/>
        </w:rPr>
      </w:pPr>
      <w:r w:rsidRPr="00BE7D24">
        <w:rPr>
          <w:sz w:val="22"/>
          <w:szCs w:val="22"/>
          <w:lang w:val="en-US"/>
        </w:rPr>
        <w:t>Is the national strategy for physical education closely related to the school health strategy, incorporating safe school environments, nutrition, and health services?</w:t>
      </w:r>
    </w:p>
    <w:p w:rsidR="006801C7" w:rsidRPr="006801C7" w:rsidRDefault="00B3792F" w:rsidP="00BE7D24">
      <w:pPr>
        <w:jc w:val="both"/>
        <w:rPr>
          <w:color w:val="DE478E" w:themeColor="accent2"/>
          <w:sz w:val="22"/>
          <w:szCs w:val="22"/>
          <w:lang w:val="en-US"/>
        </w:rPr>
      </w:pPr>
      <w:r>
        <w:rPr>
          <w:color w:val="DE478E" w:themeColor="accent2"/>
          <w:sz w:val="22"/>
          <w:szCs w:val="22"/>
          <w:lang w:val="en-US"/>
        </w:rPr>
        <w:t xml:space="preserve">NO. </w:t>
      </w:r>
      <w:r w:rsidR="006801C7">
        <w:rPr>
          <w:color w:val="DE478E" w:themeColor="accent2"/>
          <w:sz w:val="22"/>
          <w:szCs w:val="22"/>
          <w:lang w:val="en-US"/>
        </w:rPr>
        <w:t>Th</w:t>
      </w:r>
      <w:r>
        <w:rPr>
          <w:color w:val="DE478E" w:themeColor="accent2"/>
          <w:sz w:val="22"/>
          <w:szCs w:val="22"/>
          <w:lang w:val="en-US"/>
        </w:rPr>
        <w:t>e National S</w:t>
      </w:r>
      <w:r w:rsidR="006801C7" w:rsidRPr="006801C7">
        <w:rPr>
          <w:color w:val="DE478E" w:themeColor="accent2"/>
          <w:sz w:val="22"/>
          <w:szCs w:val="22"/>
          <w:lang w:val="en-US"/>
        </w:rPr>
        <w:t xml:space="preserve">trategy against </w:t>
      </w:r>
      <w:proofErr w:type="gramStart"/>
      <w:r w:rsidR="006801C7" w:rsidRPr="006801C7">
        <w:rPr>
          <w:color w:val="DE478E" w:themeColor="accent2"/>
          <w:sz w:val="22"/>
          <w:szCs w:val="22"/>
          <w:lang w:val="en-US"/>
        </w:rPr>
        <w:t>Overweight ,</w:t>
      </w:r>
      <w:proofErr w:type="gramEnd"/>
      <w:r w:rsidR="006801C7" w:rsidRPr="006801C7">
        <w:rPr>
          <w:color w:val="DE478E" w:themeColor="accent2"/>
          <w:sz w:val="22"/>
          <w:szCs w:val="22"/>
          <w:lang w:val="en-US"/>
        </w:rPr>
        <w:t xml:space="preserve"> Obesity and Diabetes considers several </w:t>
      </w:r>
      <w:r w:rsidR="006801C7">
        <w:rPr>
          <w:color w:val="DE478E" w:themeColor="accent2"/>
          <w:sz w:val="22"/>
          <w:szCs w:val="22"/>
          <w:lang w:val="en-US"/>
        </w:rPr>
        <w:t>actions at the school level, such as the</w:t>
      </w:r>
      <w:r>
        <w:rPr>
          <w:color w:val="DE478E" w:themeColor="accent2"/>
          <w:sz w:val="22"/>
          <w:szCs w:val="22"/>
          <w:lang w:val="en-US"/>
        </w:rPr>
        <w:t xml:space="preserve"> promotion of physical activity and healthy intake. However, PE classes are not considered as a strategy to increase physical activity or promote a healthy lifestyle. </w:t>
      </w:r>
    </w:p>
    <w:p w:rsidR="006801C7" w:rsidRDefault="00F86995" w:rsidP="006801C7">
      <w:pPr>
        <w:pStyle w:val="Prrafodelista"/>
        <w:numPr>
          <w:ilvl w:val="0"/>
          <w:numId w:val="1"/>
        </w:numPr>
        <w:jc w:val="both"/>
        <w:rPr>
          <w:sz w:val="22"/>
          <w:szCs w:val="22"/>
          <w:lang w:val="en-US"/>
        </w:rPr>
      </w:pPr>
      <w:r w:rsidRPr="00BE7D24">
        <w:rPr>
          <w:sz w:val="22"/>
          <w:szCs w:val="22"/>
          <w:lang w:val="en-US"/>
        </w:rPr>
        <w:t>Is there a comprehensive national strategy in place for physical education at all levels of schooling ensuring that physical education is a core part of school curricula?</w:t>
      </w:r>
    </w:p>
    <w:p w:rsidR="006801C7" w:rsidRPr="006801C7" w:rsidRDefault="00B3792F" w:rsidP="006801C7">
      <w:pPr>
        <w:ind w:left="284"/>
        <w:jc w:val="both"/>
        <w:rPr>
          <w:color w:val="DE478E" w:themeColor="accent2"/>
          <w:sz w:val="22"/>
          <w:szCs w:val="22"/>
          <w:lang w:val="en-US"/>
        </w:rPr>
      </w:pPr>
      <w:r>
        <w:rPr>
          <w:color w:val="DE478E" w:themeColor="accent2"/>
          <w:sz w:val="22"/>
          <w:szCs w:val="22"/>
          <w:lang w:val="en-US"/>
        </w:rPr>
        <w:t>NO</w:t>
      </w:r>
      <w:r w:rsidR="006801C7" w:rsidRPr="006801C7">
        <w:rPr>
          <w:color w:val="DE478E" w:themeColor="accent2"/>
          <w:sz w:val="22"/>
          <w:szCs w:val="22"/>
          <w:lang w:val="en-US"/>
        </w:rPr>
        <w:t>. The 2016 Curriculum considers an equivalent class for preschool, elementary and secondary school, but not for high</w:t>
      </w:r>
      <w:r w:rsidR="006801C7">
        <w:rPr>
          <w:color w:val="DE478E" w:themeColor="accent2"/>
          <w:sz w:val="22"/>
          <w:szCs w:val="22"/>
          <w:lang w:val="en-US"/>
        </w:rPr>
        <w:t xml:space="preserve"> </w:t>
      </w:r>
      <w:r w:rsidR="006801C7" w:rsidRPr="006801C7">
        <w:rPr>
          <w:color w:val="DE478E" w:themeColor="accent2"/>
          <w:sz w:val="22"/>
          <w:szCs w:val="22"/>
          <w:lang w:val="en-US"/>
        </w:rPr>
        <w:t xml:space="preserve">school.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lastRenderedPageBreak/>
        <w:t>Do head teachers, teachers of other subjects, parents and members of the wider community view PE with the same level of importance as other subjects?</w:t>
      </w:r>
    </w:p>
    <w:p w:rsidR="0026580C" w:rsidRPr="00435222" w:rsidRDefault="00B3792F" w:rsidP="0026580C">
      <w:pPr>
        <w:jc w:val="both"/>
        <w:rPr>
          <w:color w:val="DE478E" w:themeColor="accent2"/>
          <w:sz w:val="22"/>
          <w:szCs w:val="22"/>
          <w:lang w:val="en-US"/>
        </w:rPr>
      </w:pPr>
      <w:r>
        <w:rPr>
          <w:color w:val="DE478E" w:themeColor="accent2"/>
          <w:sz w:val="22"/>
          <w:szCs w:val="22"/>
          <w:lang w:val="en-US"/>
        </w:rPr>
        <w:t>NO</w:t>
      </w:r>
      <w:r w:rsidR="0052050B" w:rsidRPr="00435222">
        <w:rPr>
          <w:color w:val="DE478E" w:themeColor="accent2"/>
          <w:sz w:val="22"/>
          <w:szCs w:val="22"/>
          <w:lang w:val="en-US"/>
        </w:rPr>
        <w:t xml:space="preserve">. PE </w:t>
      </w:r>
      <w:r w:rsidRPr="00435222">
        <w:rPr>
          <w:color w:val="DE478E" w:themeColor="accent2"/>
          <w:sz w:val="22"/>
          <w:szCs w:val="22"/>
          <w:lang w:val="en-US"/>
        </w:rPr>
        <w:t>classes</w:t>
      </w:r>
      <w:r w:rsidR="0052050B" w:rsidRPr="00435222">
        <w:rPr>
          <w:color w:val="DE478E" w:themeColor="accent2"/>
          <w:sz w:val="22"/>
          <w:szCs w:val="22"/>
          <w:lang w:val="en-US"/>
        </w:rPr>
        <w:t xml:space="preserve"> in Mexico are </w:t>
      </w:r>
      <w:r w:rsidRPr="00435222">
        <w:rPr>
          <w:color w:val="DE478E" w:themeColor="accent2"/>
          <w:sz w:val="22"/>
          <w:szCs w:val="22"/>
          <w:lang w:val="en-US"/>
        </w:rPr>
        <w:t>perceived</w:t>
      </w:r>
      <w:r w:rsidR="0052050B" w:rsidRPr="00435222">
        <w:rPr>
          <w:color w:val="DE478E" w:themeColor="accent2"/>
          <w:sz w:val="22"/>
          <w:szCs w:val="22"/>
          <w:lang w:val="en-US"/>
        </w:rPr>
        <w:t xml:space="preserve"> as less important than other subjects, since it is considered </w:t>
      </w:r>
      <w:r>
        <w:rPr>
          <w:color w:val="DE478E" w:themeColor="accent2"/>
          <w:sz w:val="22"/>
          <w:szCs w:val="22"/>
          <w:lang w:val="en-US"/>
        </w:rPr>
        <w:t>that the purpose of PE is to recreate or entertain children</w:t>
      </w:r>
      <w:r w:rsidR="0052050B" w:rsidRPr="00435222">
        <w:rPr>
          <w:color w:val="DE478E" w:themeColor="accent2"/>
          <w:sz w:val="22"/>
          <w:szCs w:val="22"/>
          <w:lang w:val="en-US"/>
        </w:rPr>
        <w:t>. Oftentimes</w:t>
      </w:r>
      <w:r>
        <w:rPr>
          <w:color w:val="DE478E" w:themeColor="accent2"/>
          <w:sz w:val="22"/>
          <w:szCs w:val="22"/>
          <w:lang w:val="en-US"/>
        </w:rPr>
        <w:t>,</w:t>
      </w:r>
      <w:r w:rsidR="0052050B" w:rsidRPr="00435222">
        <w:rPr>
          <w:color w:val="DE478E" w:themeColor="accent2"/>
          <w:sz w:val="22"/>
          <w:szCs w:val="22"/>
          <w:lang w:val="en-US"/>
        </w:rPr>
        <w:t xml:space="preserve"> if contents of other </w:t>
      </w:r>
      <w:r>
        <w:rPr>
          <w:color w:val="DE478E" w:themeColor="accent2"/>
          <w:sz w:val="22"/>
          <w:szCs w:val="22"/>
          <w:lang w:val="en-US"/>
        </w:rPr>
        <w:t>subjects</w:t>
      </w:r>
      <w:r w:rsidR="0052050B" w:rsidRPr="00435222">
        <w:rPr>
          <w:color w:val="DE478E" w:themeColor="accent2"/>
          <w:sz w:val="22"/>
          <w:szCs w:val="22"/>
          <w:lang w:val="en-US"/>
        </w:rPr>
        <w:t xml:space="preserve"> have not been appropriately covered during the school term, professors may cancel PE classes in order to catch up with other classes. Additionally, since many schools do not have PE professors, this irregular “negotiation” </w:t>
      </w:r>
      <w:r>
        <w:rPr>
          <w:color w:val="DE478E" w:themeColor="accent2"/>
          <w:sz w:val="22"/>
          <w:szCs w:val="22"/>
          <w:lang w:val="en-US"/>
        </w:rPr>
        <w:t>to replace lost hours becomes a</w:t>
      </w:r>
      <w:r w:rsidR="0052050B" w:rsidRPr="00435222">
        <w:rPr>
          <w:color w:val="DE478E" w:themeColor="accent2"/>
          <w:sz w:val="22"/>
          <w:szCs w:val="22"/>
          <w:lang w:val="en-US"/>
        </w:rPr>
        <w:t xml:space="preserve"> usual habit.</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Is there a national/regional physical education association?</w:t>
      </w:r>
    </w:p>
    <w:p w:rsidR="00B3792F" w:rsidRPr="00E35FCD" w:rsidRDefault="00B3792F" w:rsidP="0026580C">
      <w:pPr>
        <w:jc w:val="both"/>
        <w:rPr>
          <w:color w:val="DE478E" w:themeColor="accent2"/>
          <w:sz w:val="22"/>
          <w:szCs w:val="22"/>
          <w:lang w:val="en-US"/>
        </w:rPr>
      </w:pPr>
      <w:r w:rsidRPr="008D371B">
        <w:rPr>
          <w:color w:val="DE478E" w:themeColor="accent2"/>
          <w:sz w:val="22"/>
          <w:szCs w:val="22"/>
          <w:lang w:val="en-US"/>
        </w:rPr>
        <w:t>YES.</w:t>
      </w:r>
      <w:r w:rsidR="0052050B" w:rsidRPr="008D371B">
        <w:rPr>
          <w:color w:val="DE478E" w:themeColor="accent2"/>
          <w:sz w:val="22"/>
          <w:szCs w:val="22"/>
          <w:lang w:val="en-US"/>
        </w:rPr>
        <w:t xml:space="preserve"> The </w:t>
      </w:r>
      <w:proofErr w:type="spellStart"/>
      <w:r w:rsidR="0052050B" w:rsidRPr="008D371B">
        <w:rPr>
          <w:color w:val="DE478E" w:themeColor="accent2"/>
          <w:sz w:val="22"/>
          <w:szCs w:val="22"/>
          <w:lang w:val="en-US"/>
        </w:rPr>
        <w:t>Asociación</w:t>
      </w:r>
      <w:proofErr w:type="spellEnd"/>
      <w:r w:rsidR="0052050B" w:rsidRPr="008D371B">
        <w:rPr>
          <w:color w:val="DE478E" w:themeColor="accent2"/>
          <w:sz w:val="22"/>
          <w:szCs w:val="22"/>
          <w:lang w:val="en-US"/>
        </w:rPr>
        <w:t xml:space="preserve"> Mexicana de </w:t>
      </w:r>
      <w:proofErr w:type="spellStart"/>
      <w:r w:rsidR="0052050B" w:rsidRPr="008D371B">
        <w:rPr>
          <w:color w:val="DE478E" w:themeColor="accent2"/>
          <w:sz w:val="22"/>
          <w:szCs w:val="22"/>
          <w:lang w:val="en-US"/>
        </w:rPr>
        <w:t>Instituciones</w:t>
      </w:r>
      <w:proofErr w:type="spellEnd"/>
      <w:r w:rsidR="0052050B" w:rsidRPr="008D371B">
        <w:rPr>
          <w:color w:val="DE478E" w:themeColor="accent2"/>
          <w:sz w:val="22"/>
          <w:szCs w:val="22"/>
          <w:lang w:val="en-US"/>
        </w:rPr>
        <w:t xml:space="preserve"> </w:t>
      </w:r>
      <w:proofErr w:type="spellStart"/>
      <w:r w:rsidR="0052050B" w:rsidRPr="008D371B">
        <w:rPr>
          <w:color w:val="DE478E" w:themeColor="accent2"/>
          <w:sz w:val="22"/>
          <w:szCs w:val="22"/>
          <w:lang w:val="en-US"/>
        </w:rPr>
        <w:t>Superiores</w:t>
      </w:r>
      <w:proofErr w:type="spellEnd"/>
      <w:r w:rsidR="0052050B" w:rsidRPr="008D371B">
        <w:rPr>
          <w:color w:val="DE478E" w:themeColor="accent2"/>
          <w:sz w:val="22"/>
          <w:szCs w:val="22"/>
          <w:lang w:val="en-US"/>
        </w:rPr>
        <w:t xml:space="preserve"> de </w:t>
      </w:r>
      <w:proofErr w:type="spellStart"/>
      <w:r w:rsidR="0052050B" w:rsidRPr="008D371B">
        <w:rPr>
          <w:color w:val="DE478E" w:themeColor="accent2"/>
          <w:sz w:val="22"/>
          <w:szCs w:val="22"/>
          <w:lang w:val="en-US"/>
        </w:rPr>
        <w:t>Cultura</w:t>
      </w:r>
      <w:proofErr w:type="spellEnd"/>
      <w:r w:rsidR="0052050B" w:rsidRPr="008D371B">
        <w:rPr>
          <w:color w:val="DE478E" w:themeColor="accent2"/>
          <w:sz w:val="22"/>
          <w:szCs w:val="22"/>
          <w:lang w:val="en-US"/>
        </w:rPr>
        <w:t xml:space="preserve"> </w:t>
      </w:r>
      <w:proofErr w:type="spellStart"/>
      <w:r w:rsidR="0052050B" w:rsidRPr="008D371B">
        <w:rPr>
          <w:color w:val="DE478E" w:themeColor="accent2"/>
          <w:sz w:val="22"/>
          <w:szCs w:val="22"/>
          <w:lang w:val="en-US"/>
        </w:rPr>
        <w:t>Física</w:t>
      </w:r>
      <w:proofErr w:type="spellEnd"/>
      <w:r w:rsidR="008D371B">
        <w:rPr>
          <w:color w:val="DE478E" w:themeColor="accent2"/>
          <w:sz w:val="22"/>
          <w:szCs w:val="22"/>
          <w:lang w:val="en-US"/>
        </w:rPr>
        <w:t xml:space="preserve"> aims to promote the academic and scientific development of Physical Education Schools in Mexico. All public and private universities offering this graduate program are part of the association.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Are there any national research programmes which aim at proving the importance of physical activity and physical education for personal and interpersonal development alongside their benefits on health?</w:t>
      </w:r>
    </w:p>
    <w:p w:rsidR="008D371B" w:rsidRPr="00435222" w:rsidRDefault="008D371B" w:rsidP="0026580C">
      <w:pPr>
        <w:jc w:val="both"/>
        <w:rPr>
          <w:color w:val="DE478E" w:themeColor="accent2"/>
          <w:sz w:val="22"/>
          <w:szCs w:val="22"/>
          <w:lang w:val="en-US"/>
        </w:rPr>
      </w:pPr>
      <w:r>
        <w:rPr>
          <w:color w:val="DE478E" w:themeColor="accent2"/>
          <w:sz w:val="22"/>
          <w:szCs w:val="22"/>
          <w:lang w:val="en-US"/>
        </w:rPr>
        <w:t>YES</w:t>
      </w:r>
      <w:r w:rsidR="0052050B" w:rsidRPr="00435222">
        <w:rPr>
          <w:color w:val="DE478E" w:themeColor="accent2"/>
          <w:sz w:val="22"/>
          <w:szCs w:val="22"/>
          <w:lang w:val="en-US"/>
        </w:rPr>
        <w:t>. Re</w:t>
      </w:r>
      <w:r w:rsidR="00383D7F" w:rsidRPr="00435222">
        <w:rPr>
          <w:color w:val="DE478E" w:themeColor="accent2"/>
          <w:sz w:val="22"/>
          <w:szCs w:val="22"/>
          <w:lang w:val="en-US"/>
        </w:rPr>
        <w:t>s</w:t>
      </w:r>
      <w:r w:rsidR="0052050B" w:rsidRPr="00435222">
        <w:rPr>
          <w:color w:val="DE478E" w:themeColor="accent2"/>
          <w:sz w:val="22"/>
          <w:szCs w:val="22"/>
          <w:lang w:val="en-US"/>
        </w:rPr>
        <w:t xml:space="preserve">earch programs offered by </w:t>
      </w:r>
      <w:r>
        <w:rPr>
          <w:color w:val="DE478E" w:themeColor="accent2"/>
          <w:sz w:val="22"/>
          <w:szCs w:val="22"/>
          <w:lang w:val="en-US"/>
        </w:rPr>
        <w:t xml:space="preserve">public and private </w:t>
      </w:r>
      <w:r w:rsidR="0052050B" w:rsidRPr="00435222">
        <w:rPr>
          <w:color w:val="DE478E" w:themeColor="accent2"/>
          <w:sz w:val="22"/>
          <w:szCs w:val="22"/>
          <w:lang w:val="en-US"/>
        </w:rPr>
        <w:t>universities</w:t>
      </w:r>
      <w:r>
        <w:rPr>
          <w:color w:val="DE478E" w:themeColor="accent2"/>
          <w:sz w:val="22"/>
          <w:szCs w:val="22"/>
          <w:lang w:val="en-US"/>
        </w:rPr>
        <w:t xml:space="preserve"> offer a variety of research lines considering</w:t>
      </w:r>
      <w:r w:rsidR="0060118C">
        <w:rPr>
          <w:color w:val="DE478E" w:themeColor="accent2"/>
          <w:sz w:val="22"/>
          <w:szCs w:val="22"/>
          <w:lang w:val="en-US"/>
        </w:rPr>
        <w:t xml:space="preserve"> the relationship between sports and PE and</w:t>
      </w:r>
      <w:r>
        <w:rPr>
          <w:color w:val="DE478E" w:themeColor="accent2"/>
          <w:sz w:val="22"/>
          <w:szCs w:val="22"/>
          <w:lang w:val="en-US"/>
        </w:rPr>
        <w:t xml:space="preserve"> quality of life,</w:t>
      </w:r>
      <w:r w:rsidR="0060118C">
        <w:rPr>
          <w:color w:val="DE478E" w:themeColor="accent2"/>
          <w:sz w:val="22"/>
          <w:szCs w:val="22"/>
          <w:lang w:val="en-US"/>
        </w:rPr>
        <w:t xml:space="preserve"> chronic diseases, health promotion, personal development. However, research programs are generally small and local. </w:t>
      </w:r>
      <w:r>
        <w:rPr>
          <w:color w:val="DE478E" w:themeColor="accent2"/>
          <w:sz w:val="22"/>
          <w:szCs w:val="22"/>
          <w:lang w:val="en-US"/>
        </w:rPr>
        <w:t xml:space="preserve"> </w:t>
      </w:r>
      <w:r w:rsidR="0060118C">
        <w:rPr>
          <w:color w:val="DE478E" w:themeColor="accent2"/>
          <w:sz w:val="22"/>
          <w:szCs w:val="22"/>
          <w:lang w:val="en-US"/>
        </w:rPr>
        <w:t xml:space="preserve">The National Institute of Public Health is another institution exploring the relationships between physical activity and health. </w:t>
      </w:r>
    </w:p>
    <w:p w:rsidR="00F86995" w:rsidRPr="0052050B" w:rsidRDefault="00F86995" w:rsidP="00F86995">
      <w:pPr>
        <w:jc w:val="both"/>
        <w:rPr>
          <w:sz w:val="22"/>
          <w:szCs w:val="22"/>
          <w:lang w:val="en-US"/>
        </w:rPr>
      </w:pPr>
    </w:p>
    <w:p w:rsidR="00F86995" w:rsidRPr="00BE7D24" w:rsidRDefault="00F86995" w:rsidP="00F86995">
      <w:pPr>
        <w:jc w:val="center"/>
        <w:rPr>
          <w:b/>
          <w:i/>
          <w:sz w:val="22"/>
          <w:szCs w:val="22"/>
          <w:lang w:val="en-US"/>
        </w:rPr>
      </w:pPr>
      <w:r w:rsidRPr="00BE7D24">
        <w:rPr>
          <w:b/>
          <w:i/>
          <w:sz w:val="22"/>
          <w:szCs w:val="22"/>
          <w:lang w:val="en-US"/>
        </w:rPr>
        <w:t>Flexibility of the current PE policy/curricula</w:t>
      </w:r>
    </w:p>
    <w:p w:rsidR="0026580C" w:rsidRPr="00BE7D24" w:rsidRDefault="00F86995" w:rsidP="0026580C">
      <w:pPr>
        <w:pStyle w:val="Prrafodelista"/>
        <w:numPr>
          <w:ilvl w:val="0"/>
          <w:numId w:val="1"/>
        </w:numPr>
        <w:jc w:val="both"/>
        <w:rPr>
          <w:sz w:val="22"/>
          <w:szCs w:val="22"/>
          <w:lang w:val="en-US"/>
        </w:rPr>
      </w:pPr>
      <w:r w:rsidRPr="00BE7D24">
        <w:rPr>
          <w:sz w:val="22"/>
          <w:szCs w:val="22"/>
          <w:lang w:val="en-US"/>
        </w:rPr>
        <w:t>Does the content of the curriculum reflect needs, interests, and future opportunities of students?</w:t>
      </w:r>
    </w:p>
    <w:p w:rsidR="0026580C" w:rsidRPr="00435222" w:rsidRDefault="0060118C" w:rsidP="0026580C">
      <w:pPr>
        <w:jc w:val="both"/>
        <w:rPr>
          <w:color w:val="DE478E" w:themeColor="accent2"/>
          <w:sz w:val="22"/>
          <w:szCs w:val="22"/>
          <w:lang w:val="en-US"/>
        </w:rPr>
      </w:pPr>
      <w:r>
        <w:rPr>
          <w:color w:val="DE478E" w:themeColor="accent2"/>
          <w:sz w:val="22"/>
          <w:szCs w:val="22"/>
          <w:lang w:val="en-US"/>
        </w:rPr>
        <w:t>YES</w:t>
      </w:r>
      <w:r w:rsidR="00383D7F" w:rsidRPr="00435222">
        <w:rPr>
          <w:color w:val="DE478E" w:themeColor="accent2"/>
          <w:sz w:val="22"/>
          <w:szCs w:val="22"/>
          <w:lang w:val="en-US"/>
        </w:rPr>
        <w:t xml:space="preserve">. </w:t>
      </w:r>
      <w:r>
        <w:rPr>
          <w:color w:val="DE478E" w:themeColor="accent2"/>
          <w:sz w:val="22"/>
          <w:szCs w:val="22"/>
          <w:lang w:val="en-US"/>
        </w:rPr>
        <w:t xml:space="preserve">. The new 2016 Curriculum considers Health and Physical Development classes (replacing PE classes before), which aims to shape integral kids and adolescents through meaningful learning that allows them to gain self-consciousness, improve motor skills, establish interpersonal relationships, canalize their creative potential and promote body care.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Is there opportunity for local interpretation of policy/curriculum empowering teachers to adapt their methods to the needs of the young people they are working with?</w:t>
      </w:r>
    </w:p>
    <w:p w:rsidR="0060118C" w:rsidRPr="0060118C" w:rsidRDefault="0060118C" w:rsidP="0026580C">
      <w:pPr>
        <w:jc w:val="both"/>
        <w:rPr>
          <w:color w:val="DE478E" w:themeColor="accent2"/>
          <w:sz w:val="22"/>
          <w:szCs w:val="22"/>
          <w:lang w:val="en-US"/>
        </w:rPr>
      </w:pPr>
      <w:r w:rsidRPr="0060118C">
        <w:rPr>
          <w:color w:val="DE478E" w:themeColor="accent2"/>
          <w:sz w:val="22"/>
          <w:szCs w:val="22"/>
          <w:lang w:val="en-US"/>
        </w:rPr>
        <w:t xml:space="preserve">NO. The new curriculum does not explicitly mention the possibility of adapting the methods to the needs of Young students.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t>Is feedback gathered and integrated for regular revision of the curriculum to consider new visions and circumstances?</w:t>
      </w:r>
    </w:p>
    <w:p w:rsidR="00914589" w:rsidRPr="008D2E06" w:rsidRDefault="0060118C" w:rsidP="0026580C">
      <w:pPr>
        <w:jc w:val="both"/>
        <w:rPr>
          <w:color w:val="DE478E" w:themeColor="accent2"/>
          <w:sz w:val="22"/>
          <w:szCs w:val="22"/>
          <w:lang w:val="en-US"/>
        </w:rPr>
      </w:pPr>
      <w:r w:rsidRPr="008D2E06">
        <w:rPr>
          <w:color w:val="DE478E" w:themeColor="accent2"/>
          <w:sz w:val="22"/>
          <w:szCs w:val="22"/>
          <w:lang w:val="en-US"/>
        </w:rPr>
        <w:t xml:space="preserve">YES. </w:t>
      </w:r>
      <w:r w:rsidR="00CD4BFD">
        <w:rPr>
          <w:color w:val="DE478E" w:themeColor="accent2"/>
          <w:sz w:val="22"/>
          <w:szCs w:val="22"/>
          <w:lang w:val="en-US"/>
        </w:rPr>
        <w:t>Recent consultation forums on t</w:t>
      </w:r>
      <w:r w:rsidR="008D2E06" w:rsidRPr="008D2E06">
        <w:rPr>
          <w:color w:val="DE478E" w:themeColor="accent2"/>
          <w:sz w:val="22"/>
          <w:szCs w:val="22"/>
          <w:lang w:val="en-US"/>
        </w:rPr>
        <w:t xml:space="preserve">he new 2016 Curriculum </w:t>
      </w:r>
      <w:r w:rsidR="00CD4BFD">
        <w:rPr>
          <w:color w:val="DE478E" w:themeColor="accent2"/>
          <w:sz w:val="22"/>
          <w:szCs w:val="22"/>
          <w:lang w:val="en-US"/>
        </w:rPr>
        <w:t>have pointed</w:t>
      </w:r>
      <w:r w:rsidR="008D2E06" w:rsidRPr="008D2E06">
        <w:rPr>
          <w:color w:val="DE478E" w:themeColor="accent2"/>
          <w:sz w:val="22"/>
          <w:szCs w:val="22"/>
          <w:lang w:val="en-US"/>
        </w:rPr>
        <w:t xml:space="preserve"> out </w:t>
      </w:r>
      <w:r w:rsidR="00CD4BFD">
        <w:rPr>
          <w:color w:val="DE478E" w:themeColor="accent2"/>
          <w:sz w:val="22"/>
          <w:szCs w:val="22"/>
          <w:lang w:val="en-US"/>
        </w:rPr>
        <w:t xml:space="preserve">that </w:t>
      </w:r>
      <w:r w:rsidR="008D2E06" w:rsidRPr="008D2E06">
        <w:rPr>
          <w:color w:val="DE478E" w:themeColor="accent2"/>
          <w:sz w:val="22"/>
          <w:szCs w:val="22"/>
          <w:lang w:val="en-US"/>
        </w:rPr>
        <w:t>the lack of flexibility and spaces for local discussions on</w:t>
      </w:r>
      <w:r w:rsidR="00CD4BFD">
        <w:rPr>
          <w:color w:val="DE478E" w:themeColor="accent2"/>
          <w:sz w:val="22"/>
          <w:szCs w:val="22"/>
          <w:lang w:val="en-US"/>
        </w:rPr>
        <w:t xml:space="preserve"> former</w:t>
      </w:r>
      <w:r w:rsidR="008D2E06" w:rsidRPr="008D2E06">
        <w:rPr>
          <w:color w:val="DE478E" w:themeColor="accent2"/>
          <w:sz w:val="22"/>
          <w:szCs w:val="22"/>
          <w:lang w:val="en-US"/>
        </w:rPr>
        <w:t xml:space="preserve"> curriculum</w:t>
      </w:r>
      <w:r w:rsidR="00CD4BFD">
        <w:rPr>
          <w:color w:val="DE478E" w:themeColor="accent2"/>
          <w:sz w:val="22"/>
          <w:szCs w:val="22"/>
          <w:lang w:val="en-US"/>
        </w:rPr>
        <w:t xml:space="preserve">s is an important weakness </w:t>
      </w:r>
      <w:r w:rsidR="00ED1FBC">
        <w:rPr>
          <w:color w:val="DE478E" w:themeColor="accent2"/>
          <w:sz w:val="22"/>
          <w:szCs w:val="22"/>
          <w:lang w:val="en-US"/>
        </w:rPr>
        <w:t xml:space="preserve">that </w:t>
      </w:r>
      <w:r w:rsidR="00CD4BFD">
        <w:rPr>
          <w:color w:val="DE478E" w:themeColor="accent2"/>
          <w:sz w:val="22"/>
          <w:szCs w:val="22"/>
          <w:lang w:val="en-US"/>
        </w:rPr>
        <w:t xml:space="preserve">should be considered in the implementation of the 2016 Curriculum. </w:t>
      </w:r>
      <w:r w:rsidR="00ED1FBC">
        <w:rPr>
          <w:color w:val="DE478E" w:themeColor="accent2"/>
          <w:sz w:val="22"/>
          <w:szCs w:val="22"/>
          <w:lang w:val="en-US"/>
        </w:rPr>
        <w:t xml:space="preserve">These suggestions will be addressed in the reviewed 2016 Curriculum. </w:t>
      </w:r>
    </w:p>
    <w:p w:rsidR="00F86995" w:rsidRPr="00BE7D24" w:rsidRDefault="00F86995" w:rsidP="00F86995">
      <w:pPr>
        <w:pStyle w:val="Prrafodelista"/>
        <w:numPr>
          <w:ilvl w:val="0"/>
          <w:numId w:val="1"/>
        </w:numPr>
        <w:jc w:val="both"/>
        <w:rPr>
          <w:sz w:val="22"/>
          <w:szCs w:val="22"/>
          <w:lang w:val="en-US"/>
        </w:rPr>
      </w:pPr>
      <w:r w:rsidRPr="00BE7D24">
        <w:rPr>
          <w:sz w:val="22"/>
          <w:szCs w:val="22"/>
          <w:lang w:val="en-US"/>
        </w:rPr>
        <w:lastRenderedPageBreak/>
        <w:t>Is the right of access to physical education for all encouraged in the current PE policy?</w:t>
      </w:r>
    </w:p>
    <w:p w:rsidR="0026580C" w:rsidRPr="00ED1FBC" w:rsidRDefault="00ED1FBC" w:rsidP="0026580C">
      <w:pPr>
        <w:jc w:val="both"/>
        <w:rPr>
          <w:color w:val="DE478E" w:themeColor="accent2"/>
          <w:sz w:val="22"/>
          <w:szCs w:val="22"/>
          <w:lang w:val="en-US"/>
        </w:rPr>
      </w:pPr>
      <w:r>
        <w:rPr>
          <w:color w:val="DE478E" w:themeColor="accent2"/>
          <w:sz w:val="22"/>
          <w:szCs w:val="22"/>
          <w:lang w:val="en-US"/>
        </w:rPr>
        <w:t>NO</w:t>
      </w:r>
      <w:r w:rsidRPr="00ED1FBC">
        <w:rPr>
          <w:color w:val="DE478E" w:themeColor="accent2"/>
          <w:sz w:val="22"/>
          <w:szCs w:val="22"/>
          <w:lang w:val="en-US"/>
        </w:rPr>
        <w:t>. Access to PE</w:t>
      </w:r>
      <w:r>
        <w:rPr>
          <w:color w:val="DE478E" w:themeColor="accent2"/>
          <w:sz w:val="22"/>
          <w:szCs w:val="22"/>
          <w:lang w:val="en-US"/>
        </w:rPr>
        <w:t xml:space="preserve"> for all</w:t>
      </w:r>
      <w:r w:rsidRPr="00ED1FBC">
        <w:rPr>
          <w:color w:val="DE478E" w:themeColor="accent2"/>
          <w:sz w:val="22"/>
          <w:szCs w:val="22"/>
          <w:lang w:val="en-US"/>
        </w:rPr>
        <w:t xml:space="preserve"> is not encouraged, however physical activity and sports</w:t>
      </w:r>
      <w:r>
        <w:rPr>
          <w:color w:val="DE478E" w:themeColor="accent2"/>
          <w:sz w:val="22"/>
          <w:szCs w:val="22"/>
          <w:lang w:val="en-US"/>
        </w:rPr>
        <w:t xml:space="preserve"> for all</w:t>
      </w:r>
      <w:r w:rsidRPr="00ED1FBC">
        <w:rPr>
          <w:color w:val="DE478E" w:themeColor="accent2"/>
          <w:sz w:val="22"/>
          <w:szCs w:val="22"/>
          <w:lang w:val="en-US"/>
        </w:rPr>
        <w:t xml:space="preserve"> indeed are. </w:t>
      </w:r>
      <w:r>
        <w:rPr>
          <w:color w:val="DE478E" w:themeColor="accent2"/>
          <w:sz w:val="22"/>
          <w:szCs w:val="22"/>
          <w:lang w:val="en-US"/>
        </w:rPr>
        <w:t xml:space="preserve">They even use the term “social sports” indicating they should be accessible for all the population. </w:t>
      </w:r>
    </w:p>
    <w:p w:rsidR="0026580C" w:rsidRPr="00BE7D24" w:rsidRDefault="00F86995" w:rsidP="0026580C">
      <w:pPr>
        <w:pStyle w:val="Prrafodelista"/>
        <w:numPr>
          <w:ilvl w:val="0"/>
          <w:numId w:val="1"/>
        </w:numPr>
        <w:jc w:val="both"/>
        <w:rPr>
          <w:sz w:val="22"/>
          <w:szCs w:val="22"/>
          <w:lang w:val="en-US"/>
        </w:rPr>
      </w:pPr>
      <w:r w:rsidRPr="00BE7D24">
        <w:rPr>
          <w:sz w:val="22"/>
          <w:szCs w:val="22"/>
          <w:lang w:val="en-US"/>
        </w:rPr>
        <w:t>Is PE compulsory for all (including disabled children, girls and marginalized populations) in the current PE policy?</w:t>
      </w:r>
    </w:p>
    <w:p w:rsidR="00ED1FBC" w:rsidRPr="00CC200C" w:rsidRDefault="00CC200C" w:rsidP="0026580C">
      <w:pPr>
        <w:jc w:val="both"/>
        <w:rPr>
          <w:color w:val="DE478E" w:themeColor="accent2"/>
          <w:sz w:val="22"/>
          <w:szCs w:val="22"/>
          <w:lang w:val="en-US"/>
        </w:rPr>
      </w:pPr>
      <w:r w:rsidRPr="00CC200C">
        <w:rPr>
          <w:color w:val="DE478E" w:themeColor="accent2"/>
          <w:sz w:val="22"/>
          <w:szCs w:val="22"/>
          <w:lang w:val="en-US"/>
        </w:rPr>
        <w:t>YES. The new 2016 Curriculum consider</w:t>
      </w:r>
      <w:r>
        <w:rPr>
          <w:color w:val="DE478E" w:themeColor="accent2"/>
          <w:sz w:val="22"/>
          <w:szCs w:val="22"/>
          <w:lang w:val="en-US"/>
        </w:rPr>
        <w:t xml:space="preserve">s compulsory education for all, and explicitly states that it should be guaranteed for all children regardless socioeconomic status, gender and ethnicity. However, disabilities are not considered. This is a framework for our education system, however no specific details are provided for PE classes. </w:t>
      </w:r>
    </w:p>
    <w:p w:rsidR="001A2F20" w:rsidRPr="00BE7D24" w:rsidRDefault="001A2F20" w:rsidP="001A2F20">
      <w:pPr>
        <w:pStyle w:val="Prrafodelista"/>
        <w:numPr>
          <w:ilvl w:val="0"/>
          <w:numId w:val="1"/>
        </w:numPr>
        <w:jc w:val="both"/>
        <w:rPr>
          <w:sz w:val="22"/>
          <w:szCs w:val="22"/>
          <w:lang w:val="en-US"/>
        </w:rPr>
      </w:pPr>
      <w:r w:rsidRPr="00BE7D24">
        <w:rPr>
          <w:sz w:val="22"/>
          <w:szCs w:val="22"/>
          <w:lang w:val="en-US"/>
        </w:rPr>
        <w:t>Is the current policy adapted to the different cultural identities present in the country’s population?</w:t>
      </w:r>
    </w:p>
    <w:p w:rsidR="00CC200C" w:rsidRPr="00CC200C" w:rsidRDefault="00CC200C" w:rsidP="00CC200C">
      <w:pPr>
        <w:jc w:val="both"/>
        <w:rPr>
          <w:color w:val="DE478E" w:themeColor="accent2"/>
          <w:sz w:val="22"/>
          <w:szCs w:val="22"/>
          <w:lang w:val="en-US"/>
        </w:rPr>
      </w:pPr>
      <w:r w:rsidRPr="00CC200C">
        <w:rPr>
          <w:color w:val="DE478E" w:themeColor="accent2"/>
          <w:sz w:val="22"/>
          <w:szCs w:val="22"/>
          <w:lang w:val="en-US"/>
        </w:rPr>
        <w:t>YES. The new 2016 Curriculum consider</w:t>
      </w:r>
      <w:r>
        <w:rPr>
          <w:color w:val="DE478E" w:themeColor="accent2"/>
          <w:sz w:val="22"/>
          <w:szCs w:val="22"/>
          <w:lang w:val="en-US"/>
        </w:rPr>
        <w:t xml:space="preserve">s compulsory education for all, and explicitly states that it should be guaranteed for all children regardless socioeconomic status, gender and ethnicity. However, disabilities are not considered. This is a framework for our education system, however no specific details are provided for PE classes. </w:t>
      </w:r>
    </w:p>
    <w:p w:rsidR="001A2F20" w:rsidRPr="00BE7D24" w:rsidRDefault="001A2F20" w:rsidP="001A2F20">
      <w:pPr>
        <w:pStyle w:val="Prrafodelista"/>
        <w:numPr>
          <w:ilvl w:val="0"/>
          <w:numId w:val="1"/>
        </w:numPr>
        <w:jc w:val="both"/>
        <w:rPr>
          <w:sz w:val="22"/>
          <w:szCs w:val="22"/>
          <w:lang w:val="en-US"/>
        </w:rPr>
      </w:pPr>
      <w:r w:rsidRPr="00BE7D24">
        <w:rPr>
          <w:sz w:val="22"/>
          <w:szCs w:val="22"/>
          <w:lang w:val="en-US"/>
        </w:rPr>
        <w:t>Is the learning approach differentiated to cater to the needs of all students with special needs, including those with differing physical abilities and impairments?</w:t>
      </w:r>
    </w:p>
    <w:p w:rsidR="0081236F" w:rsidRPr="00CC200C" w:rsidRDefault="00CC200C" w:rsidP="0026580C">
      <w:pPr>
        <w:jc w:val="both"/>
        <w:rPr>
          <w:b/>
          <w:color w:val="DE478E" w:themeColor="accent2"/>
          <w:sz w:val="22"/>
          <w:szCs w:val="22"/>
          <w:lang w:val="en-US"/>
        </w:rPr>
      </w:pPr>
      <w:r w:rsidRPr="00CC200C">
        <w:rPr>
          <w:color w:val="DE478E" w:themeColor="accent2"/>
          <w:sz w:val="22"/>
          <w:szCs w:val="22"/>
          <w:lang w:val="en-US"/>
        </w:rPr>
        <w:t>YES. The 2016 Curriculum outlines that the Ministry of Education should provide specific materials for children with disabilities. This is a framework for our education</w:t>
      </w:r>
      <w:r>
        <w:rPr>
          <w:color w:val="DE478E" w:themeColor="accent2"/>
          <w:sz w:val="22"/>
          <w:szCs w:val="22"/>
          <w:lang w:val="en-US"/>
        </w:rPr>
        <w:t xml:space="preserve"> system, however no specific details are provided for PE classes.</w:t>
      </w:r>
    </w:p>
    <w:p w:rsidR="001A2F20" w:rsidRPr="00E35FCD" w:rsidRDefault="001A2F20" w:rsidP="005D2112">
      <w:pPr>
        <w:rPr>
          <w:b/>
          <w:i/>
          <w:sz w:val="22"/>
          <w:szCs w:val="22"/>
          <w:lang w:val="en-US"/>
        </w:rPr>
      </w:pPr>
    </w:p>
    <w:p w:rsidR="001A2F20" w:rsidRPr="00BE7D24" w:rsidRDefault="001A2F20" w:rsidP="001A2F20">
      <w:pPr>
        <w:jc w:val="center"/>
        <w:rPr>
          <w:b/>
          <w:i/>
          <w:sz w:val="22"/>
          <w:szCs w:val="22"/>
          <w:lang w:val="en-US"/>
        </w:rPr>
      </w:pPr>
      <w:r w:rsidRPr="00BE7D24">
        <w:rPr>
          <w:b/>
          <w:i/>
          <w:sz w:val="22"/>
          <w:szCs w:val="22"/>
          <w:lang w:val="en-US"/>
        </w:rPr>
        <w:t>Training of PE teachers</w:t>
      </w:r>
    </w:p>
    <w:p w:rsidR="0026580C" w:rsidRPr="00BE7D24" w:rsidRDefault="001A2F20" w:rsidP="0026580C">
      <w:pPr>
        <w:pStyle w:val="Prrafodelista"/>
        <w:numPr>
          <w:ilvl w:val="0"/>
          <w:numId w:val="1"/>
        </w:numPr>
        <w:jc w:val="both"/>
        <w:rPr>
          <w:sz w:val="22"/>
          <w:szCs w:val="22"/>
          <w:lang w:val="en-US"/>
        </w:rPr>
      </w:pPr>
      <w:r w:rsidRPr="00BE7D24">
        <w:rPr>
          <w:sz w:val="22"/>
          <w:szCs w:val="22"/>
          <w:lang w:val="en-US"/>
        </w:rPr>
        <w:t>Are there enough specialist teachers deployed at all levels of schooling throughout the country: early years’ level? primary level? secondary level?</w:t>
      </w:r>
    </w:p>
    <w:p w:rsidR="0026580C" w:rsidRPr="00CC200C" w:rsidRDefault="00CC200C" w:rsidP="0026580C">
      <w:pPr>
        <w:jc w:val="both"/>
        <w:rPr>
          <w:color w:val="DE478E" w:themeColor="accent2"/>
          <w:sz w:val="22"/>
          <w:szCs w:val="22"/>
          <w:lang w:val="en-US"/>
        </w:rPr>
      </w:pPr>
      <w:r w:rsidRPr="00CC200C">
        <w:rPr>
          <w:color w:val="DE478E" w:themeColor="accent2"/>
          <w:sz w:val="22"/>
          <w:szCs w:val="22"/>
          <w:lang w:val="en-US"/>
        </w:rPr>
        <w:t>NO. The most recent data suggests that in 2013 a total of 7708 physical education specialists were available in Mexico for a total of 147,978 preschools, elementary, secondary and high</w:t>
      </w:r>
      <w:r>
        <w:rPr>
          <w:color w:val="DE478E" w:themeColor="accent2"/>
          <w:sz w:val="22"/>
          <w:szCs w:val="22"/>
          <w:lang w:val="en-US"/>
        </w:rPr>
        <w:t xml:space="preserve"> </w:t>
      </w:r>
      <w:r w:rsidRPr="00CC200C">
        <w:rPr>
          <w:color w:val="DE478E" w:themeColor="accent2"/>
          <w:sz w:val="22"/>
          <w:szCs w:val="22"/>
          <w:lang w:val="en-US"/>
        </w:rPr>
        <w:t xml:space="preserve">schools. </w:t>
      </w:r>
    </w:p>
    <w:p w:rsidR="001A2F20" w:rsidRPr="00BE7D24" w:rsidRDefault="001A2F20" w:rsidP="001A2F20">
      <w:pPr>
        <w:pStyle w:val="Prrafodelista"/>
        <w:numPr>
          <w:ilvl w:val="0"/>
          <w:numId w:val="1"/>
        </w:numPr>
        <w:jc w:val="both"/>
        <w:rPr>
          <w:sz w:val="22"/>
          <w:szCs w:val="22"/>
          <w:lang w:val="en-US"/>
        </w:rPr>
      </w:pPr>
      <w:r w:rsidRPr="00BE7D24">
        <w:rPr>
          <w:sz w:val="22"/>
          <w:szCs w:val="22"/>
          <w:lang w:val="en-US"/>
        </w:rPr>
        <w:t>Is budget allocated for the continuous training of PE teachers in the existing framework?</w:t>
      </w:r>
    </w:p>
    <w:p w:rsidR="00AB7947" w:rsidRPr="005979A3" w:rsidRDefault="00E90B00" w:rsidP="0026580C">
      <w:pPr>
        <w:jc w:val="both"/>
        <w:rPr>
          <w:color w:val="DE478E" w:themeColor="accent2"/>
          <w:sz w:val="22"/>
          <w:szCs w:val="22"/>
        </w:rPr>
      </w:pPr>
      <w:r w:rsidRPr="00E90B00">
        <w:rPr>
          <w:color w:val="DE478E" w:themeColor="accent2"/>
          <w:sz w:val="22"/>
          <w:szCs w:val="22"/>
          <w:lang w:val="en-US"/>
        </w:rPr>
        <w:t>NO. Although the current policy outlines the need for continual education for all teachers, we could not find any training course specific for PE or</w:t>
      </w:r>
      <w:r>
        <w:rPr>
          <w:color w:val="DE478E" w:themeColor="accent2"/>
          <w:sz w:val="22"/>
          <w:szCs w:val="22"/>
          <w:lang w:val="en-US"/>
        </w:rPr>
        <w:t xml:space="preserve"> budged allocated for this purpose. </w:t>
      </w:r>
      <w:r w:rsidRPr="00E90B00">
        <w:rPr>
          <w:color w:val="DE478E" w:themeColor="accent2"/>
          <w:sz w:val="22"/>
          <w:szCs w:val="22"/>
          <w:lang w:val="en-US"/>
        </w:rPr>
        <w:t xml:space="preserve"> </w:t>
      </w:r>
      <w:r w:rsidR="005979A3" w:rsidRPr="005979A3">
        <w:rPr>
          <w:color w:val="DE478E" w:themeColor="accent2"/>
          <w:sz w:val="22"/>
          <w:szCs w:val="22"/>
        </w:rPr>
        <w:t>CONADE</w:t>
      </w:r>
      <w:r w:rsidR="005979A3">
        <w:rPr>
          <w:color w:val="DE478E" w:themeColor="accent2"/>
          <w:sz w:val="22"/>
          <w:szCs w:val="22"/>
        </w:rPr>
        <w:t xml:space="preserve"> has a training </w:t>
      </w:r>
      <w:proofErr w:type="spellStart"/>
      <w:r w:rsidR="005979A3">
        <w:rPr>
          <w:color w:val="DE478E" w:themeColor="accent2"/>
          <w:sz w:val="22"/>
          <w:szCs w:val="22"/>
        </w:rPr>
        <w:t>program</w:t>
      </w:r>
      <w:proofErr w:type="spellEnd"/>
      <w:r w:rsidR="005979A3">
        <w:rPr>
          <w:color w:val="DE478E" w:themeColor="accent2"/>
          <w:sz w:val="22"/>
          <w:szCs w:val="22"/>
        </w:rPr>
        <w:t xml:space="preserve"> </w:t>
      </w:r>
      <w:proofErr w:type="spellStart"/>
      <w:r w:rsidR="005979A3">
        <w:rPr>
          <w:color w:val="DE478E" w:themeColor="accent2"/>
          <w:sz w:val="22"/>
          <w:szCs w:val="22"/>
        </w:rPr>
        <w:t>for</w:t>
      </w:r>
      <w:proofErr w:type="spellEnd"/>
      <w:r w:rsidR="005979A3">
        <w:rPr>
          <w:color w:val="DE478E" w:themeColor="accent2"/>
          <w:sz w:val="22"/>
          <w:szCs w:val="22"/>
        </w:rPr>
        <w:t xml:space="preserve"> </w:t>
      </w:r>
      <w:proofErr w:type="spellStart"/>
      <w:r w:rsidR="005979A3">
        <w:rPr>
          <w:color w:val="DE478E" w:themeColor="accent2"/>
          <w:sz w:val="22"/>
          <w:szCs w:val="22"/>
        </w:rPr>
        <w:t>Sports</w:t>
      </w:r>
      <w:proofErr w:type="spellEnd"/>
      <w:r w:rsidR="005979A3">
        <w:rPr>
          <w:color w:val="DE478E" w:themeColor="accent2"/>
          <w:sz w:val="22"/>
          <w:szCs w:val="22"/>
        </w:rPr>
        <w:t xml:space="preserve"> </w:t>
      </w:r>
      <w:proofErr w:type="spellStart"/>
      <w:r w:rsidR="005979A3">
        <w:rPr>
          <w:color w:val="DE478E" w:themeColor="accent2"/>
          <w:sz w:val="22"/>
          <w:szCs w:val="22"/>
        </w:rPr>
        <w:t>Coaches</w:t>
      </w:r>
      <w:proofErr w:type="spellEnd"/>
      <w:r w:rsidR="005979A3">
        <w:rPr>
          <w:color w:val="DE478E" w:themeColor="accent2"/>
          <w:sz w:val="22"/>
          <w:szCs w:val="22"/>
        </w:rPr>
        <w:t xml:space="preserve">. </w:t>
      </w:r>
    </w:p>
    <w:p w:rsidR="001A2F20" w:rsidRDefault="001A2F20" w:rsidP="001A2F20">
      <w:pPr>
        <w:pStyle w:val="Prrafodelista"/>
        <w:numPr>
          <w:ilvl w:val="0"/>
          <w:numId w:val="1"/>
        </w:numPr>
        <w:jc w:val="both"/>
        <w:rPr>
          <w:sz w:val="22"/>
          <w:szCs w:val="22"/>
          <w:lang w:val="en-US"/>
        </w:rPr>
      </w:pPr>
      <w:r w:rsidRPr="00BE7D24">
        <w:rPr>
          <w:sz w:val="22"/>
          <w:szCs w:val="22"/>
          <w:lang w:val="en-US"/>
        </w:rPr>
        <w:t xml:space="preserve">Are teachers supported to promote and deliver inclusive practice through regular, relevant and appropriate continued professional development (CPD) and in-service training (INSET) </w:t>
      </w:r>
      <w:proofErr w:type="spellStart"/>
      <w:r w:rsidRPr="00BE7D24">
        <w:rPr>
          <w:sz w:val="22"/>
          <w:szCs w:val="22"/>
          <w:lang w:val="en-US"/>
        </w:rPr>
        <w:t>programmes</w:t>
      </w:r>
      <w:proofErr w:type="spellEnd"/>
      <w:r w:rsidRPr="00BE7D24">
        <w:rPr>
          <w:sz w:val="22"/>
          <w:szCs w:val="22"/>
          <w:lang w:val="en-US"/>
        </w:rPr>
        <w:t xml:space="preserve"> as serving teachers?</w:t>
      </w:r>
    </w:p>
    <w:p w:rsidR="00E90B00" w:rsidRPr="00E90B00" w:rsidRDefault="00E90B00" w:rsidP="00E90B00">
      <w:pPr>
        <w:ind w:left="284"/>
        <w:jc w:val="both"/>
        <w:rPr>
          <w:color w:val="DE478E" w:themeColor="accent2"/>
          <w:sz w:val="22"/>
          <w:szCs w:val="22"/>
          <w:lang w:val="en-US"/>
        </w:rPr>
      </w:pPr>
      <w:r w:rsidRPr="00E90B00">
        <w:rPr>
          <w:color w:val="DE478E" w:themeColor="accent2"/>
          <w:sz w:val="22"/>
          <w:szCs w:val="22"/>
          <w:lang w:val="en-US"/>
        </w:rPr>
        <w:t xml:space="preserve">NO. Although the current policy outlines the need for continual education for all teachers, we could not find any training course specific for PE or budged allocated for this purpose.  </w:t>
      </w:r>
    </w:p>
    <w:p w:rsidR="00E90B00" w:rsidRPr="00E90B00" w:rsidRDefault="00E90B00" w:rsidP="00E90B00">
      <w:pPr>
        <w:ind w:left="284"/>
        <w:jc w:val="both"/>
        <w:rPr>
          <w:sz w:val="22"/>
          <w:szCs w:val="22"/>
          <w:lang w:val="en-US"/>
        </w:rPr>
      </w:pPr>
    </w:p>
    <w:p w:rsidR="001A2F20" w:rsidRPr="00BE7D24" w:rsidRDefault="001A2F20" w:rsidP="001A2F20">
      <w:pPr>
        <w:pStyle w:val="Prrafodelista"/>
        <w:numPr>
          <w:ilvl w:val="0"/>
          <w:numId w:val="1"/>
        </w:numPr>
        <w:jc w:val="both"/>
        <w:rPr>
          <w:sz w:val="22"/>
          <w:szCs w:val="22"/>
          <w:lang w:val="en-US"/>
        </w:rPr>
      </w:pPr>
      <w:r w:rsidRPr="00BE7D24">
        <w:rPr>
          <w:sz w:val="22"/>
          <w:szCs w:val="22"/>
          <w:lang w:val="en-US"/>
        </w:rPr>
        <w:t xml:space="preserve">Are there </w:t>
      </w:r>
      <w:proofErr w:type="spellStart"/>
      <w:r w:rsidRPr="00BE7D24">
        <w:rPr>
          <w:sz w:val="22"/>
          <w:szCs w:val="22"/>
          <w:lang w:val="en-US"/>
        </w:rPr>
        <w:t>programmes</w:t>
      </w:r>
      <w:proofErr w:type="spellEnd"/>
      <w:r w:rsidRPr="00BE7D24">
        <w:rPr>
          <w:sz w:val="22"/>
          <w:szCs w:val="22"/>
          <w:lang w:val="en-US"/>
        </w:rPr>
        <w:t xml:space="preserve"> in place to support the development of teacher-mentor networks to link trainee and serving teachers with experts from the field of inclusion, aimed at supporting and improving provision?</w:t>
      </w:r>
    </w:p>
    <w:p w:rsidR="0026580C" w:rsidRPr="00E90B00" w:rsidRDefault="00E90B00" w:rsidP="00E90B00">
      <w:pPr>
        <w:ind w:left="284"/>
        <w:jc w:val="both"/>
        <w:rPr>
          <w:sz w:val="22"/>
          <w:szCs w:val="22"/>
          <w:lang w:val="en-US"/>
        </w:rPr>
      </w:pPr>
      <w:r w:rsidRPr="00E90B00">
        <w:rPr>
          <w:color w:val="DE478E" w:themeColor="accent2"/>
          <w:sz w:val="22"/>
          <w:szCs w:val="22"/>
          <w:lang w:val="en-US"/>
        </w:rPr>
        <w:t xml:space="preserve">NO. </w:t>
      </w:r>
      <w:r>
        <w:rPr>
          <w:color w:val="DE478E" w:themeColor="accent2"/>
          <w:sz w:val="22"/>
          <w:szCs w:val="22"/>
          <w:lang w:val="en-US"/>
        </w:rPr>
        <w:t xml:space="preserve">In Mexico all public and private universities offer social service programs, where PE students are introduced to formal work. However, this is not necessarily a network where experts can be reached. </w:t>
      </w:r>
    </w:p>
    <w:p w:rsidR="00AB7947" w:rsidRDefault="00AB7947" w:rsidP="00AB7947">
      <w:pPr>
        <w:pStyle w:val="Prrafodelista"/>
        <w:numPr>
          <w:ilvl w:val="0"/>
          <w:numId w:val="1"/>
        </w:numPr>
        <w:jc w:val="both"/>
        <w:rPr>
          <w:sz w:val="22"/>
          <w:szCs w:val="22"/>
          <w:lang w:val="en-US"/>
        </w:rPr>
      </w:pPr>
      <w:r w:rsidRPr="00BE7D24">
        <w:rPr>
          <w:sz w:val="22"/>
          <w:szCs w:val="22"/>
          <w:lang w:val="en-US"/>
        </w:rPr>
        <w:t>Are there sufficient training and qualification opportunities offered in line with internationally recognized accreditation for PE teachers?</w:t>
      </w:r>
    </w:p>
    <w:p w:rsidR="00AB7947" w:rsidRPr="005979A3" w:rsidRDefault="005979A3" w:rsidP="005979A3">
      <w:pPr>
        <w:ind w:left="284"/>
        <w:jc w:val="both"/>
        <w:rPr>
          <w:color w:val="DE478E" w:themeColor="accent2"/>
          <w:sz w:val="22"/>
          <w:szCs w:val="22"/>
          <w:lang w:val="en-US"/>
        </w:rPr>
      </w:pPr>
      <w:r w:rsidRPr="005979A3">
        <w:rPr>
          <w:color w:val="DE478E" w:themeColor="accent2"/>
          <w:sz w:val="22"/>
          <w:szCs w:val="22"/>
          <w:lang w:val="en-US"/>
        </w:rPr>
        <w:t xml:space="preserve">YES. </w:t>
      </w:r>
      <w:r w:rsidR="00E90B00" w:rsidRPr="005979A3">
        <w:rPr>
          <w:color w:val="DE478E" w:themeColor="accent2"/>
          <w:sz w:val="22"/>
          <w:szCs w:val="22"/>
          <w:lang w:val="en-US"/>
        </w:rPr>
        <w:t>There are a total of 90 institutions (53 public) that offer 17 different PE</w:t>
      </w:r>
      <w:r w:rsidRPr="005979A3">
        <w:rPr>
          <w:color w:val="DE478E" w:themeColor="accent2"/>
          <w:sz w:val="22"/>
          <w:szCs w:val="22"/>
          <w:lang w:val="en-US"/>
        </w:rPr>
        <w:t xml:space="preserve"> related</w:t>
      </w:r>
      <w:r w:rsidR="00E90B00" w:rsidRPr="005979A3">
        <w:rPr>
          <w:color w:val="DE478E" w:themeColor="accent2"/>
          <w:sz w:val="22"/>
          <w:szCs w:val="22"/>
          <w:lang w:val="en-US"/>
        </w:rPr>
        <w:t xml:space="preserve"> programs</w:t>
      </w:r>
      <w:r w:rsidRPr="005979A3">
        <w:rPr>
          <w:color w:val="DE478E" w:themeColor="accent2"/>
          <w:sz w:val="22"/>
          <w:szCs w:val="22"/>
          <w:lang w:val="en-US"/>
        </w:rPr>
        <w:t xml:space="preserve">. </w:t>
      </w:r>
    </w:p>
    <w:p w:rsidR="00AB7947" w:rsidRPr="005979A3" w:rsidRDefault="00AB7947" w:rsidP="00AB7947">
      <w:pPr>
        <w:jc w:val="both"/>
        <w:rPr>
          <w:sz w:val="22"/>
          <w:szCs w:val="22"/>
          <w:lang w:val="en-US"/>
        </w:rPr>
      </w:pPr>
    </w:p>
    <w:p w:rsidR="00AB7947" w:rsidRPr="00BE7D24" w:rsidRDefault="00AB7947" w:rsidP="00AB7947">
      <w:pPr>
        <w:jc w:val="center"/>
        <w:rPr>
          <w:b/>
          <w:i/>
          <w:sz w:val="22"/>
          <w:szCs w:val="22"/>
          <w:lang w:val="en-US"/>
        </w:rPr>
      </w:pPr>
      <w:r w:rsidRPr="00BE7D24">
        <w:rPr>
          <w:b/>
          <w:i/>
          <w:sz w:val="22"/>
          <w:szCs w:val="22"/>
          <w:lang w:val="en-US"/>
        </w:rPr>
        <w:t>Equipment for PE lessons</w:t>
      </w:r>
    </w:p>
    <w:p w:rsidR="00AB7947" w:rsidRDefault="00AB7947" w:rsidP="00AB7947">
      <w:pPr>
        <w:pStyle w:val="Prrafodelista"/>
        <w:numPr>
          <w:ilvl w:val="0"/>
          <w:numId w:val="1"/>
        </w:numPr>
        <w:jc w:val="both"/>
        <w:rPr>
          <w:sz w:val="22"/>
          <w:szCs w:val="22"/>
          <w:lang w:val="en-US"/>
        </w:rPr>
      </w:pPr>
      <w:r w:rsidRPr="00BE7D24">
        <w:rPr>
          <w:sz w:val="22"/>
          <w:szCs w:val="22"/>
          <w:lang w:val="en-US"/>
        </w:rPr>
        <w:t>Does the budget available for PE enable schools to provide appropriate, adequate and accessible equipment and facilities, including that which promotes the inclusion of pupils with disabilities, girls, and those from minority groups?</w:t>
      </w:r>
    </w:p>
    <w:p w:rsidR="00AB7947" w:rsidRPr="005979A3" w:rsidRDefault="005979A3" w:rsidP="005979A3">
      <w:pPr>
        <w:ind w:left="284"/>
        <w:jc w:val="both"/>
        <w:rPr>
          <w:color w:val="DE478E" w:themeColor="accent2"/>
          <w:sz w:val="22"/>
          <w:szCs w:val="22"/>
          <w:lang w:val="en-US"/>
        </w:rPr>
      </w:pPr>
      <w:r w:rsidRPr="005979A3">
        <w:rPr>
          <w:color w:val="DE478E" w:themeColor="accent2"/>
          <w:sz w:val="22"/>
          <w:szCs w:val="22"/>
          <w:lang w:val="en-US"/>
        </w:rPr>
        <w:t>N</w:t>
      </w:r>
      <w:r>
        <w:rPr>
          <w:color w:val="DE478E" w:themeColor="accent2"/>
          <w:sz w:val="22"/>
          <w:szCs w:val="22"/>
          <w:lang w:val="en-US"/>
        </w:rPr>
        <w:t>O</w:t>
      </w:r>
      <w:r w:rsidRPr="005979A3">
        <w:rPr>
          <w:color w:val="DE478E" w:themeColor="accent2"/>
          <w:sz w:val="22"/>
          <w:szCs w:val="22"/>
          <w:lang w:val="en-US"/>
        </w:rPr>
        <w:t xml:space="preserve">. There is not a specific budged for PE infrastructure. The </w:t>
      </w:r>
      <w:proofErr w:type="spellStart"/>
      <w:r w:rsidRPr="005979A3">
        <w:rPr>
          <w:color w:val="DE478E" w:themeColor="accent2"/>
          <w:sz w:val="22"/>
          <w:szCs w:val="22"/>
          <w:lang w:val="en-US"/>
        </w:rPr>
        <w:t>MoH</w:t>
      </w:r>
      <w:proofErr w:type="spellEnd"/>
      <w:r w:rsidRPr="005979A3">
        <w:rPr>
          <w:color w:val="DE478E" w:themeColor="accent2"/>
          <w:sz w:val="22"/>
          <w:szCs w:val="22"/>
          <w:lang w:val="en-US"/>
        </w:rPr>
        <w:t xml:space="preserve"> has allocated budget for schools, however it is not clear how this is used within the schools. Additionally, CONADE has a program called Ponte al 100 which allocates a certain unknown proportion for school infrastructure. In 2013 this budget was of </w:t>
      </w:r>
      <w:r w:rsidR="00AB7947" w:rsidRPr="005979A3">
        <w:rPr>
          <w:color w:val="DE478E" w:themeColor="accent2"/>
          <w:sz w:val="22"/>
          <w:szCs w:val="22"/>
          <w:lang w:val="en-US"/>
        </w:rPr>
        <w:t>181</w:t>
      </w:r>
      <w:r w:rsidRPr="005979A3">
        <w:rPr>
          <w:color w:val="DE478E" w:themeColor="accent2"/>
          <w:sz w:val="22"/>
          <w:szCs w:val="22"/>
          <w:lang w:val="en-US"/>
        </w:rPr>
        <w:t xml:space="preserve"> </w:t>
      </w:r>
      <w:proofErr w:type="spellStart"/>
      <w:r w:rsidRPr="005979A3">
        <w:rPr>
          <w:color w:val="DE478E" w:themeColor="accent2"/>
          <w:sz w:val="22"/>
          <w:szCs w:val="22"/>
          <w:lang w:val="en-US"/>
        </w:rPr>
        <w:t>Meican</w:t>
      </w:r>
      <w:proofErr w:type="spellEnd"/>
      <w:r w:rsidRPr="005979A3">
        <w:rPr>
          <w:color w:val="DE478E" w:themeColor="accent2"/>
          <w:sz w:val="22"/>
          <w:szCs w:val="22"/>
          <w:lang w:val="en-US"/>
        </w:rPr>
        <w:t xml:space="preserve"> pesos. Divided by 112 million inhabitants, this is less than USD$ 0.1.</w:t>
      </w:r>
    </w:p>
    <w:p w:rsidR="00AB7947" w:rsidRPr="00BE7D24" w:rsidRDefault="00AB7947" w:rsidP="00AB7947">
      <w:pPr>
        <w:pStyle w:val="Prrafodelista"/>
        <w:numPr>
          <w:ilvl w:val="0"/>
          <w:numId w:val="1"/>
        </w:numPr>
        <w:jc w:val="both"/>
        <w:rPr>
          <w:sz w:val="22"/>
          <w:szCs w:val="22"/>
          <w:lang w:val="en-US"/>
        </w:rPr>
      </w:pPr>
      <w:r w:rsidRPr="00BE7D24">
        <w:rPr>
          <w:sz w:val="22"/>
          <w:szCs w:val="22"/>
          <w:lang w:val="en-US"/>
        </w:rPr>
        <w:t>Are the existing PE learning environments safe and healthy?</w:t>
      </w:r>
    </w:p>
    <w:p w:rsidR="00AB7947" w:rsidRPr="000420AD" w:rsidRDefault="000420AD" w:rsidP="005979A3">
      <w:pPr>
        <w:jc w:val="both"/>
        <w:rPr>
          <w:color w:val="DE478E" w:themeColor="accent2"/>
          <w:sz w:val="22"/>
          <w:szCs w:val="22"/>
          <w:lang w:val="en-US"/>
        </w:rPr>
      </w:pPr>
      <w:r w:rsidRPr="000420AD">
        <w:rPr>
          <w:color w:val="DE478E" w:themeColor="accent2"/>
          <w:sz w:val="22"/>
          <w:szCs w:val="22"/>
          <w:lang w:val="en-US"/>
        </w:rPr>
        <w:t xml:space="preserve">NO. We don’t have data on the quality of PE environments. However, data suggests that only 68% and 79% of schools in Mexico have a recreation space or patio, respectively. </w:t>
      </w:r>
    </w:p>
    <w:p w:rsidR="00AB7947" w:rsidRPr="00BE7D24" w:rsidRDefault="00AB7947" w:rsidP="00AB7947">
      <w:pPr>
        <w:jc w:val="center"/>
        <w:rPr>
          <w:b/>
          <w:i/>
          <w:sz w:val="22"/>
          <w:szCs w:val="22"/>
          <w:lang w:val="en-US"/>
        </w:rPr>
      </w:pPr>
      <w:r w:rsidRPr="00BE7D24">
        <w:rPr>
          <w:b/>
          <w:i/>
          <w:sz w:val="22"/>
          <w:szCs w:val="22"/>
          <w:lang w:val="en-US"/>
        </w:rPr>
        <w:t>Community partnerships around PE</w:t>
      </w:r>
    </w:p>
    <w:p w:rsidR="00AB7947" w:rsidRDefault="00AB7947" w:rsidP="00AB7947">
      <w:pPr>
        <w:pStyle w:val="Prrafodelista"/>
        <w:numPr>
          <w:ilvl w:val="0"/>
          <w:numId w:val="1"/>
        </w:numPr>
        <w:jc w:val="both"/>
        <w:rPr>
          <w:sz w:val="22"/>
          <w:szCs w:val="22"/>
          <w:lang w:val="en-US"/>
        </w:rPr>
      </w:pPr>
      <w:r w:rsidRPr="00BE7D24">
        <w:rPr>
          <w:sz w:val="22"/>
          <w:szCs w:val="22"/>
          <w:lang w:val="en-US"/>
        </w:rPr>
        <w:t>Are there clear, adequately funded, structures and pathways in place to support partnership between schools and wider community sports organizations?</w:t>
      </w:r>
    </w:p>
    <w:p w:rsidR="00AB7947" w:rsidRPr="000420AD" w:rsidRDefault="000420AD" w:rsidP="000420AD">
      <w:pPr>
        <w:ind w:left="284"/>
        <w:jc w:val="both"/>
        <w:rPr>
          <w:color w:val="DE478E" w:themeColor="accent2"/>
          <w:sz w:val="22"/>
          <w:szCs w:val="22"/>
          <w:lang w:val="en-US"/>
        </w:rPr>
      </w:pPr>
      <w:r w:rsidRPr="000420AD">
        <w:rPr>
          <w:color w:val="DE478E" w:themeColor="accent2"/>
          <w:sz w:val="22"/>
          <w:szCs w:val="22"/>
          <w:lang w:val="en-US"/>
        </w:rPr>
        <w:t xml:space="preserve">YES. CONADE has a program specifically linking schools with local municipalities in order to use existing physical activity infrastructure in the communities for recreation. However, this program is not compulsory and is only available upon school request.  </w:t>
      </w:r>
    </w:p>
    <w:p w:rsidR="00AB7947" w:rsidRPr="000420AD" w:rsidRDefault="00AB7947" w:rsidP="00AB7947">
      <w:pPr>
        <w:pStyle w:val="Prrafodelista"/>
        <w:jc w:val="center"/>
        <w:rPr>
          <w:b/>
          <w:i/>
          <w:sz w:val="22"/>
          <w:szCs w:val="22"/>
          <w:lang w:val="en-US"/>
        </w:rPr>
      </w:pPr>
    </w:p>
    <w:p w:rsidR="00AB7947" w:rsidRPr="00BE7D24" w:rsidRDefault="00AB7947" w:rsidP="00AB7947">
      <w:pPr>
        <w:pStyle w:val="Prrafodelista"/>
        <w:jc w:val="center"/>
        <w:rPr>
          <w:b/>
          <w:i/>
          <w:sz w:val="22"/>
          <w:szCs w:val="22"/>
          <w:lang w:val="en-US"/>
        </w:rPr>
      </w:pPr>
      <w:r w:rsidRPr="00BE7D24">
        <w:rPr>
          <w:b/>
          <w:i/>
          <w:sz w:val="22"/>
          <w:szCs w:val="22"/>
          <w:lang w:val="en-US"/>
        </w:rPr>
        <w:t>Monitoring and Evaluation of PE</w:t>
      </w:r>
    </w:p>
    <w:p w:rsidR="00AB7947" w:rsidRPr="00BE7D24" w:rsidRDefault="00AB7947" w:rsidP="00AB7947">
      <w:pPr>
        <w:pStyle w:val="Prrafodelista"/>
        <w:numPr>
          <w:ilvl w:val="0"/>
          <w:numId w:val="1"/>
        </w:numPr>
        <w:jc w:val="both"/>
        <w:rPr>
          <w:sz w:val="22"/>
          <w:szCs w:val="22"/>
          <w:lang w:val="en-US"/>
        </w:rPr>
      </w:pPr>
      <w:r w:rsidRPr="00BE7D24">
        <w:rPr>
          <w:sz w:val="22"/>
          <w:szCs w:val="22"/>
          <w:lang w:val="en-US"/>
        </w:rPr>
        <w:t>Are there criteria in place which set out the expectations, professional responsibilities, knowledge, skills and understanding required to perform the role of a PE teacher?</w:t>
      </w:r>
    </w:p>
    <w:p w:rsidR="00AB7947" w:rsidRPr="000420AD" w:rsidRDefault="000420AD" w:rsidP="00AB7947">
      <w:pPr>
        <w:jc w:val="both"/>
        <w:rPr>
          <w:color w:val="DE478E" w:themeColor="accent2"/>
          <w:sz w:val="22"/>
          <w:szCs w:val="22"/>
          <w:lang w:val="en-US"/>
        </w:rPr>
      </w:pPr>
      <w:r w:rsidRPr="000420AD">
        <w:rPr>
          <w:color w:val="DE478E" w:themeColor="accent2"/>
          <w:sz w:val="22"/>
          <w:szCs w:val="22"/>
          <w:lang w:val="en-US"/>
        </w:rPr>
        <w:t xml:space="preserve">NO. </w:t>
      </w:r>
      <w:r>
        <w:rPr>
          <w:color w:val="DE478E" w:themeColor="accent2"/>
          <w:sz w:val="22"/>
          <w:szCs w:val="22"/>
          <w:lang w:val="en-US"/>
        </w:rPr>
        <w:t xml:space="preserve">Neither the Ministry of Education nor CONADE outline these requirements for a PE teacher. </w:t>
      </w:r>
    </w:p>
    <w:p w:rsidR="00AB7947" w:rsidRDefault="00AB7947" w:rsidP="00AB7947">
      <w:pPr>
        <w:pStyle w:val="Prrafodelista"/>
        <w:numPr>
          <w:ilvl w:val="0"/>
          <w:numId w:val="1"/>
        </w:numPr>
        <w:jc w:val="both"/>
        <w:rPr>
          <w:sz w:val="22"/>
          <w:szCs w:val="22"/>
          <w:lang w:val="en-US"/>
        </w:rPr>
      </w:pPr>
      <w:r w:rsidRPr="00BE7D24">
        <w:rPr>
          <w:sz w:val="22"/>
          <w:szCs w:val="22"/>
          <w:lang w:val="en-US"/>
        </w:rPr>
        <w:lastRenderedPageBreak/>
        <w:t>Are there transparent systems and tools in place for the purposes of monitoring and evaluation?</w:t>
      </w:r>
    </w:p>
    <w:p w:rsidR="007E1107" w:rsidRPr="007E1107" w:rsidRDefault="007E1107" w:rsidP="00AB7947">
      <w:pPr>
        <w:jc w:val="both"/>
        <w:rPr>
          <w:color w:val="DE478E" w:themeColor="accent2"/>
          <w:sz w:val="22"/>
          <w:szCs w:val="22"/>
          <w:lang w:val="en-US"/>
        </w:rPr>
      </w:pPr>
      <w:r w:rsidRPr="007E1107">
        <w:rPr>
          <w:color w:val="DE478E" w:themeColor="accent2"/>
          <w:sz w:val="22"/>
          <w:szCs w:val="22"/>
          <w:lang w:val="en-US"/>
        </w:rPr>
        <w:t xml:space="preserve">NO.  Although CONADE is supposed to have a National System on Physical Culture and Sports responsible for coordinating, monitoring and evaluating the programs, actions and procedures which are part of the policies that promote physical activity and sports at the population level, there is not a monitoring instrument or evaluation in place for PE. </w:t>
      </w:r>
    </w:p>
    <w:p w:rsidR="00AB7947" w:rsidRPr="00BE7D24" w:rsidRDefault="00AB7947" w:rsidP="00AB7947">
      <w:pPr>
        <w:jc w:val="both"/>
        <w:rPr>
          <w:rFonts w:ascii="Calibri" w:hAnsi="Calibri"/>
          <w:color w:val="000000"/>
          <w:sz w:val="12"/>
          <w:szCs w:val="12"/>
          <w:lang w:val="en-US"/>
        </w:rPr>
      </w:pPr>
      <w:r w:rsidRPr="00BE7D24">
        <w:rPr>
          <w:rFonts w:ascii="Calibri" w:hAnsi="Calibri"/>
          <w:color w:val="000000"/>
          <w:sz w:val="22"/>
          <w:szCs w:val="22"/>
          <w:lang w:val="en-US"/>
        </w:rPr>
        <w:t xml:space="preserve">Considering the above answers and your analysis of the current PE framework, which are, according to you, the existing or potential strengths, weaknesses, opportunities and threats regarding policy revision process </w:t>
      </w:r>
      <w:proofErr w:type="gramStart"/>
      <w:r w:rsidRPr="00BE7D24">
        <w:rPr>
          <w:rFonts w:ascii="Calibri" w:hAnsi="Calibri"/>
          <w:color w:val="000000"/>
          <w:sz w:val="22"/>
          <w:szCs w:val="22"/>
          <w:lang w:val="en-US"/>
        </w:rPr>
        <w:t>un</w:t>
      </w:r>
      <w:proofErr w:type="gramEnd"/>
      <w:r w:rsidRPr="00BE7D24">
        <w:rPr>
          <w:rFonts w:ascii="Calibri" w:hAnsi="Calibri"/>
          <w:color w:val="000000"/>
          <w:sz w:val="22"/>
          <w:szCs w:val="22"/>
          <w:lang w:val="en-US"/>
        </w:rPr>
        <w:t xml:space="preserve"> your country? </w:t>
      </w:r>
    </w:p>
    <w:p w:rsidR="007E1107" w:rsidRDefault="007E1107" w:rsidP="00AB7947">
      <w:pPr>
        <w:jc w:val="both"/>
        <w:rPr>
          <w:rFonts w:ascii="Calibri" w:hAnsi="Calibri"/>
          <w:color w:val="000000"/>
          <w:sz w:val="22"/>
          <w:szCs w:val="22"/>
          <w:lang w:val="en-US"/>
        </w:rPr>
      </w:pPr>
    </w:p>
    <w:p w:rsidR="007E1107" w:rsidRDefault="00AB7947" w:rsidP="00AB7947">
      <w:pPr>
        <w:jc w:val="both"/>
        <w:rPr>
          <w:rFonts w:ascii="Calibri" w:hAnsi="Calibri"/>
          <w:color w:val="000000"/>
          <w:sz w:val="22"/>
          <w:szCs w:val="22"/>
          <w:lang w:val="en-US"/>
        </w:rPr>
      </w:pPr>
      <w:r w:rsidRPr="00BE7D24">
        <w:rPr>
          <w:rFonts w:ascii="Calibri" w:hAnsi="Calibri"/>
          <w:color w:val="000000"/>
          <w:sz w:val="22"/>
          <w:szCs w:val="22"/>
          <w:lang w:val="en-US"/>
        </w:rPr>
        <w:t>Strengths:</w:t>
      </w:r>
    </w:p>
    <w:p w:rsidR="00E35FCD" w:rsidRDefault="007E1107" w:rsidP="00AB7947">
      <w:pPr>
        <w:jc w:val="both"/>
        <w:rPr>
          <w:color w:val="DE478E" w:themeColor="accent2"/>
          <w:sz w:val="22"/>
          <w:szCs w:val="22"/>
          <w:lang w:val="en-US"/>
        </w:rPr>
      </w:pPr>
      <w:r w:rsidRPr="007E1107">
        <w:rPr>
          <w:color w:val="DE478E" w:themeColor="accent2"/>
          <w:sz w:val="22"/>
          <w:szCs w:val="22"/>
          <w:lang w:val="en-US"/>
        </w:rPr>
        <w:t xml:space="preserve">PE is recognized as a </w:t>
      </w:r>
      <w:r w:rsidR="00E35FCD">
        <w:rPr>
          <w:color w:val="DE478E" w:themeColor="accent2"/>
          <w:sz w:val="22"/>
          <w:szCs w:val="22"/>
          <w:lang w:val="en-US"/>
        </w:rPr>
        <w:t xml:space="preserve">curriculum </w:t>
      </w:r>
      <w:r w:rsidRPr="007E1107">
        <w:rPr>
          <w:color w:val="DE478E" w:themeColor="accent2"/>
          <w:sz w:val="22"/>
          <w:szCs w:val="22"/>
          <w:lang w:val="en-US"/>
        </w:rPr>
        <w:t>requirement</w:t>
      </w:r>
      <w:r w:rsidR="00E35FCD">
        <w:rPr>
          <w:color w:val="DE478E" w:themeColor="accent2"/>
          <w:sz w:val="22"/>
          <w:szCs w:val="22"/>
          <w:lang w:val="en-US"/>
        </w:rPr>
        <w:t xml:space="preserve"> for all preschools, and elementary and</w:t>
      </w:r>
      <w:r w:rsidRPr="007E1107">
        <w:rPr>
          <w:color w:val="DE478E" w:themeColor="accent2"/>
          <w:sz w:val="22"/>
          <w:szCs w:val="22"/>
          <w:lang w:val="en-US"/>
        </w:rPr>
        <w:t xml:space="preserve"> secondary schools</w:t>
      </w:r>
      <w:r w:rsidR="00E35FCD">
        <w:rPr>
          <w:color w:val="DE478E" w:themeColor="accent2"/>
          <w:sz w:val="22"/>
          <w:szCs w:val="22"/>
          <w:lang w:val="en-US"/>
        </w:rPr>
        <w:t xml:space="preserve">. </w:t>
      </w:r>
    </w:p>
    <w:p w:rsidR="007E1107" w:rsidRPr="007E1107" w:rsidRDefault="00E35FCD" w:rsidP="00AB7947">
      <w:pPr>
        <w:jc w:val="both"/>
        <w:rPr>
          <w:color w:val="DE478E" w:themeColor="accent2"/>
          <w:sz w:val="22"/>
          <w:szCs w:val="22"/>
          <w:lang w:val="en-US"/>
        </w:rPr>
      </w:pPr>
      <w:r>
        <w:rPr>
          <w:color w:val="DE478E" w:themeColor="accent2"/>
          <w:sz w:val="22"/>
          <w:szCs w:val="22"/>
          <w:lang w:val="en-US"/>
        </w:rPr>
        <w:t xml:space="preserve">The curriculum identifies </w:t>
      </w:r>
      <w:r w:rsidR="007E1107" w:rsidRPr="007E1107">
        <w:rPr>
          <w:color w:val="DE478E" w:themeColor="accent2"/>
          <w:sz w:val="22"/>
          <w:szCs w:val="22"/>
          <w:lang w:val="en-US"/>
        </w:rPr>
        <w:t>the need for children to stay active throughout the school journey.</w:t>
      </w:r>
    </w:p>
    <w:p w:rsidR="007E1107" w:rsidRPr="007E1107" w:rsidRDefault="00E35FCD" w:rsidP="00AB7947">
      <w:pPr>
        <w:jc w:val="both"/>
        <w:rPr>
          <w:color w:val="DE478E" w:themeColor="accent2"/>
          <w:sz w:val="22"/>
          <w:szCs w:val="22"/>
          <w:lang w:val="en-US"/>
        </w:rPr>
      </w:pPr>
      <w:r>
        <w:rPr>
          <w:color w:val="DE478E" w:themeColor="accent2"/>
          <w:sz w:val="22"/>
          <w:szCs w:val="22"/>
          <w:lang w:val="en-US"/>
        </w:rPr>
        <w:t xml:space="preserve">Policies </w:t>
      </w:r>
      <w:r w:rsidR="007E1107" w:rsidRPr="007E1107">
        <w:rPr>
          <w:color w:val="DE478E" w:themeColor="accent2"/>
          <w:sz w:val="22"/>
          <w:szCs w:val="22"/>
          <w:lang w:val="en-US"/>
        </w:rPr>
        <w:t>identif</w:t>
      </w:r>
      <w:r>
        <w:rPr>
          <w:color w:val="DE478E" w:themeColor="accent2"/>
          <w:sz w:val="22"/>
          <w:szCs w:val="22"/>
          <w:lang w:val="en-US"/>
        </w:rPr>
        <w:t>y</w:t>
      </w:r>
      <w:r w:rsidR="007E1107" w:rsidRPr="007E1107">
        <w:rPr>
          <w:color w:val="DE478E" w:themeColor="accent2"/>
          <w:sz w:val="22"/>
          <w:szCs w:val="22"/>
          <w:lang w:val="en-US"/>
        </w:rPr>
        <w:t xml:space="preserve"> the need of specific programs to promote physical activity among </w:t>
      </w:r>
      <w:r w:rsidRPr="007E1107">
        <w:rPr>
          <w:color w:val="DE478E" w:themeColor="accent2"/>
          <w:sz w:val="22"/>
          <w:szCs w:val="22"/>
          <w:lang w:val="en-US"/>
        </w:rPr>
        <w:t>indigenous</w:t>
      </w:r>
      <w:r w:rsidR="007E1107" w:rsidRPr="007E1107">
        <w:rPr>
          <w:color w:val="DE478E" w:themeColor="accent2"/>
          <w:sz w:val="22"/>
          <w:szCs w:val="22"/>
          <w:lang w:val="en-US"/>
        </w:rPr>
        <w:t xml:space="preserve"> children, girls and children with disabilities. </w:t>
      </w:r>
    </w:p>
    <w:p w:rsidR="00E35FCD" w:rsidRDefault="00AB7947" w:rsidP="00AB7947">
      <w:pPr>
        <w:jc w:val="both"/>
        <w:rPr>
          <w:color w:val="DE478E" w:themeColor="accent2"/>
          <w:sz w:val="22"/>
          <w:szCs w:val="22"/>
          <w:lang w:val="en-US"/>
        </w:rPr>
      </w:pPr>
      <w:r w:rsidRPr="00BE7D24">
        <w:rPr>
          <w:rFonts w:ascii="Calibri" w:hAnsi="Calibri"/>
          <w:color w:val="000000"/>
          <w:sz w:val="22"/>
          <w:szCs w:val="22"/>
          <w:lang w:val="en-US"/>
        </w:rPr>
        <w:t>Weaknesses</w:t>
      </w:r>
      <w:proofErr w:type="gramStart"/>
      <w:r w:rsidRPr="00BE7D24">
        <w:rPr>
          <w:rFonts w:ascii="Calibri" w:hAnsi="Calibri"/>
          <w:color w:val="000000"/>
          <w:sz w:val="22"/>
          <w:szCs w:val="22"/>
          <w:lang w:val="en-US"/>
        </w:rPr>
        <w:t>:</w:t>
      </w:r>
      <w:proofErr w:type="gramEnd"/>
      <w:r w:rsidRPr="00BE7D24">
        <w:rPr>
          <w:rFonts w:ascii="Calibri" w:hAnsi="Calibri"/>
          <w:color w:val="000000"/>
          <w:sz w:val="22"/>
          <w:szCs w:val="22"/>
          <w:lang w:val="en-US"/>
        </w:rPr>
        <w:br/>
      </w:r>
      <w:r w:rsidR="00E35FCD">
        <w:rPr>
          <w:color w:val="DE478E" w:themeColor="accent2"/>
          <w:sz w:val="22"/>
          <w:szCs w:val="22"/>
          <w:lang w:val="en-US"/>
        </w:rPr>
        <w:t xml:space="preserve">Policies consider physical activity and sports, but there is not a clear PE policy. </w:t>
      </w:r>
    </w:p>
    <w:p w:rsidR="007E1107" w:rsidRPr="00D75747" w:rsidRDefault="007E1107" w:rsidP="00AB7947">
      <w:pPr>
        <w:jc w:val="both"/>
        <w:rPr>
          <w:color w:val="DE478E" w:themeColor="accent2"/>
          <w:sz w:val="22"/>
          <w:szCs w:val="22"/>
          <w:lang w:val="en-US"/>
        </w:rPr>
      </w:pPr>
      <w:r w:rsidRPr="00D75747">
        <w:rPr>
          <w:color w:val="DE478E" w:themeColor="accent2"/>
          <w:sz w:val="22"/>
          <w:szCs w:val="22"/>
          <w:lang w:val="en-US"/>
        </w:rPr>
        <w:t xml:space="preserve">There are no clear strategies to guarantee that PE classes are offered in all schools. </w:t>
      </w:r>
    </w:p>
    <w:p w:rsidR="007E1107" w:rsidRPr="00D75747" w:rsidRDefault="00D75747" w:rsidP="00AB7947">
      <w:pPr>
        <w:jc w:val="both"/>
        <w:rPr>
          <w:color w:val="DE478E" w:themeColor="accent2"/>
          <w:sz w:val="22"/>
          <w:szCs w:val="22"/>
          <w:lang w:val="en-US"/>
        </w:rPr>
      </w:pPr>
      <w:r>
        <w:rPr>
          <w:color w:val="DE478E" w:themeColor="accent2"/>
          <w:sz w:val="22"/>
          <w:szCs w:val="22"/>
          <w:lang w:val="en-US"/>
        </w:rPr>
        <w:t>It</w:t>
      </w:r>
      <w:r w:rsidR="007E1107" w:rsidRPr="00D75747">
        <w:rPr>
          <w:color w:val="DE478E" w:themeColor="accent2"/>
          <w:sz w:val="22"/>
          <w:szCs w:val="22"/>
          <w:lang w:val="en-US"/>
        </w:rPr>
        <w:t xml:space="preserve"> is not clear how the different parties involved in PE classes (i.e. the Ministry of Education and CONADE, which is the National Sports Council</w:t>
      </w:r>
      <w:r w:rsidRPr="00D75747">
        <w:rPr>
          <w:color w:val="DE478E" w:themeColor="accent2"/>
          <w:sz w:val="22"/>
          <w:szCs w:val="22"/>
          <w:lang w:val="en-US"/>
        </w:rPr>
        <w:t xml:space="preserve">) should interact, and therefore responsibilities and accountability mechanisms for PE classes are not outlined. </w:t>
      </w:r>
    </w:p>
    <w:p w:rsidR="00D75747" w:rsidRPr="00D75747" w:rsidRDefault="00D75747" w:rsidP="00AB7947">
      <w:pPr>
        <w:jc w:val="both"/>
        <w:rPr>
          <w:color w:val="DE478E" w:themeColor="accent2"/>
          <w:sz w:val="22"/>
          <w:szCs w:val="22"/>
          <w:lang w:val="en-US"/>
        </w:rPr>
      </w:pPr>
      <w:r w:rsidRPr="00D75747">
        <w:rPr>
          <w:color w:val="DE478E" w:themeColor="accent2"/>
          <w:sz w:val="22"/>
          <w:szCs w:val="22"/>
          <w:lang w:val="en-US"/>
        </w:rPr>
        <w:t>There are no clear action pathways in order to provide</w:t>
      </w:r>
      <w:r>
        <w:rPr>
          <w:color w:val="DE478E" w:themeColor="accent2"/>
          <w:sz w:val="22"/>
          <w:szCs w:val="22"/>
          <w:lang w:val="en-US"/>
        </w:rPr>
        <w:t xml:space="preserve"> inclusive (</w:t>
      </w:r>
      <w:r w:rsidRPr="00D75747">
        <w:rPr>
          <w:color w:val="DE478E" w:themeColor="accent2"/>
          <w:sz w:val="22"/>
          <w:szCs w:val="22"/>
          <w:lang w:val="en-US"/>
        </w:rPr>
        <w:t>for indigenous children, girls, children with disabilities</w:t>
      </w:r>
      <w:r>
        <w:rPr>
          <w:color w:val="DE478E" w:themeColor="accent2"/>
          <w:sz w:val="22"/>
          <w:szCs w:val="22"/>
          <w:lang w:val="en-US"/>
        </w:rPr>
        <w:t>)</w:t>
      </w:r>
      <w:r w:rsidRPr="00D75747">
        <w:rPr>
          <w:color w:val="DE478E" w:themeColor="accent2"/>
          <w:sz w:val="22"/>
          <w:szCs w:val="22"/>
          <w:lang w:val="en-US"/>
        </w:rPr>
        <w:t xml:space="preserve"> PE classes. </w:t>
      </w:r>
    </w:p>
    <w:p w:rsidR="00D75747" w:rsidRDefault="00D75747" w:rsidP="00AB7947">
      <w:pPr>
        <w:jc w:val="both"/>
        <w:rPr>
          <w:color w:val="DE478E" w:themeColor="accent2"/>
          <w:sz w:val="22"/>
          <w:szCs w:val="22"/>
          <w:lang w:val="en-US"/>
        </w:rPr>
      </w:pPr>
      <w:r w:rsidRPr="00D75747">
        <w:rPr>
          <w:color w:val="DE478E" w:themeColor="accent2"/>
          <w:sz w:val="22"/>
          <w:szCs w:val="22"/>
          <w:lang w:val="en-US"/>
        </w:rPr>
        <w:t>Policies are not aligned to international recommendations</w:t>
      </w:r>
    </w:p>
    <w:p w:rsidR="00E35FCD" w:rsidRPr="00D75747" w:rsidRDefault="00E35FCD" w:rsidP="00AB7947">
      <w:pPr>
        <w:jc w:val="both"/>
        <w:rPr>
          <w:color w:val="DE478E" w:themeColor="accent2"/>
          <w:sz w:val="22"/>
          <w:szCs w:val="22"/>
          <w:lang w:val="en-US"/>
        </w:rPr>
      </w:pPr>
      <w:r>
        <w:rPr>
          <w:color w:val="DE478E" w:themeColor="accent2"/>
          <w:sz w:val="22"/>
          <w:szCs w:val="22"/>
          <w:lang w:val="en-US"/>
        </w:rPr>
        <w:t xml:space="preserve">Human, infrastructure and financial resources are insufficient in order to provide QPE for all schools. </w:t>
      </w:r>
    </w:p>
    <w:p w:rsidR="00D75747" w:rsidRDefault="00AB7947" w:rsidP="00AB7947">
      <w:pPr>
        <w:jc w:val="both"/>
        <w:rPr>
          <w:color w:val="DE478E" w:themeColor="accent2"/>
          <w:sz w:val="22"/>
          <w:szCs w:val="22"/>
          <w:lang w:val="en-US"/>
        </w:rPr>
      </w:pPr>
      <w:r w:rsidRPr="00BE7D24">
        <w:rPr>
          <w:rFonts w:ascii="Calibri" w:hAnsi="Calibri"/>
          <w:color w:val="000000"/>
          <w:sz w:val="22"/>
          <w:szCs w:val="22"/>
          <w:lang w:val="en-US"/>
        </w:rPr>
        <w:t>Opportunities</w:t>
      </w:r>
      <w:proofErr w:type="gramStart"/>
      <w:r w:rsidRPr="00BE7D24">
        <w:rPr>
          <w:rFonts w:ascii="Calibri" w:hAnsi="Calibri"/>
          <w:color w:val="000000"/>
          <w:sz w:val="22"/>
          <w:szCs w:val="22"/>
          <w:lang w:val="en-US"/>
        </w:rPr>
        <w:t>:</w:t>
      </w:r>
      <w:proofErr w:type="gramEnd"/>
      <w:r w:rsidRPr="00BE7D24">
        <w:rPr>
          <w:rFonts w:ascii="Calibri" w:hAnsi="Calibri"/>
          <w:color w:val="000000"/>
          <w:sz w:val="22"/>
          <w:szCs w:val="22"/>
          <w:lang w:val="en-US"/>
        </w:rPr>
        <w:br/>
      </w:r>
      <w:r w:rsidR="00D75747" w:rsidRPr="00D75747">
        <w:rPr>
          <w:color w:val="DE478E" w:themeColor="accent2"/>
          <w:sz w:val="22"/>
          <w:szCs w:val="22"/>
          <w:lang w:val="en-US"/>
        </w:rPr>
        <w:t xml:space="preserve">Several civil society organizations support physical activity promotion, which could provide </w:t>
      </w:r>
      <w:bookmarkStart w:id="0" w:name="_GoBack"/>
      <w:bookmarkEnd w:id="0"/>
      <w:r w:rsidR="00D75747" w:rsidRPr="00D75747">
        <w:rPr>
          <w:color w:val="DE478E" w:themeColor="accent2"/>
          <w:sz w:val="22"/>
          <w:szCs w:val="22"/>
          <w:lang w:val="en-US"/>
        </w:rPr>
        <w:t xml:space="preserve">support for the implementation of the revised policy. </w:t>
      </w:r>
    </w:p>
    <w:p w:rsidR="00AB7947" w:rsidRDefault="00AB7947" w:rsidP="00AB7947">
      <w:pPr>
        <w:jc w:val="both"/>
        <w:rPr>
          <w:color w:val="DE478E" w:themeColor="accent2"/>
          <w:sz w:val="22"/>
          <w:szCs w:val="22"/>
          <w:lang w:val="en-US"/>
        </w:rPr>
      </w:pPr>
      <w:r w:rsidRPr="00BE7D24">
        <w:rPr>
          <w:rFonts w:ascii="Calibri" w:hAnsi="Calibri"/>
          <w:color w:val="000000"/>
          <w:sz w:val="22"/>
          <w:szCs w:val="22"/>
          <w:lang w:val="en-US"/>
        </w:rPr>
        <w:br/>
        <w:t>Threats</w:t>
      </w:r>
      <w:proofErr w:type="gramStart"/>
      <w:r w:rsidRPr="00BE7D24">
        <w:rPr>
          <w:rFonts w:ascii="Calibri" w:hAnsi="Calibri"/>
          <w:color w:val="000000"/>
          <w:sz w:val="22"/>
          <w:szCs w:val="22"/>
          <w:lang w:val="en-US"/>
        </w:rPr>
        <w:t>:</w:t>
      </w:r>
      <w:proofErr w:type="gramEnd"/>
      <w:r w:rsidRPr="00BE7D24">
        <w:rPr>
          <w:rFonts w:ascii="Calibri" w:hAnsi="Calibri"/>
          <w:color w:val="000000"/>
          <w:sz w:val="22"/>
          <w:szCs w:val="22"/>
          <w:lang w:val="en-US"/>
        </w:rPr>
        <w:br/>
      </w:r>
      <w:r w:rsidR="00D75747">
        <w:rPr>
          <w:color w:val="DE478E" w:themeColor="accent2"/>
          <w:sz w:val="22"/>
          <w:szCs w:val="22"/>
          <w:lang w:val="en-US"/>
        </w:rPr>
        <w:t xml:space="preserve">Mexicans have a poor culture for physical education and physical activity. </w:t>
      </w:r>
    </w:p>
    <w:p w:rsidR="00D75747" w:rsidRPr="00D75747" w:rsidRDefault="00D75747" w:rsidP="00AB7947">
      <w:pPr>
        <w:jc w:val="both"/>
        <w:rPr>
          <w:color w:val="DE478E" w:themeColor="accent2"/>
          <w:sz w:val="22"/>
          <w:szCs w:val="22"/>
          <w:lang w:val="en-US"/>
        </w:rPr>
      </w:pPr>
    </w:p>
    <w:p w:rsidR="00D75747" w:rsidRPr="00D75747" w:rsidRDefault="00AB7947" w:rsidP="00AB7947">
      <w:pPr>
        <w:jc w:val="both"/>
        <w:rPr>
          <w:color w:val="DE478E" w:themeColor="accent2"/>
          <w:sz w:val="22"/>
          <w:szCs w:val="22"/>
          <w:lang w:val="en-US"/>
        </w:rPr>
      </w:pPr>
      <w:r w:rsidRPr="00BE7D24">
        <w:rPr>
          <w:rFonts w:ascii="Calibri" w:hAnsi="Calibri"/>
          <w:color w:val="000000"/>
          <w:sz w:val="22"/>
          <w:szCs w:val="22"/>
          <w:lang w:val="en-US"/>
        </w:rPr>
        <w:lastRenderedPageBreak/>
        <w:t>Are there aspects part of the existing PE policy which are not reflected in schools? If so, why do you think there is such a gap between policy and curricula and their implementation?</w:t>
      </w:r>
      <w:r w:rsidRPr="00BE7D24">
        <w:rPr>
          <w:rFonts w:ascii="Calibri" w:hAnsi="Calibri"/>
          <w:color w:val="000000"/>
          <w:sz w:val="22"/>
          <w:szCs w:val="22"/>
          <w:lang w:val="en-US"/>
        </w:rPr>
        <w:br/>
      </w:r>
      <w:r w:rsidR="00D75747" w:rsidRPr="00D75747">
        <w:rPr>
          <w:color w:val="DE478E" w:themeColor="accent2"/>
          <w:sz w:val="22"/>
          <w:szCs w:val="22"/>
          <w:lang w:val="en-US"/>
        </w:rPr>
        <w:t xml:space="preserve">Yes. We believe that this is because there are no operation rules on how </w:t>
      </w:r>
      <w:proofErr w:type="gramStart"/>
      <w:r w:rsidR="00D75747" w:rsidRPr="00D75747">
        <w:rPr>
          <w:color w:val="DE478E" w:themeColor="accent2"/>
          <w:sz w:val="22"/>
          <w:szCs w:val="22"/>
          <w:lang w:val="en-US"/>
        </w:rPr>
        <w:t>should a PE class</w:t>
      </w:r>
      <w:proofErr w:type="gramEnd"/>
      <w:r w:rsidR="00D75747" w:rsidRPr="00D75747">
        <w:rPr>
          <w:color w:val="DE478E" w:themeColor="accent2"/>
          <w:sz w:val="22"/>
          <w:szCs w:val="22"/>
          <w:lang w:val="en-US"/>
        </w:rPr>
        <w:t xml:space="preserve"> be implemented. Although policies are somehow aligned towards the promotion of inclusive physical activity, which could be </w:t>
      </w:r>
      <w:r w:rsidR="00E35FCD">
        <w:rPr>
          <w:color w:val="DE478E" w:themeColor="accent2"/>
          <w:sz w:val="22"/>
          <w:szCs w:val="22"/>
          <w:lang w:val="en-US"/>
        </w:rPr>
        <w:t>apply</w:t>
      </w:r>
      <w:r w:rsidR="00D75747" w:rsidRPr="00D75747">
        <w:rPr>
          <w:color w:val="DE478E" w:themeColor="accent2"/>
          <w:sz w:val="22"/>
          <w:szCs w:val="22"/>
          <w:lang w:val="en-US"/>
        </w:rPr>
        <w:t xml:space="preserve"> for PE, there are no implementation guidelines to ensure that these policies are</w:t>
      </w:r>
      <w:r w:rsidR="00E35FCD">
        <w:rPr>
          <w:color w:val="DE478E" w:themeColor="accent2"/>
          <w:sz w:val="22"/>
          <w:szCs w:val="22"/>
          <w:lang w:val="en-US"/>
        </w:rPr>
        <w:t xml:space="preserve"> being implemented on ground.</w:t>
      </w:r>
    </w:p>
    <w:p w:rsidR="00AB7947" w:rsidRDefault="00AB7947" w:rsidP="00AB7947">
      <w:pPr>
        <w:jc w:val="both"/>
        <w:rPr>
          <w:rFonts w:ascii="Calibri" w:hAnsi="Calibri"/>
          <w:color w:val="000000"/>
          <w:sz w:val="22"/>
          <w:szCs w:val="22"/>
          <w:lang w:val="en-US"/>
        </w:rPr>
      </w:pPr>
      <w:r w:rsidRPr="00BE7D24">
        <w:rPr>
          <w:rFonts w:ascii="Calibri" w:hAnsi="Calibri"/>
          <w:color w:val="000000"/>
          <w:sz w:val="22"/>
          <w:szCs w:val="22"/>
          <w:lang w:val="en-US"/>
        </w:rPr>
        <w:t>Would you need feedback on any specific aspect mentioned above during the workshop? If so, please explain.</w:t>
      </w:r>
      <w:r>
        <w:rPr>
          <w:rFonts w:ascii="Calibri" w:hAnsi="Calibri"/>
          <w:color w:val="000000"/>
          <w:sz w:val="22"/>
          <w:szCs w:val="22"/>
          <w:lang w:val="en-US"/>
        </w:rPr>
        <w:t xml:space="preserve"> </w:t>
      </w:r>
    </w:p>
    <w:p w:rsidR="001A2F20" w:rsidRPr="001A2F20" w:rsidRDefault="001A2F20" w:rsidP="001A2F20">
      <w:pPr>
        <w:jc w:val="both"/>
        <w:rPr>
          <w:sz w:val="22"/>
          <w:szCs w:val="22"/>
          <w:lang w:val="en-US"/>
        </w:rPr>
      </w:pPr>
    </w:p>
    <w:sectPr w:rsidR="001A2F20" w:rsidRPr="001A2F20" w:rsidSect="00434981">
      <w:pgSz w:w="12240" w:h="15840" w:code="1"/>
      <w:pgMar w:top="1417" w:right="1701" w:bottom="141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FBF"/>
    <w:multiLevelType w:val="hybridMultilevel"/>
    <w:tmpl w:val="A498052A"/>
    <w:lvl w:ilvl="0" w:tplc="0576F23A">
      <w:start w:val="23"/>
      <w:numFmt w:val="bullet"/>
      <w:lvlText w:val="-"/>
      <w:lvlJc w:val="left"/>
      <w:pPr>
        <w:ind w:left="720" w:hanging="360"/>
      </w:pPr>
      <w:rPr>
        <w:rFonts w:ascii="Gill Sans MT" w:eastAsiaTheme="minorHAnsi" w:hAnsi="Gill Sans M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3B04"/>
    <w:multiLevelType w:val="hybridMultilevel"/>
    <w:tmpl w:val="61EAAC80"/>
    <w:lvl w:ilvl="0" w:tplc="0576F23A">
      <w:start w:val="23"/>
      <w:numFmt w:val="bullet"/>
      <w:lvlText w:val="-"/>
      <w:lvlJc w:val="left"/>
      <w:pPr>
        <w:ind w:left="720" w:hanging="360"/>
      </w:pPr>
      <w:rPr>
        <w:rFonts w:ascii="Gill Sans MT" w:eastAsiaTheme="minorHAnsi" w:hAnsi="Gill Sans M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33081D"/>
    <w:multiLevelType w:val="hybridMultilevel"/>
    <w:tmpl w:val="BFD6E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1B1AEA"/>
    <w:multiLevelType w:val="hybridMultilevel"/>
    <w:tmpl w:val="81669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183499"/>
    <w:multiLevelType w:val="hybridMultilevel"/>
    <w:tmpl w:val="044059C4"/>
    <w:lvl w:ilvl="0" w:tplc="ED660346">
      <w:start w:val="1"/>
      <w:numFmt w:val="decimal"/>
      <w:lvlText w:val="%1."/>
      <w:lvlJc w:val="left"/>
      <w:pPr>
        <w:ind w:left="644" w:hanging="360"/>
      </w:pPr>
      <w:rPr>
        <w:rFonts w:ascii="Calibri" w:hAnsi="Calibri"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6995"/>
    <w:rsid w:val="000420AD"/>
    <w:rsid w:val="000730B8"/>
    <w:rsid w:val="001A2F20"/>
    <w:rsid w:val="001B7D0F"/>
    <w:rsid w:val="001C33AA"/>
    <w:rsid w:val="002151E6"/>
    <w:rsid w:val="0024096D"/>
    <w:rsid w:val="00256622"/>
    <w:rsid w:val="0026580C"/>
    <w:rsid w:val="002C7F80"/>
    <w:rsid w:val="0034224B"/>
    <w:rsid w:val="00376CB1"/>
    <w:rsid w:val="00383D7F"/>
    <w:rsid w:val="003C546F"/>
    <w:rsid w:val="0042034D"/>
    <w:rsid w:val="00434981"/>
    <w:rsid w:val="00435222"/>
    <w:rsid w:val="004B3142"/>
    <w:rsid w:val="0052050B"/>
    <w:rsid w:val="005979A3"/>
    <w:rsid w:val="005D2112"/>
    <w:rsid w:val="0060118C"/>
    <w:rsid w:val="00664E67"/>
    <w:rsid w:val="006801C7"/>
    <w:rsid w:val="006C53D9"/>
    <w:rsid w:val="007E1107"/>
    <w:rsid w:val="007E3C5F"/>
    <w:rsid w:val="0081236F"/>
    <w:rsid w:val="008226E0"/>
    <w:rsid w:val="00824F2E"/>
    <w:rsid w:val="008644E9"/>
    <w:rsid w:val="008D2E06"/>
    <w:rsid w:val="008D371B"/>
    <w:rsid w:val="00914589"/>
    <w:rsid w:val="009151DA"/>
    <w:rsid w:val="00955005"/>
    <w:rsid w:val="009766D0"/>
    <w:rsid w:val="0099436F"/>
    <w:rsid w:val="009B1D52"/>
    <w:rsid w:val="009B258A"/>
    <w:rsid w:val="009C5858"/>
    <w:rsid w:val="00A147B9"/>
    <w:rsid w:val="00A14DCA"/>
    <w:rsid w:val="00A42E4A"/>
    <w:rsid w:val="00A77E86"/>
    <w:rsid w:val="00AB7947"/>
    <w:rsid w:val="00B3792F"/>
    <w:rsid w:val="00B9591B"/>
    <w:rsid w:val="00BD5AB9"/>
    <w:rsid w:val="00BE7D24"/>
    <w:rsid w:val="00C412F2"/>
    <w:rsid w:val="00C664B1"/>
    <w:rsid w:val="00CC200C"/>
    <w:rsid w:val="00CD4BFD"/>
    <w:rsid w:val="00D423A7"/>
    <w:rsid w:val="00D75747"/>
    <w:rsid w:val="00DE7AD9"/>
    <w:rsid w:val="00E35FCD"/>
    <w:rsid w:val="00E444E7"/>
    <w:rsid w:val="00E90B00"/>
    <w:rsid w:val="00ED1FBC"/>
    <w:rsid w:val="00F86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BAF6D-CFE2-459F-9193-FEB2E3A0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s-MX"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F2"/>
  </w:style>
  <w:style w:type="paragraph" w:styleId="Ttulo1">
    <w:name w:val="heading 1"/>
    <w:basedOn w:val="Normal"/>
    <w:next w:val="Normal"/>
    <w:link w:val="Ttulo1Car"/>
    <w:uiPriority w:val="9"/>
    <w:qFormat/>
    <w:rsid w:val="00C412F2"/>
    <w:pPr>
      <w:keepNext/>
      <w:keepLines/>
      <w:pBdr>
        <w:bottom w:val="single" w:sz="4" w:space="2" w:color="DE478E"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C412F2"/>
    <w:pPr>
      <w:keepNext/>
      <w:keepLines/>
      <w:spacing w:before="120" w:after="0" w:line="240" w:lineRule="auto"/>
      <w:outlineLvl w:val="1"/>
    </w:pPr>
    <w:rPr>
      <w:rFonts w:asciiTheme="majorHAnsi" w:eastAsiaTheme="majorEastAsia" w:hAnsiTheme="majorHAnsi" w:cstheme="majorBidi"/>
      <w:color w:val="DE478E" w:themeColor="accent2"/>
      <w:sz w:val="36"/>
      <w:szCs w:val="36"/>
    </w:rPr>
  </w:style>
  <w:style w:type="paragraph" w:styleId="Ttulo3">
    <w:name w:val="heading 3"/>
    <w:basedOn w:val="Normal"/>
    <w:next w:val="Normal"/>
    <w:link w:val="Ttulo3Car"/>
    <w:uiPriority w:val="9"/>
    <w:semiHidden/>
    <w:unhideWhenUsed/>
    <w:qFormat/>
    <w:rsid w:val="00C412F2"/>
    <w:pPr>
      <w:keepNext/>
      <w:keepLines/>
      <w:spacing w:before="80" w:after="0" w:line="240" w:lineRule="auto"/>
      <w:outlineLvl w:val="2"/>
    </w:pPr>
    <w:rPr>
      <w:rFonts w:asciiTheme="majorHAnsi" w:eastAsiaTheme="majorEastAsia" w:hAnsiTheme="majorHAnsi" w:cstheme="majorBidi"/>
      <w:color w:val="B92168" w:themeColor="accent2" w:themeShade="BF"/>
      <w:sz w:val="32"/>
      <w:szCs w:val="32"/>
    </w:rPr>
  </w:style>
  <w:style w:type="paragraph" w:styleId="Ttulo4">
    <w:name w:val="heading 4"/>
    <w:basedOn w:val="Normal"/>
    <w:next w:val="Normal"/>
    <w:link w:val="Ttulo4Car"/>
    <w:uiPriority w:val="9"/>
    <w:semiHidden/>
    <w:unhideWhenUsed/>
    <w:qFormat/>
    <w:rsid w:val="00C412F2"/>
    <w:pPr>
      <w:keepNext/>
      <w:keepLines/>
      <w:spacing w:before="80" w:after="0" w:line="240" w:lineRule="auto"/>
      <w:outlineLvl w:val="3"/>
    </w:pPr>
    <w:rPr>
      <w:rFonts w:asciiTheme="majorHAnsi" w:eastAsiaTheme="majorEastAsia" w:hAnsiTheme="majorHAnsi" w:cstheme="majorBidi"/>
      <w:i/>
      <w:iCs/>
      <w:color w:val="7C1646" w:themeColor="accent2" w:themeShade="80"/>
      <w:sz w:val="28"/>
      <w:szCs w:val="28"/>
    </w:rPr>
  </w:style>
  <w:style w:type="paragraph" w:styleId="Ttulo5">
    <w:name w:val="heading 5"/>
    <w:basedOn w:val="Normal"/>
    <w:next w:val="Normal"/>
    <w:link w:val="Ttulo5Car"/>
    <w:uiPriority w:val="9"/>
    <w:semiHidden/>
    <w:unhideWhenUsed/>
    <w:qFormat/>
    <w:rsid w:val="00C412F2"/>
    <w:pPr>
      <w:keepNext/>
      <w:keepLines/>
      <w:spacing w:before="80" w:after="0" w:line="240" w:lineRule="auto"/>
      <w:outlineLvl w:val="4"/>
    </w:pPr>
    <w:rPr>
      <w:rFonts w:asciiTheme="majorHAnsi" w:eastAsiaTheme="majorEastAsia" w:hAnsiTheme="majorHAnsi" w:cstheme="majorBidi"/>
      <w:color w:val="B92168" w:themeColor="accent2" w:themeShade="BF"/>
      <w:sz w:val="24"/>
      <w:szCs w:val="24"/>
    </w:rPr>
  </w:style>
  <w:style w:type="paragraph" w:styleId="Ttulo6">
    <w:name w:val="heading 6"/>
    <w:basedOn w:val="Normal"/>
    <w:next w:val="Normal"/>
    <w:link w:val="Ttulo6Car"/>
    <w:uiPriority w:val="9"/>
    <w:semiHidden/>
    <w:unhideWhenUsed/>
    <w:qFormat/>
    <w:rsid w:val="00C412F2"/>
    <w:pPr>
      <w:keepNext/>
      <w:keepLines/>
      <w:spacing w:before="80" w:after="0" w:line="240" w:lineRule="auto"/>
      <w:outlineLvl w:val="5"/>
    </w:pPr>
    <w:rPr>
      <w:rFonts w:asciiTheme="majorHAnsi" w:eastAsiaTheme="majorEastAsia" w:hAnsiTheme="majorHAnsi" w:cstheme="majorBidi"/>
      <w:i/>
      <w:iCs/>
      <w:color w:val="7C1646" w:themeColor="accent2" w:themeShade="80"/>
      <w:sz w:val="24"/>
      <w:szCs w:val="24"/>
    </w:rPr>
  </w:style>
  <w:style w:type="paragraph" w:styleId="Ttulo7">
    <w:name w:val="heading 7"/>
    <w:basedOn w:val="Normal"/>
    <w:next w:val="Normal"/>
    <w:link w:val="Ttulo7Car"/>
    <w:uiPriority w:val="9"/>
    <w:semiHidden/>
    <w:unhideWhenUsed/>
    <w:qFormat/>
    <w:rsid w:val="00C412F2"/>
    <w:pPr>
      <w:keepNext/>
      <w:keepLines/>
      <w:spacing w:before="80" w:after="0" w:line="240" w:lineRule="auto"/>
      <w:outlineLvl w:val="6"/>
    </w:pPr>
    <w:rPr>
      <w:rFonts w:asciiTheme="majorHAnsi" w:eastAsiaTheme="majorEastAsia" w:hAnsiTheme="majorHAnsi" w:cstheme="majorBidi"/>
      <w:b/>
      <w:bCs/>
      <w:color w:val="7C1646" w:themeColor="accent2" w:themeShade="80"/>
      <w:sz w:val="22"/>
      <w:szCs w:val="22"/>
    </w:rPr>
  </w:style>
  <w:style w:type="paragraph" w:styleId="Ttulo8">
    <w:name w:val="heading 8"/>
    <w:basedOn w:val="Normal"/>
    <w:next w:val="Normal"/>
    <w:link w:val="Ttulo8Car"/>
    <w:uiPriority w:val="9"/>
    <w:semiHidden/>
    <w:unhideWhenUsed/>
    <w:qFormat/>
    <w:rsid w:val="00C412F2"/>
    <w:pPr>
      <w:keepNext/>
      <w:keepLines/>
      <w:spacing w:before="80" w:after="0" w:line="240" w:lineRule="auto"/>
      <w:outlineLvl w:val="7"/>
    </w:pPr>
    <w:rPr>
      <w:rFonts w:asciiTheme="majorHAnsi" w:eastAsiaTheme="majorEastAsia" w:hAnsiTheme="majorHAnsi" w:cstheme="majorBidi"/>
      <w:color w:val="7C1646" w:themeColor="accent2" w:themeShade="80"/>
      <w:sz w:val="22"/>
      <w:szCs w:val="22"/>
    </w:rPr>
  </w:style>
  <w:style w:type="paragraph" w:styleId="Ttulo9">
    <w:name w:val="heading 9"/>
    <w:basedOn w:val="Normal"/>
    <w:next w:val="Normal"/>
    <w:link w:val="Ttulo9Car"/>
    <w:uiPriority w:val="9"/>
    <w:semiHidden/>
    <w:unhideWhenUsed/>
    <w:qFormat/>
    <w:rsid w:val="00C412F2"/>
    <w:pPr>
      <w:keepNext/>
      <w:keepLines/>
      <w:spacing w:before="80" w:after="0" w:line="240" w:lineRule="auto"/>
      <w:outlineLvl w:val="8"/>
    </w:pPr>
    <w:rPr>
      <w:rFonts w:asciiTheme="majorHAnsi" w:eastAsiaTheme="majorEastAsia" w:hAnsiTheme="majorHAnsi" w:cstheme="majorBidi"/>
      <w:i/>
      <w:iCs/>
      <w:color w:val="7C1646"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2F2"/>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C412F2"/>
    <w:rPr>
      <w:rFonts w:asciiTheme="majorHAnsi" w:eastAsiaTheme="majorEastAsia" w:hAnsiTheme="majorHAnsi" w:cstheme="majorBidi"/>
      <w:color w:val="DE478E" w:themeColor="accent2"/>
      <w:sz w:val="36"/>
      <w:szCs w:val="36"/>
    </w:rPr>
  </w:style>
  <w:style w:type="character" w:customStyle="1" w:styleId="Ttulo3Car">
    <w:name w:val="Título 3 Car"/>
    <w:basedOn w:val="Fuentedeprrafopredeter"/>
    <w:link w:val="Ttulo3"/>
    <w:uiPriority w:val="9"/>
    <w:semiHidden/>
    <w:rsid w:val="00C412F2"/>
    <w:rPr>
      <w:rFonts w:asciiTheme="majorHAnsi" w:eastAsiaTheme="majorEastAsia" w:hAnsiTheme="majorHAnsi" w:cstheme="majorBidi"/>
      <w:color w:val="B92168" w:themeColor="accent2" w:themeShade="BF"/>
      <w:sz w:val="32"/>
      <w:szCs w:val="32"/>
    </w:rPr>
  </w:style>
  <w:style w:type="character" w:customStyle="1" w:styleId="Ttulo4Car">
    <w:name w:val="Título 4 Car"/>
    <w:basedOn w:val="Fuentedeprrafopredeter"/>
    <w:link w:val="Ttulo4"/>
    <w:uiPriority w:val="9"/>
    <w:semiHidden/>
    <w:rsid w:val="00C412F2"/>
    <w:rPr>
      <w:rFonts w:asciiTheme="majorHAnsi" w:eastAsiaTheme="majorEastAsia" w:hAnsiTheme="majorHAnsi" w:cstheme="majorBidi"/>
      <w:i/>
      <w:iCs/>
      <w:color w:val="7C1646" w:themeColor="accent2" w:themeShade="80"/>
      <w:sz w:val="28"/>
      <w:szCs w:val="28"/>
    </w:rPr>
  </w:style>
  <w:style w:type="character" w:customStyle="1" w:styleId="Ttulo5Car">
    <w:name w:val="Título 5 Car"/>
    <w:basedOn w:val="Fuentedeprrafopredeter"/>
    <w:link w:val="Ttulo5"/>
    <w:uiPriority w:val="9"/>
    <w:semiHidden/>
    <w:rsid w:val="00C412F2"/>
    <w:rPr>
      <w:rFonts w:asciiTheme="majorHAnsi" w:eastAsiaTheme="majorEastAsia" w:hAnsiTheme="majorHAnsi" w:cstheme="majorBidi"/>
      <w:color w:val="B92168" w:themeColor="accent2" w:themeShade="BF"/>
      <w:sz w:val="24"/>
      <w:szCs w:val="24"/>
    </w:rPr>
  </w:style>
  <w:style w:type="character" w:customStyle="1" w:styleId="Ttulo6Car">
    <w:name w:val="Título 6 Car"/>
    <w:basedOn w:val="Fuentedeprrafopredeter"/>
    <w:link w:val="Ttulo6"/>
    <w:uiPriority w:val="9"/>
    <w:semiHidden/>
    <w:rsid w:val="00C412F2"/>
    <w:rPr>
      <w:rFonts w:asciiTheme="majorHAnsi" w:eastAsiaTheme="majorEastAsia" w:hAnsiTheme="majorHAnsi" w:cstheme="majorBidi"/>
      <w:i/>
      <w:iCs/>
      <w:color w:val="7C1646" w:themeColor="accent2" w:themeShade="80"/>
      <w:sz w:val="24"/>
      <w:szCs w:val="24"/>
    </w:rPr>
  </w:style>
  <w:style w:type="character" w:customStyle="1" w:styleId="Ttulo7Car">
    <w:name w:val="Título 7 Car"/>
    <w:basedOn w:val="Fuentedeprrafopredeter"/>
    <w:link w:val="Ttulo7"/>
    <w:uiPriority w:val="9"/>
    <w:semiHidden/>
    <w:rsid w:val="00C412F2"/>
    <w:rPr>
      <w:rFonts w:asciiTheme="majorHAnsi" w:eastAsiaTheme="majorEastAsia" w:hAnsiTheme="majorHAnsi" w:cstheme="majorBidi"/>
      <w:b/>
      <w:bCs/>
      <w:color w:val="7C1646" w:themeColor="accent2" w:themeShade="80"/>
      <w:sz w:val="22"/>
      <w:szCs w:val="22"/>
    </w:rPr>
  </w:style>
  <w:style w:type="character" w:customStyle="1" w:styleId="Ttulo8Car">
    <w:name w:val="Título 8 Car"/>
    <w:basedOn w:val="Fuentedeprrafopredeter"/>
    <w:link w:val="Ttulo8"/>
    <w:uiPriority w:val="9"/>
    <w:semiHidden/>
    <w:rsid w:val="00C412F2"/>
    <w:rPr>
      <w:rFonts w:asciiTheme="majorHAnsi" w:eastAsiaTheme="majorEastAsia" w:hAnsiTheme="majorHAnsi" w:cstheme="majorBidi"/>
      <w:color w:val="7C1646" w:themeColor="accent2" w:themeShade="80"/>
      <w:sz w:val="22"/>
      <w:szCs w:val="22"/>
    </w:rPr>
  </w:style>
  <w:style w:type="character" w:customStyle="1" w:styleId="Ttulo9Car">
    <w:name w:val="Título 9 Car"/>
    <w:basedOn w:val="Fuentedeprrafopredeter"/>
    <w:link w:val="Ttulo9"/>
    <w:uiPriority w:val="9"/>
    <w:semiHidden/>
    <w:rsid w:val="00C412F2"/>
    <w:rPr>
      <w:rFonts w:asciiTheme="majorHAnsi" w:eastAsiaTheme="majorEastAsia" w:hAnsiTheme="majorHAnsi" w:cstheme="majorBidi"/>
      <w:i/>
      <w:iCs/>
      <w:color w:val="7C1646" w:themeColor="accent2" w:themeShade="80"/>
      <w:sz w:val="22"/>
      <w:szCs w:val="22"/>
    </w:rPr>
  </w:style>
  <w:style w:type="paragraph" w:styleId="Descripcin">
    <w:name w:val="caption"/>
    <w:basedOn w:val="Normal"/>
    <w:next w:val="Normal"/>
    <w:uiPriority w:val="35"/>
    <w:semiHidden/>
    <w:unhideWhenUsed/>
    <w:qFormat/>
    <w:rsid w:val="00C412F2"/>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C412F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C412F2"/>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C412F2"/>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C412F2"/>
    <w:rPr>
      <w:caps/>
      <w:color w:val="404040" w:themeColor="text1" w:themeTint="BF"/>
      <w:spacing w:val="20"/>
      <w:sz w:val="28"/>
      <w:szCs w:val="28"/>
    </w:rPr>
  </w:style>
  <w:style w:type="character" w:styleId="Textoennegrita">
    <w:name w:val="Strong"/>
    <w:basedOn w:val="Fuentedeprrafopredeter"/>
    <w:uiPriority w:val="22"/>
    <w:qFormat/>
    <w:rsid w:val="00C412F2"/>
    <w:rPr>
      <w:b/>
      <w:bCs/>
    </w:rPr>
  </w:style>
  <w:style w:type="character" w:styleId="nfasis">
    <w:name w:val="Emphasis"/>
    <w:basedOn w:val="Fuentedeprrafopredeter"/>
    <w:uiPriority w:val="20"/>
    <w:qFormat/>
    <w:rsid w:val="00C412F2"/>
    <w:rPr>
      <w:i/>
      <w:iCs/>
      <w:color w:val="000000" w:themeColor="text1"/>
    </w:rPr>
  </w:style>
  <w:style w:type="paragraph" w:styleId="Sinespaciado">
    <w:name w:val="No Spacing"/>
    <w:uiPriority w:val="1"/>
    <w:qFormat/>
    <w:rsid w:val="00C412F2"/>
    <w:pPr>
      <w:spacing w:after="0" w:line="240" w:lineRule="auto"/>
    </w:pPr>
  </w:style>
  <w:style w:type="paragraph" w:styleId="Cita">
    <w:name w:val="Quote"/>
    <w:basedOn w:val="Normal"/>
    <w:next w:val="Normal"/>
    <w:link w:val="CitaCar"/>
    <w:uiPriority w:val="29"/>
    <w:qFormat/>
    <w:rsid w:val="00C412F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C412F2"/>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C412F2"/>
    <w:pPr>
      <w:pBdr>
        <w:top w:val="single" w:sz="24" w:space="4" w:color="DE478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C412F2"/>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C412F2"/>
    <w:rPr>
      <w:i/>
      <w:iCs/>
      <w:color w:val="595959" w:themeColor="text1" w:themeTint="A6"/>
    </w:rPr>
  </w:style>
  <w:style w:type="character" w:styleId="nfasisintenso">
    <w:name w:val="Intense Emphasis"/>
    <w:basedOn w:val="Fuentedeprrafopredeter"/>
    <w:uiPriority w:val="21"/>
    <w:qFormat/>
    <w:rsid w:val="00C412F2"/>
    <w:rPr>
      <w:b/>
      <w:bCs/>
      <w:i/>
      <w:iCs/>
      <w:caps w:val="0"/>
      <w:smallCaps w:val="0"/>
      <w:strike w:val="0"/>
      <w:dstrike w:val="0"/>
      <w:color w:val="DE478E" w:themeColor="accent2"/>
    </w:rPr>
  </w:style>
  <w:style w:type="character" w:styleId="Referenciasutil">
    <w:name w:val="Subtle Reference"/>
    <w:basedOn w:val="Fuentedeprrafopredeter"/>
    <w:uiPriority w:val="31"/>
    <w:qFormat/>
    <w:rsid w:val="00C412F2"/>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C412F2"/>
    <w:rPr>
      <w:b/>
      <w:bCs/>
      <w:caps w:val="0"/>
      <w:smallCaps/>
      <w:color w:val="auto"/>
      <w:spacing w:val="0"/>
      <w:u w:val="single"/>
    </w:rPr>
  </w:style>
  <w:style w:type="character" w:styleId="Ttulodellibro">
    <w:name w:val="Book Title"/>
    <w:basedOn w:val="Fuentedeprrafopredeter"/>
    <w:uiPriority w:val="33"/>
    <w:qFormat/>
    <w:rsid w:val="00C412F2"/>
    <w:rPr>
      <w:b/>
      <w:bCs/>
      <w:caps w:val="0"/>
      <w:smallCaps/>
      <w:spacing w:val="0"/>
    </w:rPr>
  </w:style>
  <w:style w:type="paragraph" w:styleId="TtulodeTDC">
    <w:name w:val="TOC Heading"/>
    <w:basedOn w:val="Ttulo1"/>
    <w:next w:val="Normal"/>
    <w:uiPriority w:val="39"/>
    <w:semiHidden/>
    <w:unhideWhenUsed/>
    <w:qFormat/>
    <w:rsid w:val="00C412F2"/>
    <w:pPr>
      <w:outlineLvl w:val="9"/>
    </w:pPr>
  </w:style>
  <w:style w:type="paragraph" w:styleId="Prrafodelista">
    <w:name w:val="List Paragraph"/>
    <w:basedOn w:val="Normal"/>
    <w:uiPriority w:val="34"/>
    <w:qFormat/>
    <w:rsid w:val="00F86995"/>
    <w:pPr>
      <w:ind w:left="720"/>
      <w:contextualSpacing/>
    </w:pPr>
  </w:style>
  <w:style w:type="paragraph" w:customStyle="1" w:styleId="Default">
    <w:name w:val="Default"/>
    <w:rsid w:val="003422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alería">
  <a:themeElements>
    <a:clrScheme name="Galería">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D647B-3137-4657-AEBC-4ABFA9F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1980</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dc:creator>
  <cp:lastModifiedBy>Ale Jauregui</cp:lastModifiedBy>
  <cp:revision>10</cp:revision>
  <dcterms:created xsi:type="dcterms:W3CDTF">2016-09-20T21:44:00Z</dcterms:created>
  <dcterms:modified xsi:type="dcterms:W3CDTF">2016-09-22T19:34:00Z</dcterms:modified>
</cp:coreProperties>
</file>