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2C" w:rsidRDefault="00BB4370" w:rsidP="00BB4370">
      <w:pPr>
        <w:jc w:val="center"/>
        <w:rPr>
          <w:b/>
          <w:color w:val="1F497D"/>
          <w:sz w:val="26"/>
          <w:szCs w:val="26"/>
          <w:u w:val="single"/>
          <w:lang w:val="en-US"/>
        </w:rPr>
      </w:pPr>
      <w:r w:rsidRPr="00BB4370">
        <w:rPr>
          <w:b/>
          <w:color w:val="1F497D"/>
          <w:sz w:val="26"/>
          <w:szCs w:val="26"/>
          <w:u w:val="single"/>
          <w:lang w:val="en-US"/>
        </w:rPr>
        <w:t>Inclusion- and equity-focused review of the Cambodian disability policy</w:t>
      </w:r>
    </w:p>
    <w:p w:rsidR="00BB4370" w:rsidRDefault="00BB4370" w:rsidP="00BB4370">
      <w:pPr>
        <w:jc w:val="center"/>
        <w:rPr>
          <w:b/>
          <w:color w:val="1F497D"/>
          <w:sz w:val="26"/>
          <w:szCs w:val="26"/>
          <w:u w:val="single"/>
          <w:lang w:val="en-US"/>
        </w:rPr>
      </w:pPr>
    </w:p>
    <w:p w:rsidR="00BB4370" w:rsidRPr="00BB4370" w:rsidRDefault="00BB4370" w:rsidP="00BB4370">
      <w:pPr>
        <w:rPr>
          <w:b/>
          <w:u w:val="single"/>
          <w:lang w:val="en-GB"/>
        </w:rPr>
      </w:pPr>
      <w:bookmarkStart w:id="0" w:name="_GoBack"/>
      <w:bookmarkEnd w:id="0"/>
    </w:p>
    <w:sectPr w:rsidR="00BB4370" w:rsidRPr="00BB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0"/>
    <w:rsid w:val="00BB4370"/>
    <w:rsid w:val="00F0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C94"/>
  <w15:chartTrackingRefBased/>
  <w15:docId w15:val="{C756F849-DF23-4B86-8EA4-0B465DC6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UNESCO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UNESCO</cp:lastModifiedBy>
  <cp:revision>1</cp:revision>
  <dcterms:created xsi:type="dcterms:W3CDTF">2016-10-27T12:58:00Z</dcterms:created>
  <dcterms:modified xsi:type="dcterms:W3CDTF">2016-10-27T12:59:00Z</dcterms:modified>
</cp:coreProperties>
</file>