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BE7B" w14:textId="00C96D2C" w:rsidR="00C50B11" w:rsidRPr="00C50B11" w:rsidRDefault="00C50B11" w:rsidP="00C50B11"/>
    <w:p w14:paraId="056C089C" w14:textId="4501291A" w:rsidR="009D469B" w:rsidRPr="00F02C99" w:rsidRDefault="009D469B" w:rsidP="00C50B11">
      <w:pPr>
        <w:rPr>
          <w:rFonts w:ascii="Arial" w:hAnsi="Arial" w:cs="Arial"/>
        </w:rPr>
      </w:pPr>
      <w:r w:rsidRPr="00F02C99">
        <w:rPr>
          <w:rFonts w:ascii="Arial" w:hAnsi="Arial" w:cs="Arial"/>
        </w:rPr>
        <w:t>Dear President Villegas</w:t>
      </w:r>
    </w:p>
    <w:p w14:paraId="504CF38B" w14:textId="77777777" w:rsidR="009D469B" w:rsidRPr="00F02C99" w:rsidRDefault="009D469B" w:rsidP="00C50B11">
      <w:pPr>
        <w:rPr>
          <w:rFonts w:ascii="Arial" w:hAnsi="Arial" w:cs="Arial"/>
        </w:rPr>
      </w:pPr>
    </w:p>
    <w:p w14:paraId="684840F6" w14:textId="13A8E0AF" w:rsidR="00DA2538" w:rsidRPr="00D70BAC" w:rsidRDefault="00A05CBB" w:rsidP="00C17129">
      <w:pPr>
        <w:jc w:val="both"/>
        <w:rPr>
          <w:rFonts w:ascii="Arial" w:hAnsi="Arial" w:cs="Arial"/>
        </w:rPr>
      </w:pPr>
      <w:r w:rsidRPr="00F02C99">
        <w:rPr>
          <w:rFonts w:ascii="Arial" w:hAnsi="Arial" w:cs="Arial"/>
        </w:rPr>
        <w:t xml:space="preserve">Thanks for the honour of being invited to </w:t>
      </w:r>
      <w:r w:rsidR="00777AFB">
        <w:rPr>
          <w:rFonts w:ascii="Arial" w:hAnsi="Arial" w:cs="Arial"/>
        </w:rPr>
        <w:t xml:space="preserve">participate </w:t>
      </w:r>
      <w:r w:rsidR="000A45DB">
        <w:rPr>
          <w:rFonts w:ascii="Arial" w:hAnsi="Arial" w:cs="Arial"/>
        </w:rPr>
        <w:t>in</w:t>
      </w:r>
      <w:r w:rsidRPr="00F02C99">
        <w:rPr>
          <w:rFonts w:ascii="Arial" w:hAnsi="Arial" w:cs="Arial"/>
        </w:rPr>
        <w:t xml:space="preserve"> your meeting with international civil society on 10 February 2022</w:t>
      </w:r>
      <w:r w:rsidR="00BD3BED">
        <w:rPr>
          <w:rFonts w:ascii="Arial" w:hAnsi="Arial" w:cs="Arial"/>
        </w:rPr>
        <w:t xml:space="preserve">, which </w:t>
      </w:r>
      <w:r w:rsidR="00C21C0C" w:rsidRPr="00F02C99">
        <w:rPr>
          <w:rFonts w:ascii="Arial" w:hAnsi="Arial" w:cs="Arial"/>
        </w:rPr>
        <w:t xml:space="preserve">I am </w:t>
      </w:r>
      <w:r w:rsidR="00382C7E">
        <w:rPr>
          <w:rFonts w:ascii="Arial" w:hAnsi="Arial" w:cs="Arial"/>
        </w:rPr>
        <w:t>pleased</w:t>
      </w:r>
      <w:r w:rsidR="00C21C0C" w:rsidRPr="00F02C99">
        <w:rPr>
          <w:rFonts w:ascii="Arial" w:hAnsi="Arial" w:cs="Arial"/>
        </w:rPr>
        <w:t xml:space="preserve"> to accept.</w:t>
      </w:r>
      <w:r w:rsidR="00D70BAC">
        <w:rPr>
          <w:rFonts w:ascii="Arial" w:hAnsi="Arial" w:cs="Arial"/>
        </w:rPr>
        <w:t xml:space="preserve"> </w:t>
      </w:r>
      <w:r w:rsidR="00C50B11" w:rsidRPr="00F02C99">
        <w:rPr>
          <w:rFonts w:ascii="Arial" w:hAnsi="Arial" w:cs="Arial"/>
        </w:rPr>
        <w:t xml:space="preserve">The </w:t>
      </w:r>
      <w:r w:rsidR="00C50B11" w:rsidRPr="00F7710D">
        <w:rPr>
          <w:rFonts w:ascii="Arial" w:hAnsi="Arial" w:cs="Arial"/>
          <w:b/>
          <w:bCs/>
          <w:i/>
          <w:iCs/>
        </w:rPr>
        <w:t>UNESCO Inclusive Policy Lab -</w:t>
      </w:r>
      <w:r w:rsidR="009D469B" w:rsidRPr="00F7710D">
        <w:rPr>
          <w:rFonts w:ascii="Arial" w:hAnsi="Arial" w:cs="Arial"/>
          <w:b/>
          <w:bCs/>
          <w:i/>
          <w:iCs/>
        </w:rPr>
        <w:t xml:space="preserve"> </w:t>
      </w:r>
      <w:r w:rsidR="00C50B11" w:rsidRPr="00F7710D">
        <w:rPr>
          <w:rFonts w:ascii="Arial" w:hAnsi="Arial" w:cs="Arial"/>
          <w:b/>
          <w:bCs/>
          <w:i/>
          <w:iCs/>
        </w:rPr>
        <w:t xml:space="preserve">People of African Descent &amp; SDGs E-Team </w:t>
      </w:r>
      <w:r w:rsidR="00C50B11" w:rsidRPr="00F02C99">
        <w:rPr>
          <w:rFonts w:ascii="Arial" w:hAnsi="Arial" w:cs="Arial"/>
        </w:rPr>
        <w:t xml:space="preserve">acknowledges the general </w:t>
      </w:r>
      <w:r w:rsidR="009D469B" w:rsidRPr="00F02C99">
        <w:rPr>
          <w:rFonts w:ascii="Arial" w:hAnsi="Arial" w:cs="Arial"/>
        </w:rPr>
        <w:t xml:space="preserve">and global </w:t>
      </w:r>
      <w:r w:rsidR="00C50B11" w:rsidRPr="00F02C99">
        <w:rPr>
          <w:rFonts w:ascii="Arial" w:hAnsi="Arial" w:cs="Arial"/>
        </w:rPr>
        <w:t>nature of Afrophobia</w:t>
      </w:r>
      <w:r w:rsidR="00937639" w:rsidRPr="00F02C99">
        <w:rPr>
          <w:rFonts w:ascii="Arial" w:hAnsi="Arial" w:cs="Arial"/>
        </w:rPr>
        <w:t>/Afriphobia</w:t>
      </w:r>
      <w:r w:rsidR="008B25B2" w:rsidRPr="00F02C99">
        <w:rPr>
          <w:rFonts w:ascii="Arial" w:hAnsi="Arial" w:cs="Arial"/>
        </w:rPr>
        <w:t xml:space="preserve">, </w:t>
      </w:r>
      <w:r w:rsidR="00B73260" w:rsidRPr="00F02C99">
        <w:rPr>
          <w:rFonts w:ascii="Arial" w:hAnsi="Arial" w:cs="Arial"/>
        </w:rPr>
        <w:t>as</w:t>
      </w:r>
      <w:r w:rsidR="00133A97" w:rsidRPr="00F02C99">
        <w:rPr>
          <w:rFonts w:ascii="Arial" w:hAnsi="Arial" w:cs="Arial"/>
        </w:rPr>
        <w:t xml:space="preserve"> </w:t>
      </w:r>
      <w:r w:rsidR="00F70121" w:rsidRPr="00F02C99">
        <w:rPr>
          <w:rFonts w:ascii="Arial" w:hAnsi="Arial" w:cs="Arial"/>
        </w:rPr>
        <w:t xml:space="preserve">Africans and Afro </w:t>
      </w:r>
      <w:r w:rsidR="00F02C99" w:rsidRPr="00F02C99">
        <w:rPr>
          <w:rFonts w:ascii="Arial" w:hAnsi="Arial" w:cs="Arial"/>
        </w:rPr>
        <w:t>descendants</w:t>
      </w:r>
      <w:r w:rsidR="00F70121" w:rsidRPr="00F02C99">
        <w:rPr>
          <w:rFonts w:ascii="Arial" w:hAnsi="Arial" w:cs="Arial"/>
        </w:rPr>
        <w:t xml:space="preserve"> </w:t>
      </w:r>
      <w:r w:rsidR="00B73260" w:rsidRPr="00F02C99">
        <w:rPr>
          <w:rFonts w:ascii="Arial" w:hAnsi="Arial" w:cs="Arial"/>
        </w:rPr>
        <w:t xml:space="preserve">remain </w:t>
      </w:r>
      <w:r w:rsidR="00F70121" w:rsidRPr="00F02C99">
        <w:rPr>
          <w:rFonts w:ascii="Arial" w:hAnsi="Arial" w:cs="Arial"/>
        </w:rPr>
        <w:t>marginalis</w:t>
      </w:r>
      <w:r w:rsidR="00B73260" w:rsidRPr="00F02C99">
        <w:rPr>
          <w:rFonts w:ascii="Arial" w:hAnsi="Arial" w:cs="Arial"/>
        </w:rPr>
        <w:t>ed</w:t>
      </w:r>
      <w:r w:rsidR="00F70121" w:rsidRPr="00F02C99">
        <w:rPr>
          <w:rFonts w:ascii="Arial" w:hAnsi="Arial" w:cs="Arial"/>
        </w:rPr>
        <w:t xml:space="preserve"> and exclu</w:t>
      </w:r>
      <w:r w:rsidR="00B73260" w:rsidRPr="00F02C99">
        <w:rPr>
          <w:rFonts w:ascii="Arial" w:hAnsi="Arial" w:cs="Arial"/>
        </w:rPr>
        <w:t>ded</w:t>
      </w:r>
      <w:r w:rsidR="00F70121" w:rsidRPr="00F02C99">
        <w:rPr>
          <w:rFonts w:ascii="Arial" w:hAnsi="Arial" w:cs="Arial"/>
        </w:rPr>
        <w:t xml:space="preserve"> </w:t>
      </w:r>
      <w:r w:rsidR="00F54EAA" w:rsidRPr="00F02C99">
        <w:rPr>
          <w:rFonts w:ascii="Arial" w:hAnsi="Arial" w:cs="Arial"/>
        </w:rPr>
        <w:t>from universal human</w:t>
      </w:r>
      <w:r w:rsidR="001F7E69" w:rsidRPr="00F02C99">
        <w:rPr>
          <w:rFonts w:ascii="Arial" w:hAnsi="Arial" w:cs="Arial"/>
        </w:rPr>
        <w:t xml:space="preserve"> rights</w:t>
      </w:r>
      <w:r w:rsidR="00B73260" w:rsidRPr="00F02C99">
        <w:rPr>
          <w:rFonts w:ascii="Arial" w:hAnsi="Arial" w:cs="Arial"/>
        </w:rPr>
        <w:t>, globally</w:t>
      </w:r>
      <w:r w:rsidR="001F7E69" w:rsidRPr="00F02C99">
        <w:rPr>
          <w:rFonts w:ascii="Arial" w:hAnsi="Arial" w:cs="Arial"/>
        </w:rPr>
        <w:t xml:space="preserve">. </w:t>
      </w:r>
      <w:r w:rsidR="00E65B71" w:rsidRPr="00F02C99">
        <w:rPr>
          <w:rFonts w:ascii="Arial" w:hAnsi="Arial" w:cs="Arial"/>
        </w:rPr>
        <w:t>Discussions and Documents in our E-Team highlight the need for social, economic, and environmental development of our communities in the Global North as well as in the Global South</w:t>
      </w:r>
      <w:r w:rsidR="00E65B71" w:rsidRPr="00F02C99">
        <w:rPr>
          <w:rFonts w:ascii="Arial" w:hAnsi="Arial" w:cs="Arial"/>
          <w:b/>
          <w:bCs/>
        </w:rPr>
        <w:t xml:space="preserve">. </w:t>
      </w:r>
      <w:r w:rsidR="00A13887" w:rsidRPr="00F02C99">
        <w:rPr>
          <w:rFonts w:ascii="Arial" w:hAnsi="Arial" w:cs="Arial"/>
          <w:b/>
          <w:bCs/>
        </w:rPr>
        <w:t xml:space="preserve"> </w:t>
      </w:r>
      <w:r w:rsidR="001F7E69" w:rsidRPr="00F02C99">
        <w:rPr>
          <w:rFonts w:ascii="Arial" w:hAnsi="Arial" w:cs="Arial"/>
        </w:rPr>
        <w:t>We</w:t>
      </w:r>
      <w:r w:rsidR="00410A63" w:rsidRPr="00F02C99">
        <w:rPr>
          <w:rFonts w:ascii="Arial" w:hAnsi="Arial" w:cs="Arial"/>
        </w:rPr>
        <w:t xml:space="preserve"> </w:t>
      </w:r>
      <w:r w:rsidR="00A13887" w:rsidRPr="00F02C99">
        <w:rPr>
          <w:rFonts w:ascii="Arial" w:hAnsi="Arial" w:cs="Arial"/>
        </w:rPr>
        <w:t xml:space="preserve">therefore </w:t>
      </w:r>
      <w:r w:rsidR="00C50B11" w:rsidRPr="00F02C99">
        <w:rPr>
          <w:rFonts w:ascii="Arial" w:hAnsi="Arial" w:cs="Arial"/>
        </w:rPr>
        <w:t xml:space="preserve">share the </w:t>
      </w:r>
      <w:r w:rsidR="000A45DB">
        <w:rPr>
          <w:rFonts w:ascii="Arial" w:hAnsi="Arial" w:cs="Arial"/>
        </w:rPr>
        <w:t xml:space="preserve">United </w:t>
      </w:r>
      <w:r w:rsidR="00215607">
        <w:rPr>
          <w:rFonts w:ascii="Arial" w:hAnsi="Arial" w:cs="Arial"/>
        </w:rPr>
        <w:t>N</w:t>
      </w:r>
      <w:r w:rsidR="000A45DB">
        <w:rPr>
          <w:rFonts w:ascii="Arial" w:hAnsi="Arial" w:cs="Arial"/>
        </w:rPr>
        <w:t xml:space="preserve">ations </w:t>
      </w:r>
      <w:r w:rsidR="00C50B11" w:rsidRPr="00F02C99">
        <w:rPr>
          <w:rFonts w:ascii="Arial" w:hAnsi="Arial" w:cs="Arial"/>
        </w:rPr>
        <w:t>General Assembly and Human Rights Council</w:t>
      </w:r>
      <w:r w:rsidR="00D15A1F" w:rsidRPr="00F02C99">
        <w:rPr>
          <w:rFonts w:ascii="Arial" w:hAnsi="Arial" w:cs="Arial"/>
        </w:rPr>
        <w:t>’s</w:t>
      </w:r>
      <w:r w:rsidR="00C50B11" w:rsidRPr="00F02C99">
        <w:rPr>
          <w:rFonts w:ascii="Arial" w:hAnsi="Arial" w:cs="Arial"/>
        </w:rPr>
        <w:t xml:space="preserve"> conviction</w:t>
      </w:r>
      <w:r w:rsidR="000512DF" w:rsidRPr="00F02C99">
        <w:rPr>
          <w:rFonts w:ascii="Arial" w:hAnsi="Arial" w:cs="Arial"/>
        </w:rPr>
        <w:t>s</w:t>
      </w:r>
      <w:r w:rsidR="00C50B11" w:rsidRPr="00F02C99">
        <w:rPr>
          <w:rFonts w:ascii="Arial" w:hAnsi="Arial" w:cs="Arial"/>
        </w:rPr>
        <w:t xml:space="preserve"> </w:t>
      </w:r>
      <w:r w:rsidR="00057596" w:rsidRPr="00F02C99">
        <w:rPr>
          <w:rFonts w:ascii="Arial" w:hAnsi="Arial" w:cs="Arial"/>
        </w:rPr>
        <w:t>regarding diversity</w:t>
      </w:r>
      <w:r w:rsidR="00C50B11" w:rsidRPr="00F02C99">
        <w:rPr>
          <w:rFonts w:ascii="Arial" w:hAnsi="Arial" w:cs="Arial"/>
        </w:rPr>
        <w:t xml:space="preserve"> and geographical distribution</w:t>
      </w:r>
      <w:r w:rsidR="00C17129" w:rsidRPr="00F02C99">
        <w:rPr>
          <w:rFonts w:ascii="Arial" w:hAnsi="Arial" w:cs="Arial"/>
        </w:rPr>
        <w:t>, as well as gender balance</w:t>
      </w:r>
      <w:r w:rsidR="00C50B11" w:rsidRPr="00F02C99">
        <w:rPr>
          <w:rFonts w:ascii="Arial" w:hAnsi="Arial" w:cs="Arial"/>
        </w:rPr>
        <w:t xml:space="preserve"> of Permanent Forum</w:t>
      </w:r>
      <w:r w:rsidR="000512DF" w:rsidRPr="00F02C99">
        <w:rPr>
          <w:rFonts w:ascii="Arial" w:hAnsi="Arial" w:cs="Arial"/>
        </w:rPr>
        <w:t xml:space="preserve"> </w:t>
      </w:r>
      <w:r w:rsidR="001F7E69" w:rsidRPr="00F02C99">
        <w:rPr>
          <w:rFonts w:ascii="Arial" w:hAnsi="Arial" w:cs="Arial"/>
        </w:rPr>
        <w:t>Members</w:t>
      </w:r>
      <w:r w:rsidR="00F62D99" w:rsidRPr="00F02C99">
        <w:rPr>
          <w:rFonts w:ascii="Arial" w:hAnsi="Arial" w:cs="Arial"/>
        </w:rPr>
        <w:t xml:space="preserve">. </w:t>
      </w:r>
      <w:r w:rsidR="00C50B11" w:rsidRPr="00F02C99">
        <w:rPr>
          <w:rFonts w:ascii="Arial" w:hAnsi="Arial" w:cs="Arial"/>
        </w:rPr>
        <w:t xml:space="preserve"> </w:t>
      </w:r>
    </w:p>
    <w:p w14:paraId="5833DC4D" w14:textId="77777777" w:rsidR="00DA2538" w:rsidRPr="00F02C99" w:rsidRDefault="00DA2538" w:rsidP="00DA2538">
      <w:pPr>
        <w:pStyle w:val="ListParagraph"/>
        <w:jc w:val="both"/>
        <w:rPr>
          <w:rFonts w:ascii="Arial" w:hAnsi="Arial" w:cs="Arial"/>
        </w:rPr>
      </w:pPr>
    </w:p>
    <w:p w14:paraId="32DA8A72" w14:textId="77777777" w:rsidR="00F02C99" w:rsidRDefault="00F02C99" w:rsidP="00D15A1F">
      <w:pPr>
        <w:jc w:val="both"/>
        <w:rPr>
          <w:rFonts w:ascii="Arial" w:hAnsi="Arial" w:cs="Arial"/>
          <w:b/>
          <w:bCs/>
        </w:rPr>
      </w:pPr>
    </w:p>
    <w:p w14:paraId="2A35A160" w14:textId="26CA1D80" w:rsidR="00D15A1F" w:rsidRPr="00F02C99" w:rsidRDefault="00A13887" w:rsidP="00D15A1F">
      <w:pPr>
        <w:jc w:val="both"/>
        <w:rPr>
          <w:rFonts w:ascii="Arial" w:hAnsi="Arial" w:cs="Arial"/>
          <w:b/>
          <w:bCs/>
        </w:rPr>
      </w:pPr>
      <w:r w:rsidRPr="00F02C99">
        <w:rPr>
          <w:rFonts w:ascii="Arial" w:hAnsi="Arial" w:cs="Arial"/>
          <w:b/>
          <w:bCs/>
        </w:rPr>
        <w:t xml:space="preserve">Our </w:t>
      </w:r>
      <w:r w:rsidR="00E50D49" w:rsidRPr="00F02C99">
        <w:rPr>
          <w:rFonts w:ascii="Arial" w:hAnsi="Arial" w:cs="Arial"/>
          <w:b/>
          <w:bCs/>
        </w:rPr>
        <w:t>Recommendation</w:t>
      </w:r>
      <w:r w:rsidR="00D15A1F" w:rsidRPr="00F02C99">
        <w:rPr>
          <w:rFonts w:ascii="Arial" w:hAnsi="Arial" w:cs="Arial"/>
          <w:b/>
          <w:bCs/>
        </w:rPr>
        <w:t>s</w:t>
      </w:r>
      <w:r w:rsidR="000C2E64" w:rsidRPr="00F02C99">
        <w:rPr>
          <w:rFonts w:ascii="Arial" w:hAnsi="Arial" w:cs="Arial"/>
          <w:b/>
          <w:bCs/>
        </w:rPr>
        <w:t xml:space="preserve">: </w:t>
      </w:r>
    </w:p>
    <w:p w14:paraId="67475214" w14:textId="77777777" w:rsidR="00F02C99" w:rsidRPr="00F02C99" w:rsidRDefault="00F02C99" w:rsidP="00D15A1F">
      <w:pPr>
        <w:jc w:val="both"/>
        <w:rPr>
          <w:rFonts w:ascii="Arial" w:hAnsi="Arial" w:cs="Arial"/>
          <w:b/>
          <w:bCs/>
        </w:rPr>
      </w:pPr>
    </w:p>
    <w:p w14:paraId="088D0B60" w14:textId="0B68F461" w:rsidR="005A5E29" w:rsidRPr="00F02C99" w:rsidRDefault="00215607" w:rsidP="00D1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advise t</w:t>
      </w:r>
      <w:r w:rsidR="005A5E29" w:rsidRPr="00F02C99">
        <w:rPr>
          <w:rFonts w:ascii="Arial" w:hAnsi="Arial" w:cs="Arial"/>
        </w:rPr>
        <w:t>he P</w:t>
      </w:r>
      <w:r w:rsidR="00E4211F">
        <w:rPr>
          <w:rFonts w:ascii="Arial" w:hAnsi="Arial" w:cs="Arial"/>
        </w:rPr>
        <w:t xml:space="preserve">ermanent </w:t>
      </w:r>
      <w:r w:rsidR="005A5E29" w:rsidRPr="00F02C99">
        <w:rPr>
          <w:rFonts w:ascii="Arial" w:hAnsi="Arial" w:cs="Arial"/>
        </w:rPr>
        <w:t>F</w:t>
      </w:r>
      <w:r w:rsidR="00E4211F">
        <w:rPr>
          <w:rFonts w:ascii="Arial" w:hAnsi="Arial" w:cs="Arial"/>
        </w:rPr>
        <w:t xml:space="preserve">orum on </w:t>
      </w:r>
      <w:r w:rsidR="005A5E29" w:rsidRPr="00F02C99">
        <w:rPr>
          <w:rFonts w:ascii="Arial" w:hAnsi="Arial" w:cs="Arial"/>
        </w:rPr>
        <w:t>P</w:t>
      </w:r>
      <w:r w:rsidR="00E4211F">
        <w:rPr>
          <w:rFonts w:ascii="Arial" w:hAnsi="Arial" w:cs="Arial"/>
        </w:rPr>
        <w:t xml:space="preserve">eople of </w:t>
      </w:r>
      <w:r w:rsidR="005A5E29" w:rsidRPr="00F02C99">
        <w:rPr>
          <w:rFonts w:ascii="Arial" w:hAnsi="Arial" w:cs="Arial"/>
        </w:rPr>
        <w:t>A</w:t>
      </w:r>
      <w:r w:rsidR="00E4211F">
        <w:rPr>
          <w:rFonts w:ascii="Arial" w:hAnsi="Arial" w:cs="Arial"/>
        </w:rPr>
        <w:t xml:space="preserve">frican </w:t>
      </w:r>
      <w:r w:rsidR="005A5E29" w:rsidRPr="00F02C99">
        <w:rPr>
          <w:rFonts w:ascii="Arial" w:hAnsi="Arial" w:cs="Arial"/>
        </w:rPr>
        <w:t>D</w:t>
      </w:r>
      <w:r w:rsidR="00E4211F">
        <w:rPr>
          <w:rFonts w:ascii="Arial" w:hAnsi="Arial" w:cs="Arial"/>
        </w:rPr>
        <w:t>escent (PFPAD)</w:t>
      </w:r>
      <w:r w:rsidR="00D04FD7" w:rsidRPr="00F02C99">
        <w:rPr>
          <w:rFonts w:ascii="Arial" w:hAnsi="Arial" w:cs="Arial"/>
        </w:rPr>
        <w:t xml:space="preserve"> should </w:t>
      </w:r>
    </w:p>
    <w:p w14:paraId="2BD3A15C" w14:textId="77777777" w:rsidR="00820652" w:rsidRPr="00F02C99" w:rsidRDefault="00820652" w:rsidP="00D15A1F">
      <w:pPr>
        <w:jc w:val="both"/>
        <w:rPr>
          <w:rFonts w:ascii="Arial" w:hAnsi="Arial" w:cs="Arial"/>
          <w:b/>
          <w:bCs/>
        </w:rPr>
      </w:pPr>
    </w:p>
    <w:p w14:paraId="79CEC6BA" w14:textId="61CC3926" w:rsidR="00F62D99" w:rsidRPr="00F02C99" w:rsidRDefault="00D04FD7" w:rsidP="0082065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2C99">
        <w:rPr>
          <w:rFonts w:ascii="Arial" w:hAnsi="Arial" w:cs="Arial"/>
          <w:b/>
          <w:bCs/>
        </w:rPr>
        <w:t>include</w:t>
      </w:r>
      <w:r w:rsidR="00C50B11" w:rsidRPr="00F02C99">
        <w:rPr>
          <w:rFonts w:ascii="Arial" w:hAnsi="Arial" w:cs="Arial"/>
          <w:b/>
          <w:bCs/>
        </w:rPr>
        <w:t xml:space="preserve"> </w:t>
      </w:r>
      <w:r w:rsidR="00562923">
        <w:rPr>
          <w:rFonts w:ascii="Arial" w:hAnsi="Arial" w:cs="Arial"/>
          <w:b/>
          <w:bCs/>
        </w:rPr>
        <w:t>representatives of</w:t>
      </w:r>
      <w:r w:rsidR="00C50B11" w:rsidRPr="00F02C99">
        <w:rPr>
          <w:rFonts w:ascii="Arial" w:hAnsi="Arial" w:cs="Arial"/>
          <w:b/>
          <w:bCs/>
        </w:rPr>
        <w:t xml:space="preserve"> European civil society, because</w:t>
      </w:r>
      <w:r w:rsidR="0058194E" w:rsidRPr="00F02C99">
        <w:rPr>
          <w:rFonts w:ascii="Arial" w:hAnsi="Arial" w:cs="Arial"/>
          <w:b/>
          <w:bCs/>
        </w:rPr>
        <w:t xml:space="preserve"> of</w:t>
      </w:r>
      <w:r w:rsidR="00C50B11" w:rsidRPr="00F02C99">
        <w:rPr>
          <w:rFonts w:ascii="Arial" w:hAnsi="Arial" w:cs="Arial"/>
          <w:b/>
          <w:bCs/>
        </w:rPr>
        <w:t xml:space="preserve"> </w:t>
      </w:r>
      <w:r w:rsidR="00031555">
        <w:rPr>
          <w:rFonts w:ascii="Arial" w:hAnsi="Arial" w:cs="Arial"/>
          <w:b/>
          <w:bCs/>
        </w:rPr>
        <w:t xml:space="preserve">regional and national </w:t>
      </w:r>
      <w:r w:rsidR="00C50B11" w:rsidRPr="00F02C99">
        <w:rPr>
          <w:rFonts w:ascii="Arial" w:hAnsi="Arial" w:cs="Arial"/>
          <w:b/>
          <w:bCs/>
        </w:rPr>
        <w:t xml:space="preserve">differences in the </w:t>
      </w:r>
      <w:r w:rsidR="00562923">
        <w:rPr>
          <w:rFonts w:ascii="Arial" w:hAnsi="Arial" w:cs="Arial"/>
          <w:b/>
          <w:bCs/>
        </w:rPr>
        <w:t>impl</w:t>
      </w:r>
      <w:r w:rsidR="00C50B11" w:rsidRPr="00F02C99">
        <w:rPr>
          <w:rFonts w:ascii="Arial" w:hAnsi="Arial" w:cs="Arial"/>
          <w:b/>
          <w:bCs/>
        </w:rPr>
        <w:t>ementation of ICERD 1965 and other human rights norms “within and between countries”.</w:t>
      </w:r>
      <w:r w:rsidR="00F62D99" w:rsidRPr="00F02C99">
        <w:rPr>
          <w:rFonts w:ascii="Arial" w:hAnsi="Arial" w:cs="Arial"/>
        </w:rPr>
        <w:t xml:space="preserve"> </w:t>
      </w:r>
    </w:p>
    <w:p w14:paraId="51FFCCC8" w14:textId="31E2B30D" w:rsidR="000E59E3" w:rsidRPr="00F02C99" w:rsidRDefault="000E59E3" w:rsidP="00B434E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2C99">
        <w:rPr>
          <w:rFonts w:ascii="Arial" w:hAnsi="Arial" w:cs="Arial"/>
          <w:b/>
          <w:bCs/>
        </w:rPr>
        <w:t xml:space="preserve">advocate </w:t>
      </w:r>
      <w:r w:rsidRPr="00F02C99">
        <w:rPr>
          <w:rFonts w:ascii="Arial" w:hAnsi="Arial" w:cs="Arial"/>
          <w:b/>
          <w:bCs/>
        </w:rPr>
        <w:t>the 2030 Agenda for Sustainable Development</w:t>
      </w:r>
      <w:r w:rsidR="00152390" w:rsidRPr="00F02C99">
        <w:rPr>
          <w:rFonts w:ascii="Arial" w:hAnsi="Arial" w:cs="Arial"/>
          <w:b/>
          <w:bCs/>
        </w:rPr>
        <w:t>,</w:t>
      </w:r>
      <w:r w:rsidRPr="00F02C99">
        <w:rPr>
          <w:rFonts w:ascii="Arial" w:hAnsi="Arial" w:cs="Arial"/>
          <w:b/>
          <w:bCs/>
        </w:rPr>
        <w:t xml:space="preserve"> to</w:t>
      </w:r>
      <w:r w:rsidRPr="00F02C99">
        <w:rPr>
          <w:rFonts w:ascii="Arial" w:hAnsi="Arial" w:cs="Arial"/>
          <w:b/>
          <w:bCs/>
        </w:rPr>
        <w:t xml:space="preserve"> monitor progress made </w:t>
      </w:r>
      <w:r w:rsidR="00DB5209" w:rsidRPr="00F02C99">
        <w:rPr>
          <w:rFonts w:ascii="Arial" w:hAnsi="Arial" w:cs="Arial"/>
          <w:b/>
          <w:bCs/>
        </w:rPr>
        <w:t xml:space="preserve">by </w:t>
      </w:r>
      <w:r w:rsidR="005A5E29" w:rsidRPr="00F02C99">
        <w:rPr>
          <w:rFonts w:ascii="Arial" w:hAnsi="Arial" w:cs="Arial"/>
          <w:b/>
          <w:bCs/>
        </w:rPr>
        <w:t>UN member</w:t>
      </w:r>
      <w:r w:rsidR="00DB5209" w:rsidRPr="00F02C99">
        <w:rPr>
          <w:rFonts w:ascii="Arial" w:hAnsi="Arial" w:cs="Arial"/>
          <w:b/>
          <w:bCs/>
        </w:rPr>
        <w:t xml:space="preserve"> states in </w:t>
      </w:r>
      <w:r w:rsidRPr="00F02C99">
        <w:rPr>
          <w:rFonts w:ascii="Arial" w:hAnsi="Arial" w:cs="Arial"/>
          <w:b/>
          <w:bCs/>
        </w:rPr>
        <w:t>achieving IDPAD’s thematic objectives</w:t>
      </w:r>
      <w:r w:rsidRPr="00F02C99">
        <w:rPr>
          <w:rFonts w:ascii="Arial" w:hAnsi="Arial" w:cs="Arial"/>
        </w:rPr>
        <w:t xml:space="preserve">. </w:t>
      </w:r>
    </w:p>
    <w:p w14:paraId="2208A3C6" w14:textId="05820277" w:rsidR="005A5E29" w:rsidRPr="00F02C99" w:rsidRDefault="005A5E29" w:rsidP="005A5E2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2C99">
        <w:rPr>
          <w:rFonts w:ascii="Arial" w:hAnsi="Arial" w:cs="Arial"/>
          <w:b/>
          <w:bCs/>
        </w:rPr>
        <w:t xml:space="preserve">acknowledge evidence-based equality data collection is imperative </w:t>
      </w:r>
      <w:r w:rsidR="00455748" w:rsidRPr="00F02C99">
        <w:rPr>
          <w:rFonts w:ascii="Arial" w:hAnsi="Arial" w:cs="Arial"/>
          <w:b/>
          <w:bCs/>
        </w:rPr>
        <w:t xml:space="preserve">for </w:t>
      </w:r>
      <w:r w:rsidR="00943E3B">
        <w:rPr>
          <w:rFonts w:ascii="Arial" w:hAnsi="Arial" w:cs="Arial"/>
          <w:b/>
          <w:bCs/>
        </w:rPr>
        <w:t xml:space="preserve">strategic </w:t>
      </w:r>
      <w:r w:rsidR="00455748" w:rsidRPr="00F02C99">
        <w:rPr>
          <w:rFonts w:ascii="Arial" w:hAnsi="Arial" w:cs="Arial"/>
          <w:b/>
          <w:bCs/>
        </w:rPr>
        <w:t>policy</w:t>
      </w:r>
      <w:r w:rsidRPr="00F02C99">
        <w:rPr>
          <w:rFonts w:ascii="Arial" w:hAnsi="Arial" w:cs="Arial"/>
          <w:b/>
          <w:bCs/>
        </w:rPr>
        <w:t xml:space="preserve"> </w:t>
      </w:r>
      <w:r w:rsidR="00A2070E" w:rsidRPr="00F02C99">
        <w:rPr>
          <w:rFonts w:ascii="Arial" w:hAnsi="Arial" w:cs="Arial"/>
          <w:b/>
          <w:bCs/>
        </w:rPr>
        <w:t>development</w:t>
      </w:r>
      <w:r w:rsidRPr="00F02C99">
        <w:rPr>
          <w:rFonts w:ascii="Arial" w:hAnsi="Arial" w:cs="Arial"/>
          <w:b/>
          <w:bCs/>
        </w:rPr>
        <w:t xml:space="preserve"> to address Afrophobia.</w:t>
      </w:r>
      <w:r w:rsidRPr="00F02C99">
        <w:rPr>
          <w:rFonts w:ascii="Arial" w:hAnsi="Arial" w:cs="Arial"/>
        </w:rPr>
        <w:t xml:space="preserve"> </w:t>
      </w:r>
    </w:p>
    <w:p w14:paraId="22773382" w14:textId="77777777" w:rsidR="000E59E3" w:rsidRPr="00F02C99" w:rsidRDefault="000E59E3" w:rsidP="005A5E29">
      <w:pPr>
        <w:pStyle w:val="ListParagraph"/>
        <w:jc w:val="both"/>
        <w:rPr>
          <w:rFonts w:ascii="Arial" w:hAnsi="Arial" w:cs="Arial"/>
        </w:rPr>
      </w:pPr>
    </w:p>
    <w:p w14:paraId="08501940" w14:textId="77777777" w:rsidR="00F62D99" w:rsidRPr="00F02C99" w:rsidRDefault="00F62D99" w:rsidP="00F62D99">
      <w:pPr>
        <w:pStyle w:val="ListParagraph"/>
        <w:jc w:val="both"/>
        <w:rPr>
          <w:rFonts w:ascii="Arial" w:hAnsi="Arial" w:cs="Arial"/>
        </w:rPr>
      </w:pPr>
    </w:p>
    <w:p w14:paraId="3226D693" w14:textId="7CFA740D" w:rsidR="00B269A1" w:rsidRPr="00F02C99" w:rsidRDefault="000512DF" w:rsidP="00820652">
      <w:pPr>
        <w:jc w:val="both"/>
        <w:rPr>
          <w:rFonts w:ascii="Arial" w:hAnsi="Arial" w:cs="Arial"/>
        </w:rPr>
      </w:pPr>
      <w:r w:rsidRPr="00F02C99">
        <w:rPr>
          <w:rFonts w:ascii="Arial" w:hAnsi="Arial" w:cs="Arial"/>
        </w:rPr>
        <w:t>PFPAD representative (s)</w:t>
      </w:r>
      <w:r w:rsidR="00B434EA" w:rsidRPr="00F02C99">
        <w:rPr>
          <w:rFonts w:ascii="Arial" w:hAnsi="Arial" w:cs="Arial"/>
        </w:rPr>
        <w:t xml:space="preserve"> </w:t>
      </w:r>
      <w:r w:rsidR="00237F7B" w:rsidRPr="00F02C99">
        <w:rPr>
          <w:rFonts w:ascii="Arial" w:hAnsi="Arial" w:cs="Arial"/>
        </w:rPr>
        <w:t>from international civil society</w:t>
      </w:r>
      <w:r w:rsidRPr="00F02C99">
        <w:rPr>
          <w:rFonts w:ascii="Arial" w:hAnsi="Arial" w:cs="Arial"/>
        </w:rPr>
        <w:t xml:space="preserve"> should </w:t>
      </w:r>
    </w:p>
    <w:p w14:paraId="6F046D36" w14:textId="2155EE51" w:rsidR="00B269A1" w:rsidRPr="00F02C99" w:rsidRDefault="000512DF" w:rsidP="00B269A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2C99">
        <w:rPr>
          <w:rFonts w:ascii="Arial" w:hAnsi="Arial" w:cs="Arial"/>
          <w:b/>
          <w:bCs/>
        </w:rPr>
        <w:t>have</w:t>
      </w:r>
      <w:r w:rsidR="002D2B8A" w:rsidRPr="00F02C99">
        <w:rPr>
          <w:rFonts w:ascii="Arial" w:hAnsi="Arial" w:cs="Arial"/>
          <w:b/>
          <w:bCs/>
        </w:rPr>
        <w:t xml:space="preserve"> </w:t>
      </w:r>
      <w:r w:rsidRPr="00F02C99">
        <w:rPr>
          <w:rFonts w:ascii="Arial" w:hAnsi="Arial" w:cs="Arial"/>
          <w:b/>
          <w:bCs/>
        </w:rPr>
        <w:t xml:space="preserve">knowledge and expertise of </w:t>
      </w:r>
      <w:r w:rsidR="002D2B8A" w:rsidRPr="00F02C99">
        <w:rPr>
          <w:rFonts w:ascii="Arial" w:hAnsi="Arial" w:cs="Arial"/>
          <w:b/>
          <w:bCs/>
        </w:rPr>
        <w:t xml:space="preserve">international and regional </w:t>
      </w:r>
      <w:r w:rsidRPr="00F02C99">
        <w:rPr>
          <w:rFonts w:ascii="Arial" w:hAnsi="Arial" w:cs="Arial"/>
          <w:b/>
          <w:bCs/>
        </w:rPr>
        <w:t>anti-racism and human rights norms</w:t>
      </w:r>
      <w:r w:rsidR="002D2B8A" w:rsidRPr="00F02C99">
        <w:rPr>
          <w:rFonts w:ascii="Arial" w:hAnsi="Arial" w:cs="Arial"/>
          <w:b/>
          <w:bCs/>
        </w:rPr>
        <w:t>, a</w:t>
      </w:r>
      <w:r w:rsidR="00566062" w:rsidRPr="00F02C99">
        <w:rPr>
          <w:rFonts w:ascii="Arial" w:hAnsi="Arial" w:cs="Arial"/>
          <w:b/>
          <w:bCs/>
        </w:rPr>
        <w:t>s well as the</w:t>
      </w:r>
      <w:r w:rsidR="002D2B8A" w:rsidRPr="00F02C99">
        <w:rPr>
          <w:rFonts w:ascii="Arial" w:hAnsi="Arial" w:cs="Arial"/>
          <w:b/>
          <w:bCs/>
        </w:rPr>
        <w:t xml:space="preserve"> rule of law</w:t>
      </w:r>
      <w:r w:rsidRPr="00F02C99">
        <w:rPr>
          <w:rFonts w:ascii="Arial" w:hAnsi="Arial" w:cs="Arial"/>
        </w:rPr>
        <w:t>.</w:t>
      </w:r>
      <w:r w:rsidR="00CF154C" w:rsidRPr="00F02C99">
        <w:rPr>
          <w:rFonts w:ascii="Arial" w:hAnsi="Arial" w:cs="Arial"/>
        </w:rPr>
        <w:t xml:space="preserve"> For example, </w:t>
      </w:r>
      <w:r w:rsidR="00357BE5" w:rsidRPr="00F02C99">
        <w:rPr>
          <w:rFonts w:ascii="Arial" w:hAnsi="Arial" w:cs="Arial"/>
        </w:rPr>
        <w:t xml:space="preserve">awareness that </w:t>
      </w:r>
      <w:r w:rsidR="00905D74" w:rsidRPr="00F02C99">
        <w:rPr>
          <w:rFonts w:ascii="Arial" w:hAnsi="Arial" w:cs="Arial"/>
        </w:rPr>
        <w:t xml:space="preserve">individual </w:t>
      </w:r>
      <w:r w:rsidR="00905D74" w:rsidRPr="00F02C99">
        <w:rPr>
          <w:rFonts w:ascii="Arial" w:hAnsi="Arial" w:cs="Arial"/>
        </w:rPr>
        <w:t>Council of Europe and E</w:t>
      </w:r>
      <w:r w:rsidR="00EC12A3">
        <w:rPr>
          <w:rFonts w:ascii="Arial" w:hAnsi="Arial" w:cs="Arial"/>
        </w:rPr>
        <w:t>u</w:t>
      </w:r>
      <w:r w:rsidR="00A64347">
        <w:rPr>
          <w:rFonts w:ascii="Arial" w:hAnsi="Arial" w:cs="Arial"/>
        </w:rPr>
        <w:t xml:space="preserve">ropean </w:t>
      </w:r>
      <w:r w:rsidR="00905D74" w:rsidRPr="00F02C99">
        <w:rPr>
          <w:rFonts w:ascii="Arial" w:hAnsi="Arial" w:cs="Arial"/>
        </w:rPr>
        <w:t>U</w:t>
      </w:r>
      <w:r w:rsidR="00A64347">
        <w:rPr>
          <w:rFonts w:ascii="Arial" w:hAnsi="Arial" w:cs="Arial"/>
        </w:rPr>
        <w:t>nion</w:t>
      </w:r>
      <w:r w:rsidR="00905D74" w:rsidRPr="00F02C99">
        <w:rPr>
          <w:rFonts w:ascii="Arial" w:hAnsi="Arial" w:cs="Arial"/>
        </w:rPr>
        <w:t xml:space="preserve"> member states</w:t>
      </w:r>
      <w:r w:rsidR="00905D74" w:rsidRPr="00F02C99">
        <w:rPr>
          <w:rFonts w:ascii="Arial" w:hAnsi="Arial" w:cs="Arial"/>
        </w:rPr>
        <w:t xml:space="preserve"> transpose </w:t>
      </w:r>
      <w:r w:rsidR="00B434EA" w:rsidRPr="00F02C99">
        <w:rPr>
          <w:rFonts w:ascii="Arial" w:hAnsi="Arial" w:cs="Arial"/>
        </w:rPr>
        <w:t xml:space="preserve">the </w:t>
      </w:r>
      <w:r w:rsidR="00CF154C" w:rsidRPr="00F02C99">
        <w:rPr>
          <w:rFonts w:ascii="Arial" w:hAnsi="Arial" w:cs="Arial"/>
        </w:rPr>
        <w:t>ICERD 1965</w:t>
      </w:r>
      <w:r w:rsidR="002D198A" w:rsidRPr="00F02C99">
        <w:rPr>
          <w:rFonts w:ascii="Arial" w:hAnsi="Arial" w:cs="Arial"/>
        </w:rPr>
        <w:t xml:space="preserve"> </w:t>
      </w:r>
      <w:r w:rsidR="00F8146E" w:rsidRPr="00F02C99">
        <w:rPr>
          <w:rFonts w:ascii="Arial" w:hAnsi="Arial" w:cs="Arial"/>
        </w:rPr>
        <w:t xml:space="preserve">and </w:t>
      </w:r>
      <w:r w:rsidR="002D198A" w:rsidRPr="00F02C99">
        <w:rPr>
          <w:rFonts w:ascii="Arial" w:hAnsi="Arial" w:cs="Arial"/>
        </w:rPr>
        <w:t xml:space="preserve">the EU Race Equality Directive </w:t>
      </w:r>
      <w:r w:rsidR="00DB3921" w:rsidRPr="00F02C99">
        <w:rPr>
          <w:rFonts w:ascii="Arial" w:hAnsi="Arial" w:cs="Arial"/>
        </w:rPr>
        <w:t>2000</w:t>
      </w:r>
      <w:r w:rsidR="002D198A" w:rsidRPr="00F02C99">
        <w:rPr>
          <w:rFonts w:ascii="Arial" w:hAnsi="Arial" w:cs="Arial"/>
        </w:rPr>
        <w:t xml:space="preserve"> </w:t>
      </w:r>
      <w:r w:rsidR="00CF154C" w:rsidRPr="00F02C99">
        <w:rPr>
          <w:rFonts w:ascii="Arial" w:hAnsi="Arial" w:cs="Arial"/>
        </w:rPr>
        <w:t>into domestic legislation differentl</w:t>
      </w:r>
      <w:r w:rsidR="0076522D" w:rsidRPr="00F02C99">
        <w:rPr>
          <w:rFonts w:ascii="Arial" w:hAnsi="Arial" w:cs="Arial"/>
        </w:rPr>
        <w:t>y</w:t>
      </w:r>
      <w:r w:rsidR="00F8146E" w:rsidRPr="00F02C99">
        <w:rPr>
          <w:rFonts w:ascii="Arial" w:hAnsi="Arial" w:cs="Arial"/>
        </w:rPr>
        <w:t>.</w:t>
      </w:r>
      <w:r w:rsidR="0076488A" w:rsidRPr="00F02C99">
        <w:rPr>
          <w:rFonts w:ascii="Arial" w:hAnsi="Arial" w:cs="Arial"/>
        </w:rPr>
        <w:t xml:space="preserve"> This necessitates </w:t>
      </w:r>
      <w:r w:rsidR="00486095" w:rsidRPr="00F02C99">
        <w:rPr>
          <w:rFonts w:ascii="Arial" w:hAnsi="Arial" w:cs="Arial"/>
        </w:rPr>
        <w:t xml:space="preserve">normative interventions where </w:t>
      </w:r>
      <w:r w:rsidR="00C2179A" w:rsidRPr="00F02C99">
        <w:rPr>
          <w:rFonts w:ascii="Arial" w:hAnsi="Arial" w:cs="Arial"/>
        </w:rPr>
        <w:t>domestic policies fail</w:t>
      </w:r>
      <w:r w:rsidR="00566062" w:rsidRPr="00F02C99">
        <w:rPr>
          <w:rFonts w:ascii="Arial" w:hAnsi="Arial" w:cs="Arial"/>
        </w:rPr>
        <w:t xml:space="preserve"> to realise </w:t>
      </w:r>
      <w:r w:rsidR="007F2EC3" w:rsidRPr="00F02C99">
        <w:rPr>
          <w:rFonts w:ascii="Arial" w:hAnsi="Arial" w:cs="Arial"/>
        </w:rPr>
        <w:t xml:space="preserve">universal human rights for </w:t>
      </w:r>
      <w:r w:rsidR="00566062" w:rsidRPr="00F02C99">
        <w:rPr>
          <w:rFonts w:ascii="Arial" w:hAnsi="Arial" w:cs="Arial"/>
        </w:rPr>
        <w:t>Africans and Afro-European</w:t>
      </w:r>
      <w:r w:rsidR="001E1635" w:rsidRPr="00F02C99">
        <w:rPr>
          <w:rFonts w:ascii="Arial" w:hAnsi="Arial" w:cs="Arial"/>
        </w:rPr>
        <w:t>s</w:t>
      </w:r>
      <w:r w:rsidR="00C2179A" w:rsidRPr="00F02C99">
        <w:rPr>
          <w:rFonts w:ascii="Arial" w:hAnsi="Arial" w:cs="Arial"/>
        </w:rPr>
        <w:t xml:space="preserve">, </w:t>
      </w:r>
      <w:r w:rsidR="00562923">
        <w:rPr>
          <w:rFonts w:ascii="Arial" w:hAnsi="Arial" w:cs="Arial"/>
        </w:rPr>
        <w:t>such as</w:t>
      </w:r>
      <w:r w:rsidR="00C2179A" w:rsidRPr="00F02C99">
        <w:rPr>
          <w:rFonts w:ascii="Arial" w:hAnsi="Arial" w:cs="Arial"/>
        </w:rPr>
        <w:t xml:space="preserve"> </w:t>
      </w:r>
      <w:r w:rsidR="00222DA9">
        <w:rPr>
          <w:rFonts w:ascii="Arial" w:hAnsi="Arial" w:cs="Arial"/>
        </w:rPr>
        <w:t xml:space="preserve">employment, </w:t>
      </w:r>
      <w:r w:rsidR="005025A7">
        <w:rPr>
          <w:rFonts w:ascii="Arial" w:hAnsi="Arial" w:cs="Arial"/>
        </w:rPr>
        <w:t xml:space="preserve">nationality, and </w:t>
      </w:r>
      <w:r w:rsidR="00C2179A" w:rsidRPr="00F02C99">
        <w:rPr>
          <w:rFonts w:ascii="Arial" w:hAnsi="Arial" w:cs="Arial"/>
        </w:rPr>
        <w:t>migrant rights.</w:t>
      </w:r>
    </w:p>
    <w:p w14:paraId="2830DE35" w14:textId="6A33E385" w:rsidR="00CC0CAB" w:rsidRDefault="0090122A" w:rsidP="006A7BF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2C99">
        <w:rPr>
          <w:rFonts w:ascii="Arial" w:hAnsi="Arial" w:cs="Arial"/>
          <w:b/>
          <w:bCs/>
        </w:rPr>
        <w:t>c</w:t>
      </w:r>
      <w:r w:rsidR="00C560D2" w:rsidRPr="00F02C99">
        <w:rPr>
          <w:rFonts w:ascii="Arial" w:hAnsi="Arial" w:cs="Arial"/>
          <w:b/>
          <w:bCs/>
        </w:rPr>
        <w:t>hampion</w:t>
      </w:r>
      <w:r w:rsidR="001E1635" w:rsidRPr="00F02C99">
        <w:rPr>
          <w:rFonts w:ascii="Arial" w:hAnsi="Arial" w:cs="Arial"/>
        </w:rPr>
        <w:t xml:space="preserve"> </w:t>
      </w:r>
      <w:r w:rsidR="00C50B11" w:rsidRPr="00F02C99">
        <w:rPr>
          <w:rFonts w:ascii="Arial" w:hAnsi="Arial" w:cs="Arial"/>
          <w:b/>
          <w:bCs/>
        </w:rPr>
        <w:t>reparat</w:t>
      </w:r>
      <w:r w:rsidR="002D2B8A" w:rsidRPr="00F02C99">
        <w:rPr>
          <w:rFonts w:ascii="Arial" w:hAnsi="Arial" w:cs="Arial"/>
          <w:b/>
          <w:bCs/>
        </w:rPr>
        <w:t xml:space="preserve">ory justice </w:t>
      </w:r>
      <w:r w:rsidR="00C56CA9" w:rsidRPr="00F02C99">
        <w:rPr>
          <w:rFonts w:ascii="Arial" w:hAnsi="Arial" w:cs="Arial"/>
          <w:b/>
          <w:bCs/>
        </w:rPr>
        <w:t>for victims of historic and contemporary Afrophobia</w:t>
      </w:r>
      <w:r w:rsidR="001641AE" w:rsidRPr="00F02C99">
        <w:rPr>
          <w:rFonts w:ascii="Arial" w:hAnsi="Arial" w:cs="Arial"/>
          <w:b/>
          <w:bCs/>
        </w:rPr>
        <w:t>/Afriphobia</w:t>
      </w:r>
      <w:r w:rsidR="00C56CA9" w:rsidRPr="00F02C99">
        <w:rPr>
          <w:rFonts w:ascii="Arial" w:hAnsi="Arial" w:cs="Arial"/>
          <w:b/>
          <w:bCs/>
        </w:rPr>
        <w:t>,</w:t>
      </w:r>
      <w:r w:rsidR="00301E57" w:rsidRPr="00F02C99">
        <w:rPr>
          <w:rFonts w:ascii="Arial" w:hAnsi="Arial" w:cs="Arial"/>
          <w:b/>
          <w:bCs/>
        </w:rPr>
        <w:t xml:space="preserve"> in accordance with the Durban Declaration and Plan of Action 2001</w:t>
      </w:r>
      <w:r w:rsidR="001E2097">
        <w:rPr>
          <w:rFonts w:ascii="Arial" w:hAnsi="Arial" w:cs="Arial"/>
          <w:b/>
          <w:bCs/>
        </w:rPr>
        <w:t>.</w:t>
      </w:r>
      <w:r w:rsidR="00301E57" w:rsidRPr="00F02C99">
        <w:rPr>
          <w:rFonts w:ascii="Arial" w:hAnsi="Arial" w:cs="Arial"/>
          <w:b/>
          <w:bCs/>
        </w:rPr>
        <w:t xml:space="preserve"> </w:t>
      </w:r>
      <w:r w:rsidR="001E2097" w:rsidRPr="00F37607">
        <w:rPr>
          <w:rFonts w:ascii="Arial" w:hAnsi="Arial" w:cs="Arial"/>
        </w:rPr>
        <w:t>Th</w:t>
      </w:r>
      <w:r w:rsidR="00F37607" w:rsidRPr="00F37607">
        <w:rPr>
          <w:rFonts w:ascii="Arial" w:hAnsi="Arial" w:cs="Arial"/>
        </w:rPr>
        <w:t xml:space="preserve">is </w:t>
      </w:r>
      <w:r w:rsidR="0058194E" w:rsidRPr="00F37607">
        <w:rPr>
          <w:rFonts w:ascii="Arial" w:hAnsi="Arial" w:cs="Arial"/>
        </w:rPr>
        <w:t>acknowledg</w:t>
      </w:r>
      <w:r w:rsidR="00F37607" w:rsidRPr="00F37607">
        <w:rPr>
          <w:rFonts w:ascii="Arial" w:hAnsi="Arial" w:cs="Arial"/>
        </w:rPr>
        <w:t>es</w:t>
      </w:r>
      <w:r w:rsidR="00C56CA9" w:rsidRPr="00F37607">
        <w:rPr>
          <w:rFonts w:ascii="Arial" w:hAnsi="Arial" w:cs="Arial"/>
        </w:rPr>
        <w:t xml:space="preserve"> historical and contemporary human rights </w:t>
      </w:r>
      <w:r w:rsidR="00680A8C" w:rsidRPr="00F37607">
        <w:rPr>
          <w:rFonts w:ascii="Arial" w:hAnsi="Arial" w:cs="Arial"/>
        </w:rPr>
        <w:t>violations,</w:t>
      </w:r>
      <w:r w:rsidR="001641AE" w:rsidRPr="00F02C99">
        <w:rPr>
          <w:rFonts w:ascii="Arial" w:hAnsi="Arial" w:cs="Arial"/>
        </w:rPr>
        <w:t xml:space="preserve"> </w:t>
      </w:r>
      <w:r w:rsidR="00F57140" w:rsidRPr="00F02C99">
        <w:rPr>
          <w:rFonts w:ascii="Arial" w:hAnsi="Arial" w:cs="Arial"/>
        </w:rPr>
        <w:t>e.g.,</w:t>
      </w:r>
      <w:r w:rsidR="000779B9" w:rsidRPr="00F02C99">
        <w:rPr>
          <w:rFonts w:ascii="Arial" w:hAnsi="Arial" w:cs="Arial"/>
        </w:rPr>
        <w:t xml:space="preserve"> </w:t>
      </w:r>
      <w:r w:rsidR="00F57140" w:rsidRPr="00F02C99">
        <w:rPr>
          <w:rFonts w:ascii="Arial" w:hAnsi="Arial" w:cs="Arial"/>
        </w:rPr>
        <w:t xml:space="preserve">the </w:t>
      </w:r>
      <w:r w:rsidR="0009326E" w:rsidRPr="00F02C99">
        <w:rPr>
          <w:rFonts w:ascii="Arial" w:hAnsi="Arial" w:cs="Arial"/>
        </w:rPr>
        <w:t xml:space="preserve">Transatlantic Trade in Enslaved Africans, colonialism, </w:t>
      </w:r>
      <w:r w:rsidR="000A2846" w:rsidRPr="00F02C99">
        <w:rPr>
          <w:rFonts w:ascii="Arial" w:hAnsi="Arial" w:cs="Arial"/>
        </w:rPr>
        <w:t xml:space="preserve">systemic racism, </w:t>
      </w:r>
      <w:r w:rsidR="004C3523">
        <w:rPr>
          <w:rFonts w:ascii="Arial" w:hAnsi="Arial" w:cs="Arial"/>
        </w:rPr>
        <w:t xml:space="preserve">“ethnocide,” </w:t>
      </w:r>
      <w:r w:rsidR="0009326E" w:rsidRPr="00F02C99">
        <w:rPr>
          <w:rFonts w:ascii="Arial" w:hAnsi="Arial" w:cs="Arial"/>
        </w:rPr>
        <w:t xml:space="preserve">and </w:t>
      </w:r>
      <w:r w:rsidR="00680A8C" w:rsidRPr="00F02C99">
        <w:rPr>
          <w:rFonts w:ascii="Arial" w:hAnsi="Arial" w:cs="Arial"/>
        </w:rPr>
        <w:t>modern-day</w:t>
      </w:r>
      <w:r w:rsidR="001D71C9" w:rsidRPr="00F02C99">
        <w:rPr>
          <w:rFonts w:ascii="Arial" w:hAnsi="Arial" w:cs="Arial"/>
        </w:rPr>
        <w:t xml:space="preserve"> slavery related practices</w:t>
      </w:r>
      <w:r w:rsidR="002D198A" w:rsidRPr="00F02C99">
        <w:rPr>
          <w:rFonts w:ascii="Arial" w:hAnsi="Arial" w:cs="Arial"/>
        </w:rPr>
        <w:t>.</w:t>
      </w:r>
      <w:r w:rsidR="00CC0CAB" w:rsidRPr="00F02C99">
        <w:rPr>
          <w:rFonts w:ascii="Arial" w:hAnsi="Arial" w:cs="Arial"/>
        </w:rPr>
        <w:t xml:space="preserve"> </w:t>
      </w:r>
    </w:p>
    <w:p w14:paraId="71723E48" w14:textId="3BFDC4F2" w:rsidR="008256F4" w:rsidRPr="008256F4" w:rsidRDefault="00014DB9" w:rsidP="0082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256F4">
        <w:rPr>
          <w:rFonts w:ascii="Arial" w:hAnsi="Arial" w:cs="Arial"/>
        </w:rPr>
        <w:t>establish a</w:t>
      </w:r>
      <w:r w:rsidR="000F3D62" w:rsidRPr="008256F4">
        <w:rPr>
          <w:rFonts w:ascii="Arial" w:hAnsi="Arial" w:cs="Arial"/>
        </w:rPr>
        <w:t xml:space="preserve"> </w:t>
      </w:r>
      <w:r w:rsidR="000F3D62" w:rsidRPr="008256F4">
        <w:rPr>
          <w:rFonts w:ascii="Arial" w:hAnsi="Arial" w:cs="Arial"/>
          <w:b/>
          <w:bCs/>
        </w:rPr>
        <w:t>United Nations Civil Society Network for the Human Rights of People of African Descent</w:t>
      </w:r>
      <w:r w:rsidR="008256F4" w:rsidRPr="008256F4">
        <w:rPr>
          <w:rFonts w:ascii="Arial" w:hAnsi="Arial" w:cs="Arial"/>
          <w:b/>
          <w:bCs/>
        </w:rPr>
        <w:t xml:space="preserve"> to</w:t>
      </w:r>
      <w:r w:rsidR="008256F4" w:rsidRPr="008256F4">
        <w:rPr>
          <w:rFonts w:ascii="Arial" w:hAnsi="Arial" w:cs="Arial"/>
        </w:rPr>
        <w:t xml:space="preserve"> </w:t>
      </w:r>
      <w:r w:rsidR="008256F4">
        <w:rPr>
          <w:rFonts w:ascii="Arial" w:hAnsi="Arial" w:cs="Arial"/>
        </w:rPr>
        <w:t xml:space="preserve">facilitate </w:t>
      </w:r>
      <w:r w:rsidR="00390864">
        <w:rPr>
          <w:rFonts w:ascii="Arial" w:hAnsi="Arial" w:cs="Arial"/>
        </w:rPr>
        <w:t xml:space="preserve">effective engagement and </w:t>
      </w:r>
      <w:r w:rsidR="008256F4">
        <w:rPr>
          <w:rFonts w:ascii="Arial" w:hAnsi="Arial" w:cs="Arial"/>
        </w:rPr>
        <w:t xml:space="preserve">collaboration </w:t>
      </w:r>
      <w:r w:rsidR="009A42AB">
        <w:rPr>
          <w:rFonts w:ascii="Arial" w:hAnsi="Arial" w:cs="Arial"/>
        </w:rPr>
        <w:t xml:space="preserve">with international civil society in </w:t>
      </w:r>
      <w:r w:rsidR="00390864">
        <w:rPr>
          <w:rFonts w:ascii="Arial" w:hAnsi="Arial" w:cs="Arial"/>
        </w:rPr>
        <w:t xml:space="preserve">achieving </w:t>
      </w:r>
      <w:r w:rsidR="002952F0">
        <w:rPr>
          <w:rFonts w:ascii="Arial" w:hAnsi="Arial" w:cs="Arial"/>
        </w:rPr>
        <w:t>the PFPAD’s</w:t>
      </w:r>
      <w:r w:rsidR="009A42AB">
        <w:rPr>
          <w:rFonts w:ascii="Arial" w:hAnsi="Arial" w:cs="Arial"/>
        </w:rPr>
        <w:t xml:space="preserve"> mandate</w:t>
      </w:r>
      <w:r w:rsidR="008256F4" w:rsidRPr="008256F4">
        <w:rPr>
          <w:rFonts w:ascii="Arial" w:hAnsi="Arial" w:cs="Arial"/>
        </w:rPr>
        <w:t>.</w:t>
      </w:r>
    </w:p>
    <w:p w14:paraId="2B821963" w14:textId="46CC4CC3" w:rsidR="000F3D62" w:rsidRPr="003C2B80" w:rsidRDefault="000F3D62" w:rsidP="008256F4">
      <w:pPr>
        <w:pStyle w:val="ListParagraph"/>
        <w:ind w:left="1440"/>
        <w:jc w:val="both"/>
        <w:rPr>
          <w:rFonts w:ascii="Arial" w:hAnsi="Arial" w:cs="Arial"/>
        </w:rPr>
      </w:pPr>
    </w:p>
    <w:p w14:paraId="0E35C918" w14:textId="75C96DDE" w:rsidR="00C50B11" w:rsidRPr="00F02C99" w:rsidRDefault="00C50B11" w:rsidP="00820652">
      <w:pPr>
        <w:pStyle w:val="ListParagraph"/>
        <w:ind w:left="1440"/>
        <w:jc w:val="both"/>
        <w:rPr>
          <w:rFonts w:ascii="Arial" w:hAnsi="Arial" w:cs="Arial"/>
        </w:rPr>
      </w:pPr>
    </w:p>
    <w:p w14:paraId="4449CAD8" w14:textId="7F9CB238" w:rsidR="00D70BAC" w:rsidRDefault="00D70BAC" w:rsidP="00C17129">
      <w:pPr>
        <w:jc w:val="both"/>
        <w:rPr>
          <w:rFonts w:ascii="Arial" w:hAnsi="Arial" w:cs="Arial"/>
        </w:rPr>
      </w:pPr>
    </w:p>
    <w:p w14:paraId="72C44B3F" w14:textId="6E9957FE" w:rsidR="00D70BAC" w:rsidRDefault="00D70BAC" w:rsidP="00C17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Yours </w:t>
      </w:r>
      <w:r w:rsidR="00B16993">
        <w:rPr>
          <w:rFonts w:ascii="Arial" w:hAnsi="Arial" w:cs="Arial"/>
        </w:rPr>
        <w:t>sincerely</w:t>
      </w:r>
    </w:p>
    <w:p w14:paraId="6998DB07" w14:textId="77777777" w:rsidR="00D70BAC" w:rsidRDefault="00D70BAC" w:rsidP="00C17129">
      <w:pPr>
        <w:jc w:val="both"/>
        <w:rPr>
          <w:rFonts w:ascii="Arial" w:hAnsi="Arial" w:cs="Arial"/>
        </w:rPr>
      </w:pPr>
    </w:p>
    <w:p w14:paraId="05FCB573" w14:textId="77777777" w:rsidR="00B16993" w:rsidRDefault="00B16993" w:rsidP="00C17129">
      <w:pPr>
        <w:jc w:val="both"/>
        <w:rPr>
          <w:rFonts w:ascii="Arial" w:hAnsi="Arial" w:cs="Arial"/>
        </w:rPr>
      </w:pPr>
    </w:p>
    <w:p w14:paraId="079C7914" w14:textId="77777777" w:rsidR="00F37607" w:rsidRDefault="00F37607" w:rsidP="00C17129">
      <w:pPr>
        <w:jc w:val="both"/>
        <w:rPr>
          <w:rFonts w:ascii="Arial" w:hAnsi="Arial" w:cs="Arial"/>
        </w:rPr>
      </w:pPr>
    </w:p>
    <w:p w14:paraId="688A55B5" w14:textId="4C2D798A" w:rsidR="00E62BAE" w:rsidRDefault="00D70BAC" w:rsidP="00C17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H. B. </w:t>
      </w:r>
      <w:proofErr w:type="spellStart"/>
      <w:r>
        <w:rPr>
          <w:rFonts w:ascii="Arial" w:hAnsi="Arial" w:cs="Arial"/>
        </w:rPr>
        <w:t>A</w:t>
      </w:r>
      <w:r w:rsidR="00087BD0">
        <w:rPr>
          <w:rFonts w:ascii="Arial" w:hAnsi="Arial" w:cs="Arial"/>
        </w:rPr>
        <w:t>dediran</w:t>
      </w:r>
      <w:proofErr w:type="spellEnd"/>
      <w:r>
        <w:rPr>
          <w:rFonts w:ascii="Arial" w:hAnsi="Arial" w:cs="Arial"/>
        </w:rPr>
        <w:t xml:space="preserve"> Olaiya, M.A.</w:t>
      </w:r>
    </w:p>
    <w:p w14:paraId="6255AE42" w14:textId="43C14BE4" w:rsidR="00562923" w:rsidRDefault="00562923" w:rsidP="00C17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Partnership Sub-Committee Co-Lead</w:t>
      </w:r>
    </w:p>
    <w:p w14:paraId="5F0A81FF" w14:textId="5E3A7DE9" w:rsidR="00E62BAE" w:rsidRPr="00E62BAE" w:rsidRDefault="00290E20" w:rsidP="00C17129">
      <w:pPr>
        <w:jc w:val="both"/>
        <w:rPr>
          <w:rFonts w:ascii="Arial" w:hAnsi="Arial" w:cs="Arial"/>
        </w:rPr>
      </w:pPr>
      <w:hyperlink r:id="rId7" w:history="1">
        <w:r>
          <w:rPr>
            <w:rStyle w:val="Hyperlink"/>
          </w:rPr>
          <w:t>THE INTERNATIONAL WORKING GROUP FOR THE PERMANENT FORUM OF PEOPLE OF AFRICAN DESCENT (PFPAD) | UNESCO Inclusive Policy Lab</w:t>
        </w:r>
      </w:hyperlink>
    </w:p>
    <w:p w14:paraId="399F94EC" w14:textId="77777777" w:rsidR="00F638F1" w:rsidRDefault="00F638F1" w:rsidP="00C17129">
      <w:pPr>
        <w:jc w:val="both"/>
        <w:rPr>
          <w:rFonts w:ascii="Times New Roman" w:hAnsi="Times New Roman" w:cs="Times New Roman"/>
          <w:i/>
          <w:iCs/>
        </w:rPr>
      </w:pPr>
    </w:p>
    <w:p w14:paraId="1FFB1595" w14:textId="4236D0BA" w:rsidR="00F638F1" w:rsidRPr="00D15A1F" w:rsidRDefault="00F638F1" w:rsidP="00C17129">
      <w:pPr>
        <w:jc w:val="both"/>
        <w:rPr>
          <w:i/>
          <w:iCs/>
        </w:rPr>
      </w:pPr>
    </w:p>
    <w:p w14:paraId="0FC00A07" w14:textId="77777777" w:rsidR="00C17129" w:rsidRPr="00DA2538" w:rsidRDefault="00C17129" w:rsidP="00C17129">
      <w:pPr>
        <w:pStyle w:val="ListParagraph"/>
        <w:jc w:val="both"/>
      </w:pPr>
    </w:p>
    <w:p w14:paraId="302E6EF0" w14:textId="77777777" w:rsidR="001641AE" w:rsidRPr="001641AE" w:rsidRDefault="001641AE" w:rsidP="001641AE">
      <w:pPr>
        <w:jc w:val="both"/>
      </w:pPr>
    </w:p>
    <w:p w14:paraId="3AD5F1C4" w14:textId="77777777" w:rsidR="00C50B11" w:rsidRPr="00C50B11" w:rsidRDefault="00C50B11" w:rsidP="00145FA1">
      <w:pPr>
        <w:jc w:val="both"/>
      </w:pPr>
    </w:p>
    <w:p w14:paraId="2B79558D" w14:textId="77777777" w:rsidR="00C50B11" w:rsidRPr="00C50B11" w:rsidRDefault="00C50B11" w:rsidP="00C50B11"/>
    <w:sectPr w:rsidR="00C50B11" w:rsidRPr="00C50B11" w:rsidSect="00777AF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F4A9" w14:textId="77777777" w:rsidR="00EB49A7" w:rsidRDefault="00EB49A7" w:rsidP="00514F36">
      <w:r>
        <w:separator/>
      </w:r>
    </w:p>
  </w:endnote>
  <w:endnote w:type="continuationSeparator" w:id="0">
    <w:p w14:paraId="5AA43E05" w14:textId="77777777" w:rsidR="00EB49A7" w:rsidRDefault="00EB49A7" w:rsidP="0051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CC66" w14:textId="77777777" w:rsidR="00777AFB" w:rsidRDefault="00CA12C4" w:rsidP="00DD4EB2">
    <w:pPr>
      <w:pStyle w:val="Footer"/>
    </w:pPr>
    <w:r>
      <w:t xml:space="preserve">                                                                                       </w:t>
    </w:r>
  </w:p>
  <w:p w14:paraId="1F86E6F3" w14:textId="0F1959EB" w:rsidR="00C030B8" w:rsidRDefault="00777AFB" w:rsidP="00DD4EB2">
    <w:pPr>
      <w:pStyle w:val="Footer"/>
    </w:pPr>
    <w:r>
      <w:t xml:space="preserve">                                                                      </w:t>
    </w:r>
    <w:r w:rsidR="00DD4EB2">
      <w:t xml:space="preserve">© H. B. </w:t>
    </w:r>
    <w:proofErr w:type="spellStart"/>
    <w:r w:rsidR="00DD4EB2">
      <w:t>Adé</w:t>
    </w:r>
    <w:proofErr w:type="spellEnd"/>
    <w:r w:rsidR="00DD4EB2">
      <w:t xml:space="preserve"> Olaiya, M.A. </w:t>
    </w:r>
    <w:r w:rsidR="00CA12C4">
      <w:t>UNESCO Inclusive Policy 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3905" w14:textId="77777777" w:rsidR="00EB49A7" w:rsidRDefault="00EB49A7" w:rsidP="00514F36">
      <w:r>
        <w:separator/>
      </w:r>
    </w:p>
  </w:footnote>
  <w:footnote w:type="continuationSeparator" w:id="0">
    <w:p w14:paraId="2C215F0D" w14:textId="77777777" w:rsidR="00EB49A7" w:rsidRDefault="00EB49A7" w:rsidP="0051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75B8" w14:textId="53DA7C00" w:rsidR="00514F36" w:rsidRPr="00A00BDF" w:rsidRDefault="00514F36">
    <w:pPr>
      <w:pStyle w:val="Header"/>
      <w:rPr>
        <w:rFonts w:ascii="Arial" w:hAnsi="Arial" w:cs="Arial"/>
        <w:sz w:val="24"/>
        <w:szCs w:val="24"/>
      </w:rPr>
    </w:pPr>
    <w:r w:rsidRPr="00A00BDF">
      <w:rPr>
        <w:rFonts w:ascii="Arial" w:hAnsi="Arial" w:cs="Arial"/>
        <w:sz w:val="24"/>
        <w:szCs w:val="24"/>
      </w:rPr>
      <w:t xml:space="preserve">Statement to the Meeting between the President of the </w:t>
    </w:r>
    <w:r w:rsidR="00B302DB">
      <w:rPr>
        <w:rFonts w:ascii="Arial" w:hAnsi="Arial" w:cs="Arial"/>
        <w:sz w:val="24"/>
        <w:szCs w:val="24"/>
      </w:rPr>
      <w:t>U</w:t>
    </w:r>
    <w:r w:rsidR="00B531A8">
      <w:rPr>
        <w:rFonts w:ascii="Arial" w:hAnsi="Arial" w:cs="Arial"/>
        <w:sz w:val="24"/>
        <w:szCs w:val="24"/>
      </w:rPr>
      <w:t xml:space="preserve">nited </w:t>
    </w:r>
    <w:r w:rsidR="00B302DB">
      <w:rPr>
        <w:rFonts w:ascii="Arial" w:hAnsi="Arial" w:cs="Arial"/>
        <w:sz w:val="24"/>
        <w:szCs w:val="24"/>
      </w:rPr>
      <w:t>N</w:t>
    </w:r>
    <w:r w:rsidR="00B531A8">
      <w:rPr>
        <w:rFonts w:ascii="Arial" w:hAnsi="Arial" w:cs="Arial"/>
        <w:sz w:val="24"/>
        <w:szCs w:val="24"/>
      </w:rPr>
      <w:t xml:space="preserve">ations </w:t>
    </w:r>
    <w:r w:rsidRPr="00A00BDF">
      <w:rPr>
        <w:rFonts w:ascii="Arial" w:hAnsi="Arial" w:cs="Arial"/>
        <w:sz w:val="24"/>
        <w:szCs w:val="24"/>
      </w:rPr>
      <w:t xml:space="preserve">Human Rights Council and Representatives of </w:t>
    </w:r>
    <w:r w:rsidR="00145FA1" w:rsidRPr="00A00BDF">
      <w:rPr>
        <w:rFonts w:ascii="Arial" w:hAnsi="Arial" w:cs="Arial"/>
        <w:sz w:val="24"/>
        <w:szCs w:val="24"/>
      </w:rPr>
      <w:t>International Civil</w:t>
    </w:r>
    <w:r w:rsidRPr="00A00BDF">
      <w:rPr>
        <w:rFonts w:ascii="Arial" w:hAnsi="Arial" w:cs="Arial"/>
        <w:sz w:val="24"/>
        <w:szCs w:val="24"/>
      </w:rPr>
      <w:t xml:space="preserve"> Society   </w:t>
    </w:r>
    <w:r w:rsidR="003901FD">
      <w:rPr>
        <w:rFonts w:ascii="Arial" w:hAnsi="Arial" w:cs="Arial"/>
        <w:sz w:val="24"/>
        <w:szCs w:val="24"/>
      </w:rPr>
      <w:t xml:space="preserve">       </w:t>
    </w:r>
    <w:r w:rsidRPr="00A00BDF">
      <w:rPr>
        <w:rFonts w:ascii="Arial" w:hAnsi="Arial" w:cs="Arial"/>
        <w:sz w:val="24"/>
        <w:szCs w:val="24"/>
      </w:rPr>
      <w:t xml:space="preserve">10 </w:t>
    </w:r>
    <w:r w:rsidR="003901FD">
      <w:rPr>
        <w:rFonts w:ascii="Arial" w:hAnsi="Arial" w:cs="Arial"/>
        <w:sz w:val="24"/>
        <w:szCs w:val="24"/>
      </w:rPr>
      <w:t>Feb.</w:t>
    </w:r>
    <w:r w:rsidRPr="00A00BDF">
      <w:rPr>
        <w:rFonts w:ascii="Arial" w:hAnsi="Arial" w:cs="Arial"/>
        <w:sz w:val="24"/>
        <w:szCs w:val="24"/>
      </w:rPr>
      <w:t xml:space="preserve"> 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6DD5"/>
    <w:multiLevelType w:val="hybridMultilevel"/>
    <w:tmpl w:val="8034C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F7176D"/>
    <w:multiLevelType w:val="hybridMultilevel"/>
    <w:tmpl w:val="9CBC6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29BD"/>
    <w:multiLevelType w:val="hybridMultilevel"/>
    <w:tmpl w:val="805E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36"/>
    <w:rsid w:val="00014DB9"/>
    <w:rsid w:val="00031555"/>
    <w:rsid w:val="000512DF"/>
    <w:rsid w:val="00057596"/>
    <w:rsid w:val="000779B9"/>
    <w:rsid w:val="00087BD0"/>
    <w:rsid w:val="0009326E"/>
    <w:rsid w:val="000A2846"/>
    <w:rsid w:val="000A45DB"/>
    <w:rsid w:val="000C2E64"/>
    <w:rsid w:val="000E59E3"/>
    <w:rsid w:val="000F3D62"/>
    <w:rsid w:val="0011376D"/>
    <w:rsid w:val="00133A97"/>
    <w:rsid w:val="00145FA1"/>
    <w:rsid w:val="0014785B"/>
    <w:rsid w:val="00152390"/>
    <w:rsid w:val="001641AE"/>
    <w:rsid w:val="00190A53"/>
    <w:rsid w:val="001D71C9"/>
    <w:rsid w:val="001E0409"/>
    <w:rsid w:val="001E1635"/>
    <w:rsid w:val="001E2097"/>
    <w:rsid w:val="001F7E69"/>
    <w:rsid w:val="00205DE1"/>
    <w:rsid w:val="00215607"/>
    <w:rsid w:val="00222DA9"/>
    <w:rsid w:val="0023573B"/>
    <w:rsid w:val="00237F7B"/>
    <w:rsid w:val="00290E20"/>
    <w:rsid w:val="002952F0"/>
    <w:rsid w:val="002D198A"/>
    <w:rsid w:val="002D2B8A"/>
    <w:rsid w:val="00301E57"/>
    <w:rsid w:val="003474F7"/>
    <w:rsid w:val="00357BE5"/>
    <w:rsid w:val="00382C7E"/>
    <w:rsid w:val="003901FD"/>
    <w:rsid w:val="00390851"/>
    <w:rsid w:val="00390864"/>
    <w:rsid w:val="003C2B80"/>
    <w:rsid w:val="003F7BBF"/>
    <w:rsid w:val="00403163"/>
    <w:rsid w:val="00410A63"/>
    <w:rsid w:val="00455748"/>
    <w:rsid w:val="00472B3B"/>
    <w:rsid w:val="00486095"/>
    <w:rsid w:val="004C3523"/>
    <w:rsid w:val="005025A7"/>
    <w:rsid w:val="00514F36"/>
    <w:rsid w:val="00515599"/>
    <w:rsid w:val="00562923"/>
    <w:rsid w:val="00566062"/>
    <w:rsid w:val="0058194E"/>
    <w:rsid w:val="005A56CF"/>
    <w:rsid w:val="005A5E29"/>
    <w:rsid w:val="0062081E"/>
    <w:rsid w:val="00662775"/>
    <w:rsid w:val="00680A8C"/>
    <w:rsid w:val="007606AD"/>
    <w:rsid w:val="0076488A"/>
    <w:rsid w:val="0076522D"/>
    <w:rsid w:val="00765A68"/>
    <w:rsid w:val="00777AFB"/>
    <w:rsid w:val="007B4F36"/>
    <w:rsid w:val="007F2EC3"/>
    <w:rsid w:val="007F7224"/>
    <w:rsid w:val="00800446"/>
    <w:rsid w:val="0080662B"/>
    <w:rsid w:val="00820652"/>
    <w:rsid w:val="008256F4"/>
    <w:rsid w:val="0086701D"/>
    <w:rsid w:val="00894E96"/>
    <w:rsid w:val="008B25B2"/>
    <w:rsid w:val="008B6885"/>
    <w:rsid w:val="008E5547"/>
    <w:rsid w:val="0090122A"/>
    <w:rsid w:val="00905D74"/>
    <w:rsid w:val="00930425"/>
    <w:rsid w:val="00937639"/>
    <w:rsid w:val="00943E3B"/>
    <w:rsid w:val="009549F3"/>
    <w:rsid w:val="009907B2"/>
    <w:rsid w:val="009A42AB"/>
    <w:rsid w:val="009D469B"/>
    <w:rsid w:val="009D4D68"/>
    <w:rsid w:val="00A00BDF"/>
    <w:rsid w:val="00A05CBB"/>
    <w:rsid w:val="00A13887"/>
    <w:rsid w:val="00A2070E"/>
    <w:rsid w:val="00A325A3"/>
    <w:rsid w:val="00A64347"/>
    <w:rsid w:val="00A91562"/>
    <w:rsid w:val="00B0062A"/>
    <w:rsid w:val="00B16993"/>
    <w:rsid w:val="00B269A1"/>
    <w:rsid w:val="00B302DB"/>
    <w:rsid w:val="00B36F08"/>
    <w:rsid w:val="00B434EA"/>
    <w:rsid w:val="00B531A8"/>
    <w:rsid w:val="00B5769B"/>
    <w:rsid w:val="00B73260"/>
    <w:rsid w:val="00B75604"/>
    <w:rsid w:val="00BA0397"/>
    <w:rsid w:val="00BD3BED"/>
    <w:rsid w:val="00C030B8"/>
    <w:rsid w:val="00C10383"/>
    <w:rsid w:val="00C17129"/>
    <w:rsid w:val="00C2179A"/>
    <w:rsid w:val="00C21C0C"/>
    <w:rsid w:val="00C50B11"/>
    <w:rsid w:val="00C560D2"/>
    <w:rsid w:val="00C56CA9"/>
    <w:rsid w:val="00C62161"/>
    <w:rsid w:val="00C63E65"/>
    <w:rsid w:val="00C664BE"/>
    <w:rsid w:val="00C76871"/>
    <w:rsid w:val="00C85621"/>
    <w:rsid w:val="00CA12C4"/>
    <w:rsid w:val="00CA6D1E"/>
    <w:rsid w:val="00CC0CAB"/>
    <w:rsid w:val="00CD2110"/>
    <w:rsid w:val="00CE2DD6"/>
    <w:rsid w:val="00CF154C"/>
    <w:rsid w:val="00D04FD7"/>
    <w:rsid w:val="00D15A1F"/>
    <w:rsid w:val="00D70BAC"/>
    <w:rsid w:val="00D72A56"/>
    <w:rsid w:val="00DA2538"/>
    <w:rsid w:val="00DB3921"/>
    <w:rsid w:val="00DB5209"/>
    <w:rsid w:val="00DC0C74"/>
    <w:rsid w:val="00DD4EB2"/>
    <w:rsid w:val="00E27666"/>
    <w:rsid w:val="00E4211F"/>
    <w:rsid w:val="00E50D49"/>
    <w:rsid w:val="00E62BAE"/>
    <w:rsid w:val="00E65B71"/>
    <w:rsid w:val="00E74AAF"/>
    <w:rsid w:val="00E9798C"/>
    <w:rsid w:val="00EA350A"/>
    <w:rsid w:val="00EB49A7"/>
    <w:rsid w:val="00EC12A3"/>
    <w:rsid w:val="00EC791B"/>
    <w:rsid w:val="00EF4745"/>
    <w:rsid w:val="00F02C99"/>
    <w:rsid w:val="00F21EDC"/>
    <w:rsid w:val="00F25796"/>
    <w:rsid w:val="00F302B4"/>
    <w:rsid w:val="00F37607"/>
    <w:rsid w:val="00F54EAA"/>
    <w:rsid w:val="00F57140"/>
    <w:rsid w:val="00F62D99"/>
    <w:rsid w:val="00F638F1"/>
    <w:rsid w:val="00F70121"/>
    <w:rsid w:val="00F7710D"/>
    <w:rsid w:val="00F8146E"/>
    <w:rsid w:val="00F940BC"/>
    <w:rsid w:val="00F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ED69"/>
  <w15:chartTrackingRefBased/>
  <w15:docId w15:val="{083D600B-9932-4726-B09A-5411D188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36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3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4F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36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B756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0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unesco.org/inclusivepolicylab/e-teams/people-african-descent-and-sustainable-development-goals/discussions/international-wor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Olaiya, M.A.</dc:creator>
  <cp:keywords/>
  <dc:description/>
  <cp:lastModifiedBy>Ade Olaiya, M.A.</cp:lastModifiedBy>
  <cp:revision>14</cp:revision>
  <dcterms:created xsi:type="dcterms:W3CDTF">2022-02-09T10:41:00Z</dcterms:created>
  <dcterms:modified xsi:type="dcterms:W3CDTF">2022-02-09T10:51:00Z</dcterms:modified>
</cp:coreProperties>
</file>