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C638" w14:textId="1BA47326" w:rsidR="00790D11" w:rsidRPr="00876960" w:rsidRDefault="00790D11" w:rsidP="002673C6">
      <w:pPr>
        <w:pStyle w:val="Default"/>
        <w:spacing w:line="360" w:lineRule="auto"/>
        <w:jc w:val="both"/>
        <w:rPr>
          <w:rFonts w:asciiTheme="minorHAnsi" w:hAnsiTheme="minorHAnsi" w:cstheme="minorHAnsi"/>
          <w:b/>
          <w:bCs/>
          <w:color w:val="auto"/>
          <w:sz w:val="22"/>
          <w:szCs w:val="22"/>
        </w:rPr>
      </w:pPr>
      <w:r w:rsidRPr="00876960">
        <w:rPr>
          <w:rFonts w:asciiTheme="minorHAnsi" w:hAnsiTheme="minorHAnsi" w:cstheme="minorHAnsi"/>
          <w:b/>
          <w:bCs/>
          <w:sz w:val="22"/>
          <w:szCs w:val="22"/>
        </w:rPr>
        <w:t xml:space="preserve">Africa &amp; Africa Diaspora Conference 2021                                                 </w:t>
      </w:r>
    </w:p>
    <w:p w14:paraId="7EFBA504" w14:textId="59EE5629" w:rsidR="005C24FD" w:rsidRDefault="00C33957" w:rsidP="002673C6">
      <w:pPr>
        <w:pStyle w:val="Default"/>
        <w:spacing w:line="360"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Theme: </w:t>
      </w:r>
      <w:r w:rsidR="002673C6" w:rsidRPr="00D73F71">
        <w:rPr>
          <w:rFonts w:asciiTheme="minorHAnsi" w:hAnsiTheme="minorHAnsi" w:cstheme="minorHAnsi"/>
          <w:b/>
          <w:bCs/>
          <w:color w:val="auto"/>
          <w:sz w:val="22"/>
          <w:szCs w:val="22"/>
        </w:rPr>
        <w:t>AU Sixth Region (African Diaspora), Development of African Descent Globally and Agenda 2063: The Africa We Want</w:t>
      </w:r>
      <w:r w:rsidR="00D73F71">
        <w:rPr>
          <w:rFonts w:asciiTheme="minorHAnsi" w:hAnsiTheme="minorHAnsi" w:cstheme="minorHAnsi"/>
          <w:b/>
          <w:bCs/>
          <w:color w:val="auto"/>
          <w:sz w:val="22"/>
          <w:szCs w:val="22"/>
        </w:rPr>
        <w:t xml:space="preserve"> </w:t>
      </w:r>
      <w:r w:rsidR="00977CCE">
        <w:rPr>
          <w:rFonts w:asciiTheme="minorHAnsi" w:hAnsiTheme="minorHAnsi" w:cstheme="minorHAnsi"/>
          <w:b/>
          <w:bCs/>
          <w:color w:val="auto"/>
          <w:sz w:val="22"/>
          <w:szCs w:val="22"/>
        </w:rPr>
        <w:t xml:space="preserve"> </w:t>
      </w:r>
    </w:p>
    <w:p w14:paraId="037B0292" w14:textId="77777777" w:rsidR="005C24FD" w:rsidRDefault="005C24FD" w:rsidP="002673C6">
      <w:pPr>
        <w:pStyle w:val="Default"/>
        <w:spacing w:line="360" w:lineRule="auto"/>
        <w:jc w:val="both"/>
        <w:rPr>
          <w:rFonts w:asciiTheme="minorHAnsi" w:hAnsiTheme="minorHAnsi" w:cstheme="minorHAnsi"/>
          <w:b/>
          <w:bCs/>
          <w:color w:val="auto"/>
          <w:sz w:val="22"/>
          <w:szCs w:val="22"/>
        </w:rPr>
      </w:pPr>
    </w:p>
    <w:p w14:paraId="3438371E" w14:textId="027D0285" w:rsidR="00395B90" w:rsidRPr="00D73F71" w:rsidRDefault="001814D3" w:rsidP="005C24FD">
      <w:pPr>
        <w:pStyle w:val="Default"/>
        <w:spacing w:line="360" w:lineRule="auto"/>
        <w:jc w:val="center"/>
        <w:rPr>
          <w:rFonts w:asciiTheme="minorHAnsi" w:hAnsiTheme="minorHAnsi" w:cstheme="minorHAnsi"/>
          <w:b/>
          <w:bCs/>
          <w:color w:val="auto"/>
          <w:sz w:val="22"/>
          <w:szCs w:val="22"/>
        </w:rPr>
      </w:pPr>
      <w:r w:rsidRPr="00D73F71">
        <w:rPr>
          <w:rFonts w:asciiTheme="minorHAnsi" w:eastAsia="Times New Roman" w:hAnsiTheme="minorHAnsi" w:cstheme="minorHAnsi"/>
          <w:b/>
          <w:bCs/>
          <w:sz w:val="22"/>
          <w:szCs w:val="22"/>
        </w:rPr>
        <w:t xml:space="preserve">A Shared Journey </w:t>
      </w:r>
      <w:r w:rsidR="00AE1C54" w:rsidRPr="00D73F71">
        <w:rPr>
          <w:rFonts w:asciiTheme="minorHAnsi" w:eastAsia="Times New Roman" w:hAnsiTheme="minorHAnsi" w:cstheme="minorHAnsi"/>
          <w:b/>
          <w:bCs/>
          <w:sz w:val="22"/>
          <w:szCs w:val="22"/>
        </w:rPr>
        <w:t>with</w:t>
      </w:r>
      <w:r w:rsidRPr="00D73F71">
        <w:rPr>
          <w:rFonts w:asciiTheme="minorHAnsi" w:eastAsia="Times New Roman" w:hAnsiTheme="minorHAnsi" w:cstheme="minorHAnsi"/>
          <w:b/>
          <w:bCs/>
          <w:sz w:val="22"/>
          <w:szCs w:val="22"/>
        </w:rPr>
        <w:t xml:space="preserve"> Critical Multilateral International Organisations</w:t>
      </w:r>
    </w:p>
    <w:p w14:paraId="725855E0" w14:textId="77777777" w:rsidR="006D5BFF" w:rsidRDefault="006D5BFF" w:rsidP="002673C6">
      <w:pPr>
        <w:pStyle w:val="Default"/>
        <w:spacing w:line="360" w:lineRule="auto"/>
        <w:jc w:val="both"/>
        <w:rPr>
          <w:rFonts w:ascii="Helvetica" w:eastAsia="Times New Roman" w:hAnsi="Helvetica"/>
          <w:sz w:val="21"/>
          <w:szCs w:val="21"/>
        </w:rPr>
      </w:pPr>
    </w:p>
    <w:p w14:paraId="4B25C6BD" w14:textId="79EA01FC" w:rsidR="006D5BFF" w:rsidRDefault="006D5BFF" w:rsidP="002673C6">
      <w:pPr>
        <w:pStyle w:val="Default"/>
        <w:spacing w:line="360" w:lineRule="auto"/>
        <w:jc w:val="both"/>
        <w:rPr>
          <w:rFonts w:ascii="Helvetica" w:eastAsia="Times New Roman" w:hAnsi="Helvetica"/>
          <w:sz w:val="21"/>
          <w:szCs w:val="21"/>
        </w:rPr>
      </w:pPr>
      <w:r>
        <w:rPr>
          <w:rFonts w:ascii="Helvetica" w:eastAsia="Times New Roman" w:hAnsi="Helvetica"/>
          <w:sz w:val="21"/>
          <w:szCs w:val="21"/>
        </w:rPr>
        <w:t xml:space="preserve">Excellencies, </w:t>
      </w:r>
      <w:r w:rsidR="006C1119">
        <w:rPr>
          <w:rFonts w:ascii="Helvetica" w:eastAsia="Times New Roman" w:hAnsi="Helvetica"/>
          <w:sz w:val="21"/>
          <w:szCs w:val="21"/>
        </w:rPr>
        <w:t xml:space="preserve">fellow panellists and conference participants, </w:t>
      </w:r>
      <w:proofErr w:type="gramStart"/>
      <w:r w:rsidR="006C1119">
        <w:rPr>
          <w:rFonts w:ascii="Helvetica" w:eastAsia="Times New Roman" w:hAnsi="Helvetica"/>
          <w:sz w:val="21"/>
          <w:szCs w:val="21"/>
        </w:rPr>
        <w:t>ladies</w:t>
      </w:r>
      <w:proofErr w:type="gramEnd"/>
      <w:r w:rsidR="006C1119">
        <w:rPr>
          <w:rFonts w:ascii="Helvetica" w:eastAsia="Times New Roman" w:hAnsi="Helvetica"/>
          <w:sz w:val="21"/>
          <w:szCs w:val="21"/>
        </w:rPr>
        <w:t xml:space="preserve"> and gentlemen. It is an honour to </w:t>
      </w:r>
      <w:r w:rsidR="00BF544D">
        <w:rPr>
          <w:rFonts w:ascii="Helvetica" w:eastAsia="Times New Roman" w:hAnsi="Helvetica"/>
          <w:sz w:val="21"/>
          <w:szCs w:val="21"/>
        </w:rPr>
        <w:t xml:space="preserve">address you today on the invitation of my fellow Member of the </w:t>
      </w:r>
      <w:r w:rsidR="00B25EE5">
        <w:rPr>
          <w:rFonts w:ascii="Helvetica" w:eastAsia="Times New Roman" w:hAnsi="Helvetica"/>
          <w:sz w:val="21"/>
          <w:szCs w:val="21"/>
        </w:rPr>
        <w:t xml:space="preserve">recently formed </w:t>
      </w:r>
      <w:r w:rsidR="00DE40F1">
        <w:rPr>
          <w:rFonts w:ascii="Helvetica" w:eastAsia="Times New Roman" w:hAnsi="Helvetica"/>
          <w:sz w:val="21"/>
          <w:szCs w:val="21"/>
        </w:rPr>
        <w:t xml:space="preserve">Working Group </w:t>
      </w:r>
      <w:r w:rsidR="00B25EE5">
        <w:rPr>
          <w:rFonts w:ascii="Helvetica" w:eastAsia="Times New Roman" w:hAnsi="Helvetica"/>
          <w:sz w:val="21"/>
          <w:szCs w:val="21"/>
        </w:rPr>
        <w:t>of the Permanent</w:t>
      </w:r>
      <w:r w:rsidR="00BF544D">
        <w:rPr>
          <w:rFonts w:ascii="Helvetica" w:eastAsia="Times New Roman" w:hAnsi="Helvetica"/>
          <w:sz w:val="21"/>
          <w:szCs w:val="21"/>
        </w:rPr>
        <w:t xml:space="preserve"> Foru</w:t>
      </w:r>
      <w:r w:rsidR="00DE40F1">
        <w:rPr>
          <w:rFonts w:ascii="Helvetica" w:eastAsia="Times New Roman" w:hAnsi="Helvetica"/>
          <w:sz w:val="21"/>
          <w:szCs w:val="21"/>
        </w:rPr>
        <w:t>m for people of African De</w:t>
      </w:r>
      <w:r w:rsidR="00B25EE5">
        <w:rPr>
          <w:rFonts w:ascii="Helvetica" w:eastAsia="Times New Roman" w:hAnsi="Helvetica"/>
          <w:sz w:val="21"/>
          <w:szCs w:val="21"/>
        </w:rPr>
        <w:t>s</w:t>
      </w:r>
      <w:r w:rsidR="00DE40F1">
        <w:rPr>
          <w:rFonts w:ascii="Helvetica" w:eastAsia="Times New Roman" w:hAnsi="Helvetica"/>
          <w:sz w:val="21"/>
          <w:szCs w:val="21"/>
        </w:rPr>
        <w:t>cent</w:t>
      </w:r>
      <w:r w:rsidR="00B25EE5">
        <w:rPr>
          <w:rFonts w:ascii="Helvetica" w:eastAsia="Times New Roman" w:hAnsi="Helvetica"/>
          <w:sz w:val="21"/>
          <w:szCs w:val="21"/>
        </w:rPr>
        <w:t xml:space="preserve">, </w:t>
      </w:r>
      <w:proofErr w:type="spellStart"/>
      <w:r w:rsidR="00B25EE5">
        <w:rPr>
          <w:rFonts w:ascii="Helvetica" w:eastAsia="Times New Roman" w:hAnsi="Helvetica"/>
          <w:sz w:val="21"/>
          <w:szCs w:val="21"/>
        </w:rPr>
        <w:t>D</w:t>
      </w:r>
      <w:r w:rsidR="00452C4E">
        <w:rPr>
          <w:rFonts w:ascii="Helvetica" w:eastAsia="Times New Roman" w:hAnsi="Helvetica"/>
          <w:sz w:val="21"/>
          <w:szCs w:val="21"/>
        </w:rPr>
        <w:t>r</w:t>
      </w:r>
      <w:r w:rsidR="00B25EE5">
        <w:rPr>
          <w:rFonts w:ascii="Helvetica" w:eastAsia="Times New Roman" w:hAnsi="Helvetica"/>
          <w:sz w:val="21"/>
          <w:szCs w:val="21"/>
        </w:rPr>
        <w:t>.</w:t>
      </w:r>
      <w:proofErr w:type="spellEnd"/>
      <w:r w:rsidR="00B25EE5">
        <w:rPr>
          <w:rFonts w:ascii="Helvetica" w:eastAsia="Times New Roman" w:hAnsi="Helvetica"/>
          <w:sz w:val="21"/>
          <w:szCs w:val="21"/>
        </w:rPr>
        <w:t xml:space="preserve"> Angelique Walker-Smith.</w:t>
      </w:r>
      <w:r w:rsidR="00452C4E">
        <w:rPr>
          <w:rFonts w:ascii="Helvetica" w:eastAsia="Times New Roman" w:hAnsi="Helvetica"/>
          <w:sz w:val="21"/>
          <w:szCs w:val="21"/>
        </w:rPr>
        <w:t xml:space="preserve"> In the short while that we have met, </w:t>
      </w:r>
      <w:r w:rsidR="00291AD8">
        <w:rPr>
          <w:rFonts w:ascii="Helvetica" w:eastAsia="Times New Roman" w:hAnsi="Helvetica"/>
          <w:sz w:val="21"/>
          <w:szCs w:val="21"/>
        </w:rPr>
        <w:t>t</w:t>
      </w:r>
      <w:r w:rsidR="00452C4E">
        <w:rPr>
          <w:rFonts w:ascii="Helvetica" w:eastAsia="Times New Roman" w:hAnsi="Helvetica"/>
          <w:sz w:val="21"/>
          <w:szCs w:val="21"/>
        </w:rPr>
        <w:t xml:space="preserve">he </w:t>
      </w:r>
      <w:r w:rsidR="00291AD8">
        <w:rPr>
          <w:rFonts w:ascii="Helvetica" w:eastAsia="Times New Roman" w:hAnsi="Helvetica"/>
          <w:sz w:val="21"/>
          <w:szCs w:val="21"/>
        </w:rPr>
        <w:t>Working</w:t>
      </w:r>
      <w:r w:rsidR="00452C4E">
        <w:rPr>
          <w:rFonts w:ascii="Helvetica" w:eastAsia="Times New Roman" w:hAnsi="Helvetica"/>
          <w:sz w:val="21"/>
          <w:szCs w:val="21"/>
        </w:rPr>
        <w:t xml:space="preserve"> Group has hit the ground running following the </w:t>
      </w:r>
      <w:r w:rsidR="00AE1C54">
        <w:rPr>
          <w:rFonts w:ascii="Helvetica" w:eastAsia="Times New Roman" w:hAnsi="Helvetica"/>
          <w:sz w:val="21"/>
          <w:szCs w:val="21"/>
        </w:rPr>
        <w:t>long-awaited</w:t>
      </w:r>
      <w:r w:rsidR="00452C4E">
        <w:rPr>
          <w:rFonts w:ascii="Helvetica" w:eastAsia="Times New Roman" w:hAnsi="Helvetica"/>
          <w:sz w:val="21"/>
          <w:szCs w:val="21"/>
        </w:rPr>
        <w:t xml:space="preserve"> adoption of a Resolution </w:t>
      </w:r>
      <w:r w:rsidR="009C55F2">
        <w:rPr>
          <w:rFonts w:ascii="Helvetica" w:eastAsia="Times New Roman" w:hAnsi="Helvetica"/>
          <w:sz w:val="21"/>
          <w:szCs w:val="21"/>
        </w:rPr>
        <w:t>establishing the Permanent Forum</w:t>
      </w:r>
      <w:r w:rsidR="00920D26">
        <w:rPr>
          <w:rFonts w:ascii="Helvetica" w:eastAsia="Times New Roman" w:hAnsi="Helvetica"/>
          <w:sz w:val="21"/>
          <w:szCs w:val="21"/>
        </w:rPr>
        <w:t xml:space="preserve"> as a human rights mechanism</w:t>
      </w:r>
      <w:r w:rsidR="00EF7D03">
        <w:rPr>
          <w:rFonts w:ascii="Helvetica" w:eastAsia="Times New Roman" w:hAnsi="Helvetica"/>
          <w:sz w:val="21"/>
          <w:szCs w:val="21"/>
        </w:rPr>
        <w:t xml:space="preserve"> that specifically addresses historical and contemporary manifestations of </w:t>
      </w:r>
      <w:proofErr w:type="spellStart"/>
      <w:r w:rsidR="00EF7D03">
        <w:rPr>
          <w:rFonts w:ascii="Helvetica" w:eastAsia="Times New Roman" w:hAnsi="Helvetica"/>
          <w:sz w:val="21"/>
          <w:szCs w:val="21"/>
        </w:rPr>
        <w:t>Afriphobi</w:t>
      </w:r>
      <w:r w:rsidR="00291AD8">
        <w:rPr>
          <w:rFonts w:ascii="Helvetica" w:eastAsia="Times New Roman" w:hAnsi="Helvetica"/>
          <w:sz w:val="21"/>
          <w:szCs w:val="21"/>
        </w:rPr>
        <w:t>a</w:t>
      </w:r>
      <w:proofErr w:type="spellEnd"/>
      <w:r w:rsidR="00AE1C54">
        <w:rPr>
          <w:rFonts w:ascii="Helvetica" w:eastAsia="Times New Roman" w:hAnsi="Helvetica"/>
          <w:sz w:val="21"/>
          <w:szCs w:val="21"/>
        </w:rPr>
        <w:t xml:space="preserve"> </w:t>
      </w:r>
      <w:r w:rsidR="00291AD8">
        <w:rPr>
          <w:rFonts w:ascii="Helvetica" w:eastAsia="Times New Roman" w:hAnsi="Helvetica"/>
          <w:sz w:val="21"/>
          <w:szCs w:val="21"/>
        </w:rPr>
        <w:t>/</w:t>
      </w:r>
      <w:r w:rsidR="00AE1C54">
        <w:rPr>
          <w:rFonts w:ascii="Helvetica" w:eastAsia="Times New Roman" w:hAnsi="Helvetica"/>
          <w:sz w:val="21"/>
          <w:szCs w:val="21"/>
        </w:rPr>
        <w:t xml:space="preserve"> </w:t>
      </w:r>
      <w:r w:rsidR="00291AD8">
        <w:rPr>
          <w:rFonts w:ascii="Helvetica" w:eastAsia="Times New Roman" w:hAnsi="Helvetica"/>
          <w:sz w:val="21"/>
          <w:szCs w:val="21"/>
        </w:rPr>
        <w:t>Afrophobia.</w:t>
      </w:r>
      <w:r w:rsidR="00920D26">
        <w:rPr>
          <w:rFonts w:ascii="Helvetica" w:eastAsia="Times New Roman" w:hAnsi="Helvetica"/>
          <w:sz w:val="21"/>
          <w:szCs w:val="21"/>
        </w:rPr>
        <w:t xml:space="preserve"> </w:t>
      </w:r>
      <w:r w:rsidR="009C55F2">
        <w:rPr>
          <w:rFonts w:ascii="Helvetica" w:eastAsia="Times New Roman" w:hAnsi="Helvetica"/>
          <w:sz w:val="21"/>
          <w:szCs w:val="21"/>
        </w:rPr>
        <w:t xml:space="preserve"> </w:t>
      </w:r>
      <w:r w:rsidR="00291AD8">
        <w:rPr>
          <w:rFonts w:ascii="Helvetica" w:eastAsia="Times New Roman" w:hAnsi="Helvetica"/>
          <w:sz w:val="21"/>
          <w:szCs w:val="21"/>
        </w:rPr>
        <w:t xml:space="preserve">For those unfamiliar with the </w:t>
      </w:r>
      <w:r w:rsidR="00FD4C4D">
        <w:rPr>
          <w:rFonts w:ascii="Helvetica" w:eastAsia="Times New Roman" w:hAnsi="Helvetica"/>
          <w:sz w:val="21"/>
          <w:szCs w:val="21"/>
        </w:rPr>
        <w:t xml:space="preserve">term, I will define Afrophobia for the purposes of this discussion as </w:t>
      </w:r>
      <w:r w:rsidR="005F29DD">
        <w:rPr>
          <w:rFonts w:ascii="Helvetica" w:eastAsia="Times New Roman" w:hAnsi="Helvetica"/>
          <w:sz w:val="21"/>
          <w:szCs w:val="21"/>
        </w:rPr>
        <w:t xml:space="preserve">encompassing the genocide, system racism, and </w:t>
      </w:r>
      <w:r w:rsidR="002D4468">
        <w:rPr>
          <w:rFonts w:ascii="Helvetica" w:eastAsia="Times New Roman" w:hAnsi="Helvetica"/>
          <w:sz w:val="21"/>
          <w:szCs w:val="21"/>
        </w:rPr>
        <w:t xml:space="preserve">discrimination that we as people of African descent, </w:t>
      </w:r>
      <w:proofErr w:type="spellStart"/>
      <w:r w:rsidR="002D4468">
        <w:rPr>
          <w:rFonts w:ascii="Helvetica" w:eastAsia="Times New Roman" w:hAnsi="Helvetica"/>
          <w:sz w:val="21"/>
          <w:szCs w:val="21"/>
        </w:rPr>
        <w:t>Afrodescendient</w:t>
      </w:r>
      <w:r w:rsidR="00AE1C54">
        <w:rPr>
          <w:rFonts w:ascii="Helvetica" w:eastAsia="Times New Roman" w:hAnsi="Helvetica"/>
          <w:sz w:val="21"/>
          <w:szCs w:val="21"/>
        </w:rPr>
        <w:t>e</w:t>
      </w:r>
      <w:r w:rsidR="002D4468">
        <w:rPr>
          <w:rFonts w:ascii="Helvetica" w:eastAsia="Times New Roman" w:hAnsi="Helvetica"/>
          <w:sz w:val="21"/>
          <w:szCs w:val="21"/>
        </w:rPr>
        <w:t>s</w:t>
      </w:r>
      <w:proofErr w:type="spellEnd"/>
      <w:r w:rsidR="002D4468">
        <w:rPr>
          <w:rFonts w:ascii="Helvetica" w:eastAsia="Times New Roman" w:hAnsi="Helvetica"/>
          <w:sz w:val="21"/>
          <w:szCs w:val="21"/>
        </w:rPr>
        <w:t xml:space="preserve">, or </w:t>
      </w:r>
      <w:r w:rsidR="00C613E9">
        <w:rPr>
          <w:rFonts w:ascii="Helvetica" w:eastAsia="Times New Roman" w:hAnsi="Helvetica"/>
          <w:sz w:val="21"/>
          <w:szCs w:val="21"/>
        </w:rPr>
        <w:t>“</w:t>
      </w:r>
      <w:r w:rsidR="002D4468">
        <w:rPr>
          <w:rFonts w:ascii="Helvetica" w:eastAsia="Times New Roman" w:hAnsi="Helvetica"/>
          <w:sz w:val="21"/>
          <w:szCs w:val="21"/>
        </w:rPr>
        <w:t xml:space="preserve">plain old </w:t>
      </w:r>
      <w:r w:rsidR="00C613E9">
        <w:rPr>
          <w:rFonts w:ascii="Helvetica" w:eastAsia="Times New Roman" w:hAnsi="Helvetica"/>
          <w:sz w:val="21"/>
          <w:szCs w:val="21"/>
        </w:rPr>
        <w:t xml:space="preserve">Africans” experience in our daily lives </w:t>
      </w:r>
      <w:r w:rsidR="00AE1C54">
        <w:rPr>
          <w:rFonts w:ascii="Helvetica" w:eastAsia="Times New Roman" w:hAnsi="Helvetica"/>
          <w:sz w:val="21"/>
          <w:szCs w:val="21"/>
        </w:rPr>
        <w:t>globally.</w:t>
      </w:r>
    </w:p>
    <w:p w14:paraId="008D2CA4" w14:textId="77777777" w:rsidR="00171BCA" w:rsidRDefault="00171BCA" w:rsidP="002673C6">
      <w:pPr>
        <w:pStyle w:val="Default"/>
        <w:spacing w:line="360" w:lineRule="auto"/>
        <w:jc w:val="both"/>
        <w:rPr>
          <w:rFonts w:ascii="Helvetica" w:eastAsia="Times New Roman" w:hAnsi="Helvetica"/>
          <w:sz w:val="21"/>
          <w:szCs w:val="21"/>
        </w:rPr>
      </w:pPr>
    </w:p>
    <w:p w14:paraId="75BA7919" w14:textId="77777777" w:rsidR="003F2148" w:rsidRDefault="00DC1534" w:rsidP="00D54708">
      <w:pPr>
        <w:pStyle w:val="Default"/>
        <w:spacing w:line="360" w:lineRule="auto"/>
        <w:jc w:val="both"/>
        <w:rPr>
          <w:rFonts w:ascii="Times New Roman" w:hAnsi="Times New Roman" w:cs="Times New Roman"/>
          <w:b/>
          <w:bCs/>
          <w:i/>
          <w:iCs/>
          <w:color w:val="auto"/>
          <w:sz w:val="22"/>
          <w:szCs w:val="22"/>
        </w:rPr>
      </w:pPr>
      <w:r>
        <w:rPr>
          <w:rFonts w:ascii="Helvetica" w:eastAsia="Times New Roman" w:hAnsi="Helvetica"/>
          <w:sz w:val="21"/>
          <w:szCs w:val="21"/>
        </w:rPr>
        <w:t>M</w:t>
      </w:r>
      <w:r w:rsidR="000B4F86">
        <w:rPr>
          <w:rFonts w:ascii="Helvetica" w:eastAsia="Times New Roman" w:hAnsi="Helvetica"/>
          <w:sz w:val="21"/>
          <w:szCs w:val="21"/>
        </w:rPr>
        <w:t xml:space="preserve">y participation </w:t>
      </w:r>
      <w:r>
        <w:rPr>
          <w:rFonts w:ascii="Helvetica" w:eastAsia="Times New Roman" w:hAnsi="Helvetica"/>
          <w:sz w:val="21"/>
          <w:szCs w:val="21"/>
        </w:rPr>
        <w:t>i</w:t>
      </w:r>
      <w:r w:rsidR="000B4F86">
        <w:rPr>
          <w:rFonts w:ascii="Helvetica" w:eastAsia="Times New Roman" w:hAnsi="Helvetica"/>
          <w:sz w:val="21"/>
          <w:szCs w:val="21"/>
        </w:rPr>
        <w:t>n th</w:t>
      </w:r>
      <w:r w:rsidR="00E21D9C">
        <w:rPr>
          <w:rFonts w:ascii="Helvetica" w:eastAsia="Times New Roman" w:hAnsi="Helvetica"/>
          <w:sz w:val="21"/>
          <w:szCs w:val="21"/>
        </w:rPr>
        <w:t>is</w:t>
      </w:r>
      <w:r w:rsidR="000B4F86">
        <w:rPr>
          <w:rFonts w:ascii="Helvetica" w:eastAsia="Times New Roman" w:hAnsi="Helvetica"/>
          <w:sz w:val="21"/>
          <w:szCs w:val="21"/>
        </w:rPr>
        <w:t xml:space="preserve"> </w:t>
      </w:r>
      <w:r w:rsidR="00E21D9C">
        <w:rPr>
          <w:rFonts w:ascii="Helvetica" w:eastAsia="Times New Roman" w:hAnsi="Helvetica"/>
          <w:sz w:val="21"/>
          <w:szCs w:val="21"/>
        </w:rPr>
        <w:t>celebration of</w:t>
      </w:r>
      <w:r w:rsidR="00171BCA">
        <w:rPr>
          <w:rFonts w:ascii="Helvetica" w:eastAsia="Times New Roman" w:hAnsi="Helvetica"/>
          <w:sz w:val="21"/>
          <w:szCs w:val="21"/>
        </w:rPr>
        <w:t xml:space="preserve"> the </w:t>
      </w:r>
      <w:r w:rsidR="00E21D9C">
        <w:rPr>
          <w:rFonts w:ascii="Helvetica" w:eastAsia="Times New Roman" w:hAnsi="Helvetica"/>
          <w:sz w:val="21"/>
          <w:szCs w:val="21"/>
        </w:rPr>
        <w:t>a</w:t>
      </w:r>
      <w:r w:rsidR="00171BCA">
        <w:rPr>
          <w:rFonts w:ascii="Helvetica" w:eastAsia="Times New Roman" w:hAnsi="Helvetica"/>
          <w:sz w:val="21"/>
          <w:szCs w:val="21"/>
        </w:rPr>
        <w:t xml:space="preserve">nniversary of the </w:t>
      </w:r>
      <w:r w:rsidR="000B4F86">
        <w:rPr>
          <w:rFonts w:ascii="Helvetica" w:eastAsia="Times New Roman" w:hAnsi="Helvetica"/>
          <w:sz w:val="21"/>
          <w:szCs w:val="21"/>
        </w:rPr>
        <w:t xml:space="preserve">1945 Pan African Congress </w:t>
      </w:r>
      <w:r w:rsidR="004A538D">
        <w:rPr>
          <w:rFonts w:ascii="Helvetica" w:eastAsia="Times New Roman" w:hAnsi="Helvetica"/>
          <w:sz w:val="21"/>
          <w:szCs w:val="21"/>
        </w:rPr>
        <w:t>Manchester Meeting</w:t>
      </w:r>
      <w:r w:rsidR="00E21D9C">
        <w:rPr>
          <w:rFonts w:ascii="Helvetica" w:eastAsia="Times New Roman" w:hAnsi="Helvetica"/>
          <w:sz w:val="21"/>
          <w:szCs w:val="21"/>
        </w:rPr>
        <w:t xml:space="preserve">, </w:t>
      </w:r>
      <w:r w:rsidR="001D4A8C">
        <w:rPr>
          <w:rFonts w:ascii="Helvetica" w:eastAsia="Times New Roman" w:hAnsi="Helvetica"/>
          <w:sz w:val="21"/>
          <w:szCs w:val="21"/>
        </w:rPr>
        <w:t>would not be true to my character without reference to our forebears</w:t>
      </w:r>
      <w:r w:rsidR="00CA00D1">
        <w:rPr>
          <w:rFonts w:ascii="Helvetica" w:eastAsia="Times New Roman" w:hAnsi="Helvetica"/>
          <w:sz w:val="21"/>
          <w:szCs w:val="21"/>
        </w:rPr>
        <w:t xml:space="preserve"> in the struggle for human rights, </w:t>
      </w:r>
      <w:proofErr w:type="gramStart"/>
      <w:r w:rsidR="00CA00D1">
        <w:rPr>
          <w:rFonts w:ascii="Helvetica" w:eastAsia="Times New Roman" w:hAnsi="Helvetica"/>
          <w:sz w:val="21"/>
          <w:szCs w:val="21"/>
        </w:rPr>
        <w:t>equality</w:t>
      </w:r>
      <w:proofErr w:type="gramEnd"/>
      <w:r w:rsidR="00CA00D1">
        <w:rPr>
          <w:rFonts w:ascii="Helvetica" w:eastAsia="Times New Roman" w:hAnsi="Helvetica"/>
          <w:sz w:val="21"/>
          <w:szCs w:val="21"/>
        </w:rPr>
        <w:t xml:space="preserve"> and justice. These</w:t>
      </w:r>
      <w:r w:rsidR="001D4A8C">
        <w:rPr>
          <w:rFonts w:ascii="Helvetica" w:eastAsia="Times New Roman" w:hAnsi="Helvetica"/>
          <w:sz w:val="21"/>
          <w:szCs w:val="21"/>
        </w:rPr>
        <w:t xml:space="preserve"> </w:t>
      </w:r>
      <w:r w:rsidR="007D37EB">
        <w:rPr>
          <w:rFonts w:ascii="Helvetica" w:eastAsia="Times New Roman" w:hAnsi="Helvetica"/>
          <w:sz w:val="21"/>
          <w:szCs w:val="21"/>
        </w:rPr>
        <w:t>includ</w:t>
      </w:r>
      <w:r w:rsidR="00CA00D1">
        <w:rPr>
          <w:rFonts w:ascii="Helvetica" w:eastAsia="Times New Roman" w:hAnsi="Helvetica"/>
          <w:sz w:val="21"/>
          <w:szCs w:val="21"/>
        </w:rPr>
        <w:t>e</w:t>
      </w:r>
      <w:r w:rsidR="001D4A8C">
        <w:rPr>
          <w:rFonts w:ascii="Helvetica" w:eastAsia="Times New Roman" w:hAnsi="Helvetica"/>
          <w:sz w:val="21"/>
          <w:szCs w:val="21"/>
        </w:rPr>
        <w:t xml:space="preserve"> </w:t>
      </w:r>
      <w:r w:rsidR="007D37EB">
        <w:rPr>
          <w:rFonts w:ascii="Helvetica" w:eastAsia="Times New Roman" w:hAnsi="Helvetica"/>
          <w:sz w:val="21"/>
          <w:szCs w:val="21"/>
        </w:rPr>
        <w:t>the Haitian</w:t>
      </w:r>
      <w:r w:rsidR="00F8488F">
        <w:rPr>
          <w:rFonts w:ascii="Helvetica" w:eastAsia="Times New Roman" w:hAnsi="Helvetica"/>
          <w:sz w:val="21"/>
          <w:szCs w:val="21"/>
        </w:rPr>
        <w:t xml:space="preserve"> philosopher anthropologist </w:t>
      </w:r>
      <w:r w:rsidR="007D37EB">
        <w:rPr>
          <w:rFonts w:ascii="Helvetica" w:eastAsia="Times New Roman" w:hAnsi="Helvetica"/>
          <w:sz w:val="21"/>
          <w:szCs w:val="21"/>
        </w:rPr>
        <w:t>Antenor Firmin</w:t>
      </w:r>
      <w:r w:rsidR="00F8488F">
        <w:rPr>
          <w:rFonts w:ascii="Helvetica" w:eastAsia="Times New Roman" w:hAnsi="Helvetica"/>
          <w:sz w:val="21"/>
          <w:szCs w:val="21"/>
        </w:rPr>
        <w:t>,</w:t>
      </w:r>
      <w:r w:rsidR="007D37EB">
        <w:rPr>
          <w:rFonts w:ascii="Helvetica" w:eastAsia="Times New Roman" w:hAnsi="Helvetica"/>
          <w:sz w:val="21"/>
          <w:szCs w:val="21"/>
        </w:rPr>
        <w:t xml:space="preserve"> </w:t>
      </w:r>
      <w:r w:rsidR="001D4A8C">
        <w:rPr>
          <w:rFonts w:ascii="Helvetica" w:eastAsia="Times New Roman" w:hAnsi="Helvetica"/>
          <w:sz w:val="21"/>
          <w:szCs w:val="21"/>
        </w:rPr>
        <w:t xml:space="preserve">the Honourable Mosiah Garvey, W.E. B. Du </w:t>
      </w:r>
      <w:proofErr w:type="spellStart"/>
      <w:r w:rsidR="001D4A8C">
        <w:rPr>
          <w:rFonts w:ascii="Helvetica" w:eastAsia="Times New Roman" w:hAnsi="Helvetica"/>
          <w:sz w:val="21"/>
          <w:szCs w:val="21"/>
        </w:rPr>
        <w:t>Bois</w:t>
      </w:r>
      <w:proofErr w:type="spellEnd"/>
      <w:r w:rsidR="007D37EB">
        <w:rPr>
          <w:rFonts w:ascii="Helvetica" w:eastAsia="Times New Roman" w:hAnsi="Helvetica"/>
          <w:sz w:val="21"/>
          <w:szCs w:val="21"/>
        </w:rPr>
        <w:t xml:space="preserve">, </w:t>
      </w:r>
      <w:r w:rsidR="00F8488F">
        <w:rPr>
          <w:rFonts w:ascii="Helvetica" w:eastAsia="Times New Roman" w:hAnsi="Helvetica"/>
          <w:sz w:val="21"/>
          <w:szCs w:val="21"/>
        </w:rPr>
        <w:t xml:space="preserve">Dr </w:t>
      </w:r>
      <w:r w:rsidR="0031072D">
        <w:rPr>
          <w:rFonts w:ascii="Helvetica" w:eastAsia="Times New Roman" w:hAnsi="Helvetica"/>
          <w:sz w:val="21"/>
          <w:szCs w:val="21"/>
        </w:rPr>
        <w:t>M</w:t>
      </w:r>
      <w:r w:rsidR="00F8488F">
        <w:rPr>
          <w:rFonts w:ascii="Helvetica" w:eastAsia="Times New Roman" w:hAnsi="Helvetica"/>
          <w:sz w:val="21"/>
          <w:szCs w:val="21"/>
        </w:rPr>
        <w:t xml:space="preserve">artin Luther King, </w:t>
      </w:r>
      <w:r w:rsidR="001F19F8">
        <w:rPr>
          <w:rFonts w:ascii="Helvetica" w:eastAsia="Times New Roman" w:hAnsi="Helvetica"/>
          <w:sz w:val="21"/>
          <w:szCs w:val="21"/>
        </w:rPr>
        <w:t xml:space="preserve">Malcolm Omowale Malik Al </w:t>
      </w:r>
      <w:proofErr w:type="spellStart"/>
      <w:r w:rsidR="001F19F8">
        <w:rPr>
          <w:rFonts w:ascii="Helvetica" w:eastAsia="Times New Roman" w:hAnsi="Helvetica"/>
          <w:sz w:val="21"/>
          <w:szCs w:val="21"/>
        </w:rPr>
        <w:t>Shabaxx</w:t>
      </w:r>
      <w:proofErr w:type="spellEnd"/>
      <w:r w:rsidR="001F19F8">
        <w:rPr>
          <w:rFonts w:ascii="Helvetica" w:eastAsia="Times New Roman" w:hAnsi="Helvetica"/>
          <w:sz w:val="21"/>
          <w:szCs w:val="21"/>
        </w:rPr>
        <w:t xml:space="preserve"> (pop</w:t>
      </w:r>
      <w:r w:rsidR="0031072D">
        <w:rPr>
          <w:rFonts w:ascii="Helvetica" w:eastAsia="Times New Roman" w:hAnsi="Helvetica"/>
          <w:sz w:val="21"/>
          <w:szCs w:val="21"/>
        </w:rPr>
        <w:t>ularly known as Malcolm X)</w:t>
      </w:r>
      <w:r w:rsidR="00292960">
        <w:rPr>
          <w:rFonts w:ascii="Helvetica" w:eastAsia="Times New Roman" w:hAnsi="Helvetica"/>
          <w:sz w:val="21"/>
          <w:szCs w:val="21"/>
        </w:rPr>
        <w:t>, Madiba Nelson Mandela, Kwame Nkrumah</w:t>
      </w:r>
      <w:r w:rsidR="0031072D">
        <w:rPr>
          <w:rFonts w:ascii="Helvetica" w:eastAsia="Times New Roman" w:hAnsi="Helvetica"/>
          <w:sz w:val="21"/>
          <w:szCs w:val="21"/>
        </w:rPr>
        <w:t xml:space="preserve"> and so many other </w:t>
      </w:r>
      <w:r w:rsidR="00CA00D1">
        <w:rPr>
          <w:rFonts w:ascii="Helvetica" w:eastAsia="Times New Roman" w:hAnsi="Helvetica"/>
          <w:sz w:val="21"/>
          <w:szCs w:val="21"/>
        </w:rPr>
        <w:t>African leaders and</w:t>
      </w:r>
      <w:r w:rsidR="00DF274D">
        <w:rPr>
          <w:rFonts w:ascii="Helvetica" w:eastAsia="Times New Roman" w:hAnsi="Helvetica"/>
          <w:sz w:val="21"/>
          <w:szCs w:val="21"/>
        </w:rPr>
        <w:t xml:space="preserve"> champions.</w:t>
      </w:r>
      <w:r w:rsidR="00CA00D1">
        <w:rPr>
          <w:rFonts w:ascii="Helvetica" w:eastAsia="Times New Roman" w:hAnsi="Helvetica"/>
          <w:sz w:val="21"/>
          <w:szCs w:val="21"/>
        </w:rPr>
        <w:t xml:space="preserve"> </w:t>
      </w:r>
      <w:r w:rsidR="00AB36C8">
        <w:rPr>
          <w:rFonts w:ascii="Helvetica" w:eastAsia="Times New Roman" w:hAnsi="Helvetica"/>
          <w:sz w:val="21"/>
          <w:szCs w:val="21"/>
        </w:rPr>
        <w:t xml:space="preserve">Recognition is one of the thematic objectives of the International Decade for people of African Descent </w:t>
      </w:r>
      <w:r w:rsidR="008D05D3">
        <w:rPr>
          <w:rFonts w:ascii="Helvetica" w:eastAsia="Times New Roman" w:hAnsi="Helvetica"/>
          <w:sz w:val="21"/>
          <w:szCs w:val="21"/>
        </w:rPr>
        <w:t>2015-2024, and we must ourselves recognise the foresight</w:t>
      </w:r>
      <w:r w:rsidR="00AB43CC">
        <w:rPr>
          <w:rFonts w:ascii="Helvetica" w:eastAsia="Times New Roman" w:hAnsi="Helvetica"/>
          <w:sz w:val="21"/>
          <w:szCs w:val="21"/>
        </w:rPr>
        <w:t>, resilience</w:t>
      </w:r>
      <w:r w:rsidR="00A33F2A">
        <w:rPr>
          <w:rFonts w:ascii="Helvetica" w:eastAsia="Times New Roman" w:hAnsi="Helvetica"/>
          <w:sz w:val="21"/>
          <w:szCs w:val="21"/>
        </w:rPr>
        <w:t>,</w:t>
      </w:r>
      <w:r w:rsidR="00AB43CC">
        <w:rPr>
          <w:rFonts w:ascii="Helvetica" w:eastAsia="Times New Roman" w:hAnsi="Helvetica"/>
          <w:sz w:val="21"/>
          <w:szCs w:val="21"/>
        </w:rPr>
        <w:t xml:space="preserve"> and integrity of those who championed our freedom from the oppression of </w:t>
      </w:r>
      <w:r>
        <w:rPr>
          <w:rFonts w:ascii="Helvetica" w:eastAsia="Times New Roman" w:hAnsi="Helvetica"/>
          <w:sz w:val="21"/>
          <w:szCs w:val="21"/>
        </w:rPr>
        <w:t>historical</w:t>
      </w:r>
      <w:r w:rsidR="00AB43CC">
        <w:rPr>
          <w:rFonts w:ascii="Helvetica" w:eastAsia="Times New Roman" w:hAnsi="Helvetica"/>
          <w:sz w:val="21"/>
          <w:szCs w:val="21"/>
        </w:rPr>
        <w:t xml:space="preserve"> </w:t>
      </w:r>
      <w:r w:rsidR="00D66418">
        <w:rPr>
          <w:rFonts w:ascii="Helvetica" w:eastAsia="Times New Roman" w:hAnsi="Helvetica"/>
          <w:sz w:val="21"/>
          <w:szCs w:val="21"/>
        </w:rPr>
        <w:t>White supremacist oppression</w:t>
      </w:r>
      <w:r>
        <w:rPr>
          <w:rFonts w:ascii="Helvetica" w:eastAsia="Times New Roman" w:hAnsi="Helvetica"/>
          <w:sz w:val="21"/>
          <w:szCs w:val="21"/>
        </w:rPr>
        <w:t xml:space="preserve"> and imperialist hegemony.</w:t>
      </w:r>
      <w:r w:rsidR="003F2148" w:rsidRPr="003F2148">
        <w:rPr>
          <w:rFonts w:ascii="Times New Roman" w:hAnsi="Times New Roman" w:cs="Times New Roman"/>
          <w:b/>
          <w:bCs/>
          <w:i/>
          <w:iCs/>
          <w:color w:val="auto"/>
          <w:sz w:val="22"/>
          <w:szCs w:val="22"/>
        </w:rPr>
        <w:t xml:space="preserve"> </w:t>
      </w:r>
    </w:p>
    <w:p w14:paraId="390562C5" w14:textId="77777777" w:rsidR="00D54708" w:rsidRDefault="00D54708" w:rsidP="00CD47F0">
      <w:pPr>
        <w:pStyle w:val="Default"/>
        <w:spacing w:line="360" w:lineRule="auto"/>
        <w:jc w:val="both"/>
        <w:rPr>
          <w:rFonts w:ascii="Times New Roman" w:hAnsi="Times New Roman" w:cs="Times New Roman"/>
          <w:b/>
          <w:bCs/>
          <w:i/>
          <w:iCs/>
          <w:color w:val="auto"/>
          <w:sz w:val="22"/>
          <w:szCs w:val="22"/>
        </w:rPr>
      </w:pPr>
    </w:p>
    <w:p w14:paraId="4B35E3C5" w14:textId="6D34B552" w:rsidR="003F2148" w:rsidRPr="00C33957" w:rsidRDefault="00CD47F0" w:rsidP="003F2148">
      <w:pPr>
        <w:pStyle w:val="Default"/>
        <w:spacing w:line="360" w:lineRule="auto"/>
        <w:jc w:val="both"/>
        <w:rPr>
          <w:rFonts w:asciiTheme="minorHAnsi" w:hAnsiTheme="minorHAnsi" w:cstheme="minorHAnsi"/>
          <w:b/>
          <w:bCs/>
          <w:i/>
          <w:iCs/>
          <w:color w:val="auto"/>
          <w:sz w:val="22"/>
          <w:szCs w:val="22"/>
        </w:rPr>
      </w:pPr>
      <w:r w:rsidRPr="00C33957">
        <w:rPr>
          <w:rFonts w:asciiTheme="minorHAnsi" w:hAnsiTheme="minorHAnsi" w:cstheme="minorHAnsi"/>
          <w:i/>
          <w:iCs/>
          <w:color w:val="auto"/>
          <w:sz w:val="22"/>
          <w:szCs w:val="22"/>
        </w:rPr>
        <w:t>On the Conference theme of</w:t>
      </w:r>
      <w:r w:rsidRPr="00D54708">
        <w:rPr>
          <w:rFonts w:asciiTheme="minorHAnsi" w:hAnsiTheme="minorHAnsi" w:cstheme="minorHAnsi"/>
          <w:b/>
          <w:bCs/>
          <w:i/>
          <w:iCs/>
          <w:color w:val="auto"/>
          <w:sz w:val="22"/>
          <w:szCs w:val="22"/>
        </w:rPr>
        <w:t xml:space="preserve"> </w:t>
      </w:r>
      <w:r w:rsidR="003F2148" w:rsidRPr="00D54708">
        <w:rPr>
          <w:rFonts w:asciiTheme="minorHAnsi" w:hAnsiTheme="minorHAnsi" w:cstheme="minorHAnsi"/>
          <w:b/>
          <w:bCs/>
          <w:i/>
          <w:iCs/>
          <w:color w:val="auto"/>
          <w:sz w:val="22"/>
          <w:szCs w:val="22"/>
        </w:rPr>
        <w:t xml:space="preserve">Pan Africanism &amp; Spirituality </w:t>
      </w:r>
      <w:r w:rsidR="003F2148" w:rsidRPr="00D54708">
        <w:rPr>
          <w:rFonts w:asciiTheme="minorHAnsi" w:hAnsiTheme="minorHAnsi" w:cstheme="minorHAnsi"/>
          <w:color w:val="auto"/>
          <w:sz w:val="22"/>
          <w:szCs w:val="22"/>
        </w:rPr>
        <w:t xml:space="preserve">I </w:t>
      </w:r>
      <w:r w:rsidRPr="00D54708">
        <w:rPr>
          <w:rFonts w:asciiTheme="minorHAnsi" w:hAnsiTheme="minorHAnsi" w:cstheme="minorHAnsi"/>
          <w:color w:val="auto"/>
          <w:sz w:val="22"/>
          <w:szCs w:val="22"/>
        </w:rPr>
        <w:t xml:space="preserve">therefore state I </w:t>
      </w:r>
      <w:r w:rsidR="003F2148" w:rsidRPr="00D54708">
        <w:rPr>
          <w:rFonts w:asciiTheme="minorHAnsi" w:hAnsiTheme="minorHAnsi" w:cstheme="minorHAnsi"/>
          <w:color w:val="auto"/>
          <w:sz w:val="22"/>
          <w:szCs w:val="22"/>
        </w:rPr>
        <w:t xml:space="preserve">believe spirituality and religious beliefs are personal and individual choice, which </w:t>
      </w:r>
      <w:r w:rsidR="000A55AF" w:rsidRPr="00D54708">
        <w:rPr>
          <w:rFonts w:asciiTheme="minorHAnsi" w:hAnsiTheme="minorHAnsi" w:cstheme="minorHAnsi"/>
          <w:color w:val="auto"/>
          <w:sz w:val="22"/>
          <w:szCs w:val="22"/>
        </w:rPr>
        <w:t>are not</w:t>
      </w:r>
      <w:r w:rsidR="003F2148" w:rsidRPr="00D54708">
        <w:rPr>
          <w:rFonts w:asciiTheme="minorHAnsi" w:hAnsiTheme="minorHAnsi" w:cstheme="minorHAnsi"/>
          <w:color w:val="auto"/>
          <w:sz w:val="22"/>
          <w:szCs w:val="22"/>
        </w:rPr>
        <w:t xml:space="preserve"> determined by being African or Pan Africanist.  For example, in a recent interview with Professor Toyin </w:t>
      </w:r>
      <w:proofErr w:type="spellStart"/>
      <w:r w:rsidR="003F2148" w:rsidRPr="00D54708">
        <w:rPr>
          <w:rFonts w:asciiTheme="minorHAnsi" w:hAnsiTheme="minorHAnsi" w:cstheme="minorHAnsi"/>
          <w:color w:val="auto"/>
          <w:sz w:val="22"/>
          <w:szCs w:val="22"/>
        </w:rPr>
        <w:t>Falola</w:t>
      </w:r>
      <w:proofErr w:type="spellEnd"/>
      <w:r w:rsidR="003F2148" w:rsidRPr="00D54708">
        <w:rPr>
          <w:rFonts w:asciiTheme="minorHAnsi" w:hAnsiTheme="minorHAnsi" w:cstheme="minorHAnsi"/>
          <w:color w:val="auto"/>
          <w:sz w:val="22"/>
          <w:szCs w:val="22"/>
        </w:rPr>
        <w:t xml:space="preserve">, </w:t>
      </w:r>
      <w:proofErr w:type="spellStart"/>
      <w:r w:rsidR="000A55AF" w:rsidRPr="00D54708">
        <w:rPr>
          <w:rFonts w:asciiTheme="minorHAnsi" w:hAnsiTheme="minorHAnsi" w:cstheme="minorHAnsi"/>
          <w:color w:val="auto"/>
          <w:sz w:val="22"/>
          <w:szCs w:val="22"/>
        </w:rPr>
        <w:t>Kabiyesi</w:t>
      </w:r>
      <w:proofErr w:type="spellEnd"/>
      <w:r w:rsidR="000A55AF" w:rsidRPr="00D54708">
        <w:rPr>
          <w:rFonts w:asciiTheme="minorHAnsi" w:hAnsiTheme="minorHAnsi" w:cstheme="minorHAnsi"/>
          <w:color w:val="auto"/>
          <w:sz w:val="22"/>
          <w:szCs w:val="22"/>
        </w:rPr>
        <w:t xml:space="preserve"> Lamidi Adeyemi, </w:t>
      </w:r>
      <w:r w:rsidR="003F2148" w:rsidRPr="00D54708">
        <w:rPr>
          <w:rFonts w:asciiTheme="minorHAnsi" w:hAnsiTheme="minorHAnsi" w:cstheme="minorHAnsi"/>
          <w:color w:val="auto"/>
          <w:sz w:val="22"/>
          <w:szCs w:val="22"/>
        </w:rPr>
        <w:t xml:space="preserve">the Alaafin of Oyo alluded to the diversity of religious beliefs within the Yoruba nation and diaspora, declaring that he himself embraced Muslim, Christian and traditional religious beliefs.  </w:t>
      </w:r>
      <w:r w:rsidR="00D54708" w:rsidRPr="00D54708">
        <w:rPr>
          <w:rFonts w:asciiTheme="minorHAnsi" w:hAnsiTheme="minorHAnsi" w:cstheme="minorHAnsi"/>
          <w:color w:val="auto"/>
          <w:sz w:val="22"/>
          <w:szCs w:val="22"/>
        </w:rPr>
        <w:t>I believe t</w:t>
      </w:r>
      <w:r w:rsidR="003F2148" w:rsidRPr="00D54708">
        <w:rPr>
          <w:rFonts w:asciiTheme="minorHAnsi" w:hAnsiTheme="minorHAnsi" w:cstheme="minorHAnsi"/>
          <w:color w:val="auto"/>
          <w:sz w:val="22"/>
          <w:szCs w:val="22"/>
        </w:rPr>
        <w:t xml:space="preserve">he UDHR </w:t>
      </w:r>
      <w:r w:rsidR="00D54708" w:rsidRPr="00D54708">
        <w:rPr>
          <w:rFonts w:asciiTheme="minorHAnsi" w:hAnsiTheme="minorHAnsi" w:cstheme="minorHAnsi"/>
          <w:color w:val="auto"/>
          <w:sz w:val="22"/>
          <w:szCs w:val="22"/>
        </w:rPr>
        <w:t xml:space="preserve">1948 </w:t>
      </w:r>
      <w:r w:rsidR="003F2148" w:rsidRPr="00D54708">
        <w:rPr>
          <w:rFonts w:asciiTheme="minorHAnsi" w:hAnsiTheme="minorHAnsi" w:cstheme="minorHAnsi"/>
          <w:color w:val="auto"/>
          <w:sz w:val="22"/>
          <w:szCs w:val="22"/>
        </w:rPr>
        <w:t>asserts the right to freedom of religion which state parties should adhere to without discrimination.</w:t>
      </w:r>
    </w:p>
    <w:p w14:paraId="6D76CC61" w14:textId="62549EA0" w:rsidR="00772632" w:rsidRDefault="000C7E0D" w:rsidP="00772632">
      <w:pPr>
        <w:pStyle w:val="Default"/>
        <w:spacing w:line="360" w:lineRule="auto"/>
        <w:jc w:val="both"/>
        <w:rPr>
          <w:rFonts w:asciiTheme="minorHAnsi" w:hAnsiTheme="minorHAnsi" w:cstheme="minorHAnsi"/>
          <w:sz w:val="22"/>
          <w:szCs w:val="22"/>
        </w:rPr>
      </w:pPr>
      <w:r w:rsidRPr="00480007">
        <w:rPr>
          <w:rFonts w:asciiTheme="minorHAnsi" w:eastAsia="Times New Roman" w:hAnsiTheme="minorHAnsi" w:cstheme="minorHAnsi"/>
          <w:sz w:val="22"/>
          <w:szCs w:val="22"/>
        </w:rPr>
        <w:lastRenderedPageBreak/>
        <w:t>I</w:t>
      </w:r>
      <w:r w:rsidR="00CD2654" w:rsidRPr="00480007">
        <w:rPr>
          <w:rFonts w:asciiTheme="minorHAnsi" w:eastAsia="Times New Roman" w:hAnsiTheme="minorHAnsi" w:cstheme="minorHAnsi"/>
          <w:sz w:val="22"/>
          <w:szCs w:val="22"/>
        </w:rPr>
        <w:t xml:space="preserve"> </w:t>
      </w:r>
      <w:r w:rsidR="00A33F2A" w:rsidRPr="00480007">
        <w:rPr>
          <w:rFonts w:asciiTheme="minorHAnsi" w:eastAsia="Times New Roman" w:hAnsiTheme="minorHAnsi" w:cstheme="minorHAnsi"/>
          <w:sz w:val="22"/>
          <w:szCs w:val="22"/>
        </w:rPr>
        <w:t xml:space="preserve">encourage </w:t>
      </w:r>
      <w:r w:rsidR="00D54708">
        <w:rPr>
          <w:rFonts w:asciiTheme="minorHAnsi" w:eastAsia="Times New Roman" w:hAnsiTheme="minorHAnsi" w:cstheme="minorHAnsi"/>
          <w:sz w:val="22"/>
          <w:szCs w:val="22"/>
        </w:rPr>
        <w:t xml:space="preserve">all </w:t>
      </w:r>
      <w:r w:rsidR="007E5EAC" w:rsidRPr="00480007">
        <w:rPr>
          <w:rFonts w:asciiTheme="minorHAnsi" w:eastAsia="Times New Roman" w:hAnsiTheme="minorHAnsi" w:cstheme="minorHAnsi"/>
          <w:sz w:val="22"/>
          <w:szCs w:val="22"/>
        </w:rPr>
        <w:t xml:space="preserve">conference </w:t>
      </w:r>
      <w:r w:rsidR="00A33F2A" w:rsidRPr="00480007">
        <w:rPr>
          <w:rFonts w:asciiTheme="minorHAnsi" w:eastAsia="Times New Roman" w:hAnsiTheme="minorHAnsi" w:cstheme="minorHAnsi"/>
          <w:sz w:val="22"/>
          <w:szCs w:val="22"/>
        </w:rPr>
        <w:t xml:space="preserve">participants to partner with the Working Group </w:t>
      </w:r>
      <w:r w:rsidR="005618FF" w:rsidRPr="00480007">
        <w:rPr>
          <w:rFonts w:asciiTheme="minorHAnsi" w:eastAsia="Times New Roman" w:hAnsiTheme="minorHAnsi" w:cstheme="minorHAnsi"/>
          <w:sz w:val="22"/>
          <w:szCs w:val="22"/>
        </w:rPr>
        <w:t>for the launch of the UN Permanent Forum</w:t>
      </w:r>
      <w:r w:rsidR="007958EB" w:rsidRPr="00480007">
        <w:rPr>
          <w:rFonts w:asciiTheme="minorHAnsi" w:eastAsia="Times New Roman" w:hAnsiTheme="minorHAnsi" w:cstheme="minorHAnsi"/>
          <w:sz w:val="22"/>
          <w:szCs w:val="22"/>
        </w:rPr>
        <w:t xml:space="preserve"> for People of African Descent, </w:t>
      </w:r>
      <w:r w:rsidR="00CD2654" w:rsidRPr="00480007">
        <w:rPr>
          <w:rFonts w:asciiTheme="minorHAnsi" w:eastAsia="Times New Roman" w:hAnsiTheme="minorHAnsi" w:cstheme="minorHAnsi"/>
          <w:sz w:val="22"/>
          <w:szCs w:val="22"/>
        </w:rPr>
        <w:t xml:space="preserve">to </w:t>
      </w:r>
      <w:r w:rsidR="007958EB" w:rsidRPr="00480007">
        <w:rPr>
          <w:rFonts w:asciiTheme="minorHAnsi" w:eastAsia="Times New Roman" w:hAnsiTheme="minorHAnsi" w:cstheme="minorHAnsi"/>
          <w:sz w:val="22"/>
          <w:szCs w:val="22"/>
        </w:rPr>
        <w:t>facilitate</w:t>
      </w:r>
      <w:r w:rsidR="007E5EAC" w:rsidRPr="00480007">
        <w:rPr>
          <w:rFonts w:asciiTheme="minorHAnsi" w:eastAsia="Times New Roman" w:hAnsiTheme="minorHAnsi" w:cstheme="minorHAnsi"/>
          <w:sz w:val="22"/>
          <w:szCs w:val="22"/>
        </w:rPr>
        <w:t xml:space="preserve"> </w:t>
      </w:r>
      <w:r w:rsidR="007958EB" w:rsidRPr="00480007">
        <w:rPr>
          <w:rFonts w:asciiTheme="minorHAnsi" w:eastAsia="Times New Roman" w:hAnsiTheme="minorHAnsi" w:cstheme="minorHAnsi"/>
          <w:sz w:val="22"/>
          <w:szCs w:val="22"/>
        </w:rPr>
        <w:t xml:space="preserve">multilateral </w:t>
      </w:r>
      <w:r w:rsidR="008D7BE9" w:rsidRPr="00480007">
        <w:rPr>
          <w:rFonts w:asciiTheme="minorHAnsi" w:eastAsia="Times New Roman" w:hAnsiTheme="minorHAnsi" w:cstheme="minorHAnsi"/>
          <w:sz w:val="22"/>
          <w:szCs w:val="22"/>
        </w:rPr>
        <w:t xml:space="preserve">multistakeholder </w:t>
      </w:r>
      <w:r w:rsidR="008D7BE9" w:rsidRPr="00480007">
        <w:rPr>
          <w:rFonts w:asciiTheme="minorHAnsi" w:eastAsia="Times New Roman" w:hAnsiTheme="minorHAnsi" w:cstheme="minorHAnsi"/>
          <w:b/>
          <w:bCs/>
          <w:i/>
          <w:iCs/>
          <w:sz w:val="22"/>
          <w:szCs w:val="22"/>
        </w:rPr>
        <w:t>Pan</w:t>
      </w:r>
      <w:r w:rsidR="007958EB" w:rsidRPr="00480007">
        <w:rPr>
          <w:rFonts w:asciiTheme="minorHAnsi" w:hAnsiTheme="minorHAnsi" w:cstheme="minorHAnsi"/>
          <w:b/>
          <w:bCs/>
          <w:i/>
          <w:iCs/>
          <w:color w:val="auto"/>
          <w:sz w:val="22"/>
          <w:szCs w:val="22"/>
        </w:rPr>
        <w:t xml:space="preserve"> Africanism </w:t>
      </w:r>
      <w:proofErr w:type="gramStart"/>
      <w:r w:rsidR="007958EB" w:rsidRPr="00480007">
        <w:rPr>
          <w:rFonts w:asciiTheme="minorHAnsi" w:hAnsiTheme="minorHAnsi" w:cstheme="minorHAnsi"/>
          <w:b/>
          <w:bCs/>
          <w:i/>
          <w:iCs/>
          <w:color w:val="auto"/>
          <w:sz w:val="22"/>
          <w:szCs w:val="22"/>
        </w:rPr>
        <w:t>With</w:t>
      </w:r>
      <w:proofErr w:type="gramEnd"/>
      <w:r w:rsidR="007958EB" w:rsidRPr="00480007">
        <w:rPr>
          <w:rFonts w:asciiTheme="minorHAnsi" w:hAnsiTheme="minorHAnsi" w:cstheme="minorHAnsi"/>
          <w:b/>
          <w:bCs/>
          <w:i/>
          <w:iCs/>
          <w:color w:val="auto"/>
          <w:sz w:val="22"/>
          <w:szCs w:val="22"/>
        </w:rPr>
        <w:t xml:space="preserve"> All, for All</w:t>
      </w:r>
      <w:r w:rsidR="008030E1">
        <w:rPr>
          <w:rFonts w:ascii="Times New Roman" w:hAnsi="Times New Roman" w:cs="Times New Roman"/>
          <w:b/>
          <w:bCs/>
          <w:i/>
          <w:iCs/>
          <w:color w:val="auto"/>
          <w:sz w:val="22"/>
          <w:szCs w:val="22"/>
        </w:rPr>
        <w:t xml:space="preserve"> </w:t>
      </w:r>
      <w:r w:rsidR="008D7BE9">
        <w:rPr>
          <w:rFonts w:asciiTheme="minorHAnsi" w:hAnsiTheme="minorHAnsi" w:cstheme="minorHAnsi"/>
          <w:color w:val="auto"/>
          <w:sz w:val="22"/>
          <w:szCs w:val="22"/>
        </w:rPr>
        <w:t>that</w:t>
      </w:r>
      <w:r w:rsidR="008030E1" w:rsidRPr="008D7BE9">
        <w:rPr>
          <w:rFonts w:asciiTheme="minorHAnsi" w:hAnsiTheme="minorHAnsi" w:cstheme="minorHAnsi"/>
          <w:color w:val="auto"/>
          <w:sz w:val="22"/>
          <w:szCs w:val="22"/>
        </w:rPr>
        <w:t xml:space="preserve"> includes the aspirations of Africa</w:t>
      </w:r>
      <w:r w:rsidR="00D37D73">
        <w:rPr>
          <w:rFonts w:asciiTheme="minorHAnsi" w:hAnsiTheme="minorHAnsi" w:cstheme="minorHAnsi"/>
          <w:color w:val="auto"/>
          <w:sz w:val="22"/>
          <w:szCs w:val="22"/>
        </w:rPr>
        <w:t>’</w:t>
      </w:r>
      <w:r w:rsidR="008030E1" w:rsidRPr="008D7BE9">
        <w:rPr>
          <w:rFonts w:asciiTheme="minorHAnsi" w:hAnsiTheme="minorHAnsi" w:cstheme="minorHAnsi"/>
          <w:color w:val="auto"/>
          <w:sz w:val="22"/>
          <w:szCs w:val="22"/>
        </w:rPr>
        <w:t>s Sixth Region</w:t>
      </w:r>
      <w:r w:rsidR="008D7BE9" w:rsidRPr="008D7BE9">
        <w:rPr>
          <w:rFonts w:asciiTheme="minorHAnsi" w:hAnsiTheme="minorHAnsi" w:cstheme="minorHAnsi"/>
          <w:color w:val="auto"/>
          <w:sz w:val="22"/>
          <w:szCs w:val="22"/>
        </w:rPr>
        <w:t>.</w:t>
      </w:r>
      <w:r w:rsidR="00057D22">
        <w:rPr>
          <w:rFonts w:asciiTheme="minorHAnsi" w:hAnsiTheme="minorHAnsi" w:cstheme="minorHAnsi"/>
          <w:color w:val="auto"/>
          <w:sz w:val="22"/>
          <w:szCs w:val="22"/>
        </w:rPr>
        <w:t xml:space="preserve"> This is </w:t>
      </w:r>
      <w:r w:rsidR="00D37D73">
        <w:rPr>
          <w:rFonts w:asciiTheme="minorHAnsi" w:hAnsiTheme="minorHAnsi" w:cstheme="minorHAnsi"/>
          <w:color w:val="auto"/>
          <w:sz w:val="22"/>
          <w:szCs w:val="22"/>
        </w:rPr>
        <w:t>a</w:t>
      </w:r>
      <w:r w:rsidR="00057D22">
        <w:rPr>
          <w:rFonts w:asciiTheme="minorHAnsi" w:hAnsiTheme="minorHAnsi" w:cstheme="minorHAnsi"/>
          <w:color w:val="auto"/>
          <w:sz w:val="22"/>
          <w:szCs w:val="22"/>
        </w:rPr>
        <w:t xml:space="preserve"> challenge before us as we move forward </w:t>
      </w:r>
      <w:r w:rsidR="00005D2F">
        <w:rPr>
          <w:rFonts w:asciiTheme="minorHAnsi" w:hAnsiTheme="minorHAnsi" w:cstheme="minorHAnsi"/>
          <w:color w:val="auto"/>
          <w:sz w:val="22"/>
          <w:szCs w:val="22"/>
        </w:rPr>
        <w:t xml:space="preserve">a century after Marcus </w:t>
      </w:r>
      <w:r w:rsidR="00AC3166">
        <w:rPr>
          <w:rFonts w:asciiTheme="minorHAnsi" w:hAnsiTheme="minorHAnsi" w:cstheme="minorHAnsi"/>
          <w:color w:val="auto"/>
          <w:sz w:val="22"/>
          <w:szCs w:val="22"/>
        </w:rPr>
        <w:t xml:space="preserve">Mosiah </w:t>
      </w:r>
      <w:r w:rsidR="00005D2F">
        <w:rPr>
          <w:rFonts w:asciiTheme="minorHAnsi" w:hAnsiTheme="minorHAnsi" w:cstheme="minorHAnsi"/>
          <w:color w:val="auto"/>
          <w:sz w:val="22"/>
          <w:szCs w:val="22"/>
        </w:rPr>
        <w:t>Garvey’s historic speech to the U</w:t>
      </w:r>
      <w:r w:rsidR="00D37D73">
        <w:rPr>
          <w:rFonts w:asciiTheme="minorHAnsi" w:hAnsiTheme="minorHAnsi" w:cstheme="minorHAnsi"/>
          <w:color w:val="auto"/>
          <w:sz w:val="22"/>
          <w:szCs w:val="22"/>
        </w:rPr>
        <w:t xml:space="preserve">nited </w:t>
      </w:r>
      <w:r w:rsidR="00005D2F">
        <w:rPr>
          <w:rFonts w:asciiTheme="minorHAnsi" w:hAnsiTheme="minorHAnsi" w:cstheme="minorHAnsi"/>
          <w:color w:val="auto"/>
          <w:sz w:val="22"/>
          <w:szCs w:val="22"/>
        </w:rPr>
        <w:t>N</w:t>
      </w:r>
      <w:r w:rsidR="00D37D73">
        <w:rPr>
          <w:rFonts w:asciiTheme="minorHAnsi" w:hAnsiTheme="minorHAnsi" w:cstheme="minorHAnsi"/>
          <w:color w:val="auto"/>
          <w:sz w:val="22"/>
          <w:szCs w:val="22"/>
        </w:rPr>
        <w:t xml:space="preserve">egro </w:t>
      </w:r>
      <w:r w:rsidR="00005D2F">
        <w:rPr>
          <w:rFonts w:asciiTheme="minorHAnsi" w:hAnsiTheme="minorHAnsi" w:cstheme="minorHAnsi"/>
          <w:color w:val="auto"/>
          <w:sz w:val="22"/>
          <w:szCs w:val="22"/>
        </w:rPr>
        <w:t>I</w:t>
      </w:r>
      <w:r w:rsidR="00D37D73">
        <w:rPr>
          <w:rFonts w:asciiTheme="minorHAnsi" w:hAnsiTheme="minorHAnsi" w:cstheme="minorHAnsi"/>
          <w:color w:val="auto"/>
          <w:sz w:val="22"/>
          <w:szCs w:val="22"/>
        </w:rPr>
        <w:t xml:space="preserve">mprovement </w:t>
      </w:r>
      <w:r w:rsidR="00005D2F">
        <w:rPr>
          <w:rFonts w:asciiTheme="minorHAnsi" w:hAnsiTheme="minorHAnsi" w:cstheme="minorHAnsi"/>
          <w:color w:val="auto"/>
          <w:sz w:val="22"/>
          <w:szCs w:val="22"/>
        </w:rPr>
        <w:t>A</w:t>
      </w:r>
      <w:r w:rsidR="00D37D73">
        <w:rPr>
          <w:rFonts w:asciiTheme="minorHAnsi" w:hAnsiTheme="minorHAnsi" w:cstheme="minorHAnsi"/>
          <w:color w:val="auto"/>
          <w:sz w:val="22"/>
          <w:szCs w:val="22"/>
        </w:rPr>
        <w:t>ssociation - ACL</w:t>
      </w:r>
      <w:r w:rsidR="00005D2F">
        <w:rPr>
          <w:rFonts w:asciiTheme="minorHAnsi" w:hAnsiTheme="minorHAnsi" w:cstheme="minorHAnsi"/>
          <w:color w:val="auto"/>
          <w:sz w:val="22"/>
          <w:szCs w:val="22"/>
        </w:rPr>
        <w:t xml:space="preserve"> in Harlem </w:t>
      </w:r>
      <w:r w:rsidR="00D37D73">
        <w:rPr>
          <w:rFonts w:asciiTheme="minorHAnsi" w:hAnsiTheme="minorHAnsi" w:cstheme="minorHAnsi"/>
          <w:color w:val="auto"/>
          <w:sz w:val="22"/>
          <w:szCs w:val="22"/>
        </w:rPr>
        <w:t xml:space="preserve">in 1921, </w:t>
      </w:r>
      <w:r w:rsidR="00005D2F">
        <w:rPr>
          <w:rFonts w:asciiTheme="minorHAnsi" w:hAnsiTheme="minorHAnsi" w:cstheme="minorHAnsi"/>
          <w:color w:val="auto"/>
          <w:sz w:val="22"/>
          <w:szCs w:val="22"/>
        </w:rPr>
        <w:t>and 20</w:t>
      </w:r>
      <w:r w:rsidR="00510597">
        <w:rPr>
          <w:rFonts w:asciiTheme="minorHAnsi" w:hAnsiTheme="minorHAnsi" w:cstheme="minorHAnsi"/>
          <w:color w:val="auto"/>
          <w:sz w:val="22"/>
          <w:szCs w:val="22"/>
        </w:rPr>
        <w:t xml:space="preserve"> </w:t>
      </w:r>
      <w:r w:rsidR="00005D2F">
        <w:rPr>
          <w:rFonts w:asciiTheme="minorHAnsi" w:hAnsiTheme="minorHAnsi" w:cstheme="minorHAnsi"/>
          <w:color w:val="auto"/>
          <w:sz w:val="22"/>
          <w:szCs w:val="22"/>
        </w:rPr>
        <w:t xml:space="preserve">years after </w:t>
      </w:r>
      <w:r w:rsidR="00AC3166">
        <w:rPr>
          <w:rFonts w:asciiTheme="minorHAnsi" w:hAnsiTheme="minorHAnsi" w:cstheme="minorHAnsi"/>
          <w:color w:val="auto"/>
          <w:sz w:val="22"/>
          <w:szCs w:val="22"/>
        </w:rPr>
        <w:t>the Durban Declaration and Plan of Action</w:t>
      </w:r>
      <w:r w:rsidR="00510597">
        <w:rPr>
          <w:rFonts w:asciiTheme="minorHAnsi" w:hAnsiTheme="minorHAnsi" w:cstheme="minorHAnsi"/>
          <w:color w:val="auto"/>
          <w:sz w:val="22"/>
          <w:szCs w:val="22"/>
        </w:rPr>
        <w:t xml:space="preserve"> recognised the failure of </w:t>
      </w:r>
      <w:r w:rsidR="00480007">
        <w:rPr>
          <w:rFonts w:asciiTheme="minorHAnsi" w:hAnsiTheme="minorHAnsi" w:cstheme="minorHAnsi"/>
          <w:color w:val="auto"/>
          <w:sz w:val="22"/>
          <w:szCs w:val="22"/>
        </w:rPr>
        <w:t xml:space="preserve">neoliberal </w:t>
      </w:r>
      <w:r w:rsidR="002648D9">
        <w:rPr>
          <w:rFonts w:asciiTheme="minorHAnsi" w:hAnsiTheme="minorHAnsi" w:cstheme="minorHAnsi"/>
          <w:color w:val="auto"/>
          <w:sz w:val="22"/>
          <w:szCs w:val="22"/>
        </w:rPr>
        <w:t>West</w:t>
      </w:r>
      <w:r w:rsidR="00D37D73">
        <w:rPr>
          <w:rFonts w:asciiTheme="minorHAnsi" w:hAnsiTheme="minorHAnsi" w:cstheme="minorHAnsi"/>
          <w:color w:val="auto"/>
          <w:sz w:val="22"/>
          <w:szCs w:val="22"/>
        </w:rPr>
        <w:t>ern economies</w:t>
      </w:r>
      <w:r w:rsidR="002648D9">
        <w:rPr>
          <w:rFonts w:asciiTheme="minorHAnsi" w:hAnsiTheme="minorHAnsi" w:cstheme="minorHAnsi"/>
          <w:color w:val="auto"/>
          <w:sz w:val="22"/>
          <w:szCs w:val="22"/>
        </w:rPr>
        <w:t xml:space="preserve"> to recognise our humanity and equality in rights and justice</w:t>
      </w:r>
      <w:r w:rsidR="00AC3166">
        <w:rPr>
          <w:rFonts w:asciiTheme="minorHAnsi" w:hAnsiTheme="minorHAnsi" w:cstheme="minorHAnsi"/>
          <w:color w:val="auto"/>
          <w:sz w:val="22"/>
          <w:szCs w:val="22"/>
        </w:rPr>
        <w:t>.</w:t>
      </w:r>
      <w:r w:rsidR="00D54F0A">
        <w:rPr>
          <w:rFonts w:asciiTheme="minorHAnsi" w:hAnsiTheme="minorHAnsi" w:cstheme="minorHAnsi"/>
          <w:color w:val="auto"/>
          <w:sz w:val="22"/>
          <w:szCs w:val="22"/>
        </w:rPr>
        <w:t xml:space="preserve"> </w:t>
      </w:r>
      <w:r w:rsidR="0071619A">
        <w:rPr>
          <w:rFonts w:asciiTheme="minorHAnsi" w:hAnsiTheme="minorHAnsi" w:cstheme="minorHAnsi"/>
          <w:color w:val="auto"/>
          <w:sz w:val="22"/>
          <w:szCs w:val="22"/>
        </w:rPr>
        <w:t xml:space="preserve">With this in mind, </w:t>
      </w:r>
      <w:r w:rsidR="00D54F0A">
        <w:rPr>
          <w:rFonts w:asciiTheme="minorHAnsi" w:hAnsiTheme="minorHAnsi" w:cstheme="minorHAnsi"/>
          <w:color w:val="auto"/>
          <w:sz w:val="22"/>
          <w:szCs w:val="22"/>
        </w:rPr>
        <w:t>I</w:t>
      </w:r>
      <w:r w:rsidR="0071619A" w:rsidRPr="00772632">
        <w:rPr>
          <w:rFonts w:asciiTheme="minorHAnsi" w:hAnsiTheme="minorHAnsi" w:cstheme="minorHAnsi"/>
          <w:sz w:val="22"/>
          <w:szCs w:val="22"/>
        </w:rPr>
        <w:t xml:space="preserve"> advocat</w:t>
      </w:r>
      <w:r w:rsidR="00480007">
        <w:rPr>
          <w:rFonts w:asciiTheme="minorHAnsi" w:hAnsiTheme="minorHAnsi" w:cstheme="minorHAnsi"/>
          <w:sz w:val="22"/>
          <w:szCs w:val="22"/>
        </w:rPr>
        <w:t>e</w:t>
      </w:r>
      <w:r w:rsidR="003C5229" w:rsidRPr="00772632">
        <w:rPr>
          <w:rFonts w:asciiTheme="minorHAnsi" w:hAnsiTheme="minorHAnsi" w:cstheme="minorHAnsi"/>
          <w:sz w:val="22"/>
          <w:szCs w:val="22"/>
        </w:rPr>
        <w:t xml:space="preserve"> state parties and other stakeholders ensure achievement </w:t>
      </w:r>
      <w:r w:rsidR="001C1D7F" w:rsidRPr="00772632">
        <w:rPr>
          <w:rFonts w:asciiTheme="minorHAnsi" w:hAnsiTheme="minorHAnsi" w:cstheme="minorHAnsi"/>
          <w:sz w:val="22"/>
          <w:szCs w:val="22"/>
        </w:rPr>
        <w:t>of AGENDA</w:t>
      </w:r>
      <w:r w:rsidR="001C1D7F">
        <w:rPr>
          <w:rFonts w:asciiTheme="minorHAnsi" w:hAnsiTheme="minorHAnsi" w:cstheme="minorHAnsi"/>
          <w:sz w:val="22"/>
          <w:szCs w:val="22"/>
        </w:rPr>
        <w:t xml:space="preserve"> 2063, </w:t>
      </w:r>
      <w:proofErr w:type="gramStart"/>
      <w:r w:rsidR="001C1D7F">
        <w:rPr>
          <w:rFonts w:asciiTheme="minorHAnsi" w:hAnsiTheme="minorHAnsi" w:cstheme="minorHAnsi"/>
          <w:sz w:val="22"/>
          <w:szCs w:val="22"/>
        </w:rPr>
        <w:t>e.g.</w:t>
      </w:r>
      <w:proofErr w:type="gramEnd"/>
      <w:r w:rsidR="001C1D7F">
        <w:rPr>
          <w:rFonts w:asciiTheme="minorHAnsi" w:hAnsiTheme="minorHAnsi" w:cstheme="minorHAnsi"/>
          <w:sz w:val="22"/>
          <w:szCs w:val="22"/>
        </w:rPr>
        <w:t xml:space="preserve"> </w:t>
      </w:r>
      <w:r w:rsidR="00D54F0A" w:rsidRPr="00772632">
        <w:rPr>
          <w:rFonts w:asciiTheme="minorHAnsi" w:hAnsiTheme="minorHAnsi" w:cstheme="minorHAnsi"/>
          <w:sz w:val="22"/>
          <w:szCs w:val="22"/>
        </w:rPr>
        <w:t>ASPIRATION 1. A Prosperous Africa Based on Inclusive Growth and Sustainable Development</w:t>
      </w:r>
      <w:r w:rsidR="00772632" w:rsidRPr="00772632">
        <w:rPr>
          <w:rFonts w:asciiTheme="minorHAnsi" w:hAnsiTheme="minorHAnsi" w:cstheme="minorHAnsi"/>
          <w:sz w:val="22"/>
          <w:szCs w:val="22"/>
        </w:rPr>
        <w:t xml:space="preserve">; &amp; ASPIRATION 2. An Integrated Continent, Politically United Based on the Ideals of Pan </w:t>
      </w:r>
      <w:proofErr w:type="gramStart"/>
      <w:r w:rsidR="00772632" w:rsidRPr="00772632">
        <w:rPr>
          <w:rFonts w:asciiTheme="minorHAnsi" w:hAnsiTheme="minorHAnsi" w:cstheme="minorHAnsi"/>
          <w:sz w:val="22"/>
          <w:szCs w:val="22"/>
        </w:rPr>
        <w:t>Africanism</w:t>
      </w:r>
      <w:proofErr w:type="gramEnd"/>
      <w:r w:rsidR="00772632" w:rsidRPr="00772632">
        <w:rPr>
          <w:rFonts w:asciiTheme="minorHAnsi" w:hAnsiTheme="minorHAnsi" w:cstheme="minorHAnsi"/>
          <w:sz w:val="22"/>
          <w:szCs w:val="22"/>
        </w:rPr>
        <w:t xml:space="preserve"> and the Vision of Africa’s Renaissance</w:t>
      </w:r>
      <w:r w:rsidR="001C1D7F">
        <w:rPr>
          <w:rFonts w:asciiTheme="minorHAnsi" w:hAnsiTheme="minorHAnsi" w:cstheme="minorHAnsi"/>
          <w:sz w:val="22"/>
          <w:szCs w:val="22"/>
        </w:rPr>
        <w:t>.</w:t>
      </w:r>
    </w:p>
    <w:p w14:paraId="1F7816BA" w14:textId="77777777" w:rsidR="0075533D" w:rsidRDefault="0075533D" w:rsidP="00977CCE">
      <w:pPr>
        <w:pStyle w:val="Default"/>
        <w:spacing w:line="360" w:lineRule="auto"/>
        <w:jc w:val="both"/>
        <w:rPr>
          <w:rFonts w:asciiTheme="minorHAnsi" w:hAnsiTheme="minorHAnsi" w:cstheme="minorHAnsi"/>
          <w:color w:val="auto"/>
          <w:sz w:val="22"/>
          <w:szCs w:val="22"/>
        </w:rPr>
      </w:pPr>
    </w:p>
    <w:p w14:paraId="73CA0905" w14:textId="7D8B856A" w:rsidR="00B37A20" w:rsidRPr="00C33957" w:rsidRDefault="00977CCE" w:rsidP="00C33957">
      <w:pPr>
        <w:pStyle w:val="Default"/>
        <w:spacing w:line="360" w:lineRule="auto"/>
        <w:jc w:val="both"/>
        <w:rPr>
          <w:rFonts w:asciiTheme="minorHAnsi" w:hAnsiTheme="minorHAnsi" w:cstheme="minorHAnsi"/>
          <w:color w:val="auto"/>
          <w:sz w:val="22"/>
          <w:szCs w:val="22"/>
        </w:rPr>
      </w:pPr>
      <w:r w:rsidRPr="00977CCE">
        <w:rPr>
          <w:rFonts w:asciiTheme="minorHAnsi" w:hAnsiTheme="minorHAnsi" w:cstheme="minorHAnsi"/>
          <w:color w:val="auto"/>
          <w:sz w:val="22"/>
          <w:szCs w:val="22"/>
        </w:rPr>
        <w:t xml:space="preserve">The global </w:t>
      </w:r>
      <w:r>
        <w:rPr>
          <w:rFonts w:asciiTheme="minorHAnsi" w:hAnsiTheme="minorHAnsi" w:cstheme="minorHAnsi"/>
          <w:color w:val="auto"/>
          <w:sz w:val="22"/>
          <w:szCs w:val="22"/>
        </w:rPr>
        <w:t xml:space="preserve">protests </w:t>
      </w:r>
      <w:r w:rsidR="00A9516B">
        <w:rPr>
          <w:rFonts w:asciiTheme="minorHAnsi" w:hAnsiTheme="minorHAnsi" w:cstheme="minorHAnsi"/>
          <w:color w:val="auto"/>
          <w:sz w:val="22"/>
          <w:szCs w:val="22"/>
        </w:rPr>
        <w:t xml:space="preserve">for </w:t>
      </w:r>
      <w:r w:rsidR="00A9516B" w:rsidRPr="00A9516B">
        <w:rPr>
          <w:rFonts w:asciiTheme="minorHAnsi" w:hAnsiTheme="minorHAnsi" w:cstheme="minorHAnsi"/>
          <w:b/>
          <w:bCs/>
          <w:color w:val="auto"/>
          <w:sz w:val="22"/>
          <w:szCs w:val="22"/>
        </w:rPr>
        <w:t xml:space="preserve">justice </w:t>
      </w:r>
      <w:r w:rsidR="00A9516B">
        <w:rPr>
          <w:rFonts w:asciiTheme="minorHAnsi" w:hAnsiTheme="minorHAnsi" w:cstheme="minorHAnsi"/>
          <w:color w:val="auto"/>
          <w:sz w:val="22"/>
          <w:szCs w:val="22"/>
        </w:rPr>
        <w:t>in 2020, which is a</w:t>
      </w:r>
      <w:r w:rsidR="000232CE">
        <w:rPr>
          <w:rFonts w:asciiTheme="minorHAnsi" w:hAnsiTheme="minorHAnsi" w:cstheme="minorHAnsi"/>
          <w:color w:val="auto"/>
          <w:sz w:val="22"/>
          <w:szCs w:val="22"/>
        </w:rPr>
        <w:t>nother</w:t>
      </w:r>
      <w:r w:rsidR="00A9516B">
        <w:rPr>
          <w:rFonts w:asciiTheme="minorHAnsi" w:hAnsiTheme="minorHAnsi" w:cstheme="minorHAnsi"/>
          <w:color w:val="auto"/>
          <w:sz w:val="22"/>
          <w:szCs w:val="22"/>
        </w:rPr>
        <w:t xml:space="preserve"> thematic objective of IDPAD</w:t>
      </w:r>
      <w:r w:rsidR="007D699B">
        <w:rPr>
          <w:rFonts w:asciiTheme="minorHAnsi" w:hAnsiTheme="minorHAnsi" w:cstheme="minorHAnsi"/>
          <w:color w:val="auto"/>
          <w:sz w:val="22"/>
          <w:szCs w:val="22"/>
        </w:rPr>
        <w:t xml:space="preserve"> h</w:t>
      </w:r>
      <w:r w:rsidR="00A601F1">
        <w:rPr>
          <w:rFonts w:asciiTheme="minorHAnsi" w:hAnsiTheme="minorHAnsi" w:cstheme="minorHAnsi"/>
          <w:color w:val="auto"/>
          <w:sz w:val="22"/>
          <w:szCs w:val="22"/>
        </w:rPr>
        <w:t xml:space="preserve">ighlights the importance of </w:t>
      </w:r>
      <w:r w:rsidR="00C33957">
        <w:rPr>
          <w:rFonts w:asciiTheme="minorHAnsi" w:hAnsiTheme="minorHAnsi" w:cstheme="minorHAnsi"/>
          <w:color w:val="auto"/>
          <w:sz w:val="22"/>
          <w:szCs w:val="22"/>
        </w:rPr>
        <w:t xml:space="preserve">the Conference theme </w:t>
      </w:r>
      <w:r w:rsidR="000232CE" w:rsidRPr="00D653DB">
        <w:rPr>
          <w:rFonts w:asciiTheme="minorHAnsi" w:hAnsiTheme="minorHAnsi" w:cstheme="minorHAnsi"/>
          <w:b/>
          <w:bCs/>
          <w:i/>
          <w:iCs/>
          <w:color w:val="auto"/>
          <w:sz w:val="22"/>
          <w:szCs w:val="22"/>
        </w:rPr>
        <w:t>Decolonizing Knowledge</w:t>
      </w:r>
      <w:r w:rsidR="00A601F1">
        <w:rPr>
          <w:rFonts w:asciiTheme="minorHAnsi" w:hAnsiTheme="minorHAnsi" w:cstheme="minorHAnsi"/>
          <w:color w:val="auto"/>
          <w:sz w:val="22"/>
          <w:szCs w:val="22"/>
        </w:rPr>
        <w:t xml:space="preserve">. </w:t>
      </w:r>
      <w:r w:rsidR="007576AF">
        <w:rPr>
          <w:rFonts w:asciiTheme="minorHAnsi" w:hAnsiTheme="minorHAnsi" w:cstheme="minorHAnsi"/>
          <w:color w:val="auto"/>
          <w:sz w:val="22"/>
          <w:szCs w:val="22"/>
        </w:rPr>
        <w:t xml:space="preserve">Our Pan African forebears knew this and contributed </w:t>
      </w:r>
      <w:r w:rsidR="00F6475F">
        <w:rPr>
          <w:rFonts w:asciiTheme="minorHAnsi" w:hAnsiTheme="minorHAnsi" w:cstheme="minorHAnsi"/>
          <w:color w:val="auto"/>
          <w:sz w:val="22"/>
          <w:szCs w:val="22"/>
        </w:rPr>
        <w:t xml:space="preserve">a body of scholarship </w:t>
      </w:r>
      <w:r w:rsidR="00CD0D37">
        <w:rPr>
          <w:rFonts w:asciiTheme="minorHAnsi" w:hAnsiTheme="minorHAnsi" w:cstheme="minorHAnsi"/>
          <w:color w:val="auto"/>
          <w:sz w:val="22"/>
          <w:szCs w:val="22"/>
        </w:rPr>
        <w:t>often referred to as Black Atlantic Ideology</w:t>
      </w:r>
      <w:r w:rsidR="000232CE">
        <w:rPr>
          <w:rFonts w:asciiTheme="minorHAnsi" w:hAnsiTheme="minorHAnsi" w:cstheme="minorHAnsi"/>
          <w:color w:val="auto"/>
          <w:sz w:val="22"/>
          <w:szCs w:val="22"/>
        </w:rPr>
        <w:t>,</w:t>
      </w:r>
      <w:r w:rsidR="0075533D">
        <w:rPr>
          <w:rFonts w:asciiTheme="minorHAnsi" w:hAnsiTheme="minorHAnsi" w:cstheme="minorHAnsi"/>
          <w:color w:val="auto"/>
          <w:sz w:val="22"/>
          <w:szCs w:val="22"/>
        </w:rPr>
        <w:t xml:space="preserve"> which I prefer to call</w:t>
      </w:r>
      <w:r w:rsidR="007576AF">
        <w:rPr>
          <w:rFonts w:asciiTheme="minorHAnsi" w:hAnsiTheme="minorHAnsi" w:cstheme="minorHAnsi"/>
          <w:color w:val="auto"/>
          <w:sz w:val="22"/>
          <w:szCs w:val="22"/>
        </w:rPr>
        <w:t xml:space="preserve"> </w:t>
      </w:r>
      <w:r w:rsidR="00F6475F">
        <w:rPr>
          <w:rFonts w:asciiTheme="minorHAnsi" w:hAnsiTheme="minorHAnsi" w:cstheme="minorHAnsi"/>
          <w:color w:val="auto"/>
          <w:sz w:val="22"/>
          <w:szCs w:val="22"/>
        </w:rPr>
        <w:t xml:space="preserve">African Atlantic </w:t>
      </w:r>
      <w:r w:rsidR="0075533D">
        <w:rPr>
          <w:rFonts w:asciiTheme="minorHAnsi" w:hAnsiTheme="minorHAnsi" w:cstheme="minorHAnsi"/>
          <w:color w:val="auto"/>
          <w:sz w:val="22"/>
          <w:szCs w:val="22"/>
        </w:rPr>
        <w:t>Ideology.</w:t>
      </w:r>
      <w:r w:rsidR="0092043A">
        <w:rPr>
          <w:rFonts w:asciiTheme="minorHAnsi" w:hAnsiTheme="minorHAnsi" w:cstheme="minorHAnsi"/>
          <w:color w:val="auto"/>
          <w:sz w:val="22"/>
          <w:szCs w:val="22"/>
        </w:rPr>
        <w:t xml:space="preserve"> It is for this reason that the United Negro Improvement </w:t>
      </w:r>
      <w:r w:rsidR="008C22B6">
        <w:rPr>
          <w:rFonts w:asciiTheme="minorHAnsi" w:hAnsiTheme="minorHAnsi" w:cstheme="minorHAnsi"/>
          <w:color w:val="auto"/>
          <w:sz w:val="22"/>
          <w:szCs w:val="22"/>
        </w:rPr>
        <w:t xml:space="preserve">Association had chapters in </w:t>
      </w:r>
      <w:r w:rsidR="00EC6FFC">
        <w:rPr>
          <w:rFonts w:asciiTheme="minorHAnsi" w:hAnsiTheme="minorHAnsi" w:cstheme="minorHAnsi"/>
          <w:color w:val="auto"/>
          <w:sz w:val="22"/>
          <w:szCs w:val="22"/>
        </w:rPr>
        <w:t xml:space="preserve">Europe and the North America where Garvey resided and championed our cause, but also </w:t>
      </w:r>
      <w:r w:rsidR="00D83E9E">
        <w:rPr>
          <w:rFonts w:asciiTheme="minorHAnsi" w:hAnsiTheme="minorHAnsi" w:cstheme="minorHAnsi"/>
          <w:color w:val="auto"/>
          <w:sz w:val="22"/>
          <w:szCs w:val="22"/>
        </w:rPr>
        <w:t xml:space="preserve">knowledge </w:t>
      </w:r>
      <w:r w:rsidR="008F6190">
        <w:rPr>
          <w:rFonts w:asciiTheme="minorHAnsi" w:hAnsiTheme="minorHAnsi" w:cstheme="minorHAnsi"/>
          <w:color w:val="auto"/>
          <w:sz w:val="22"/>
          <w:szCs w:val="22"/>
        </w:rPr>
        <w:t xml:space="preserve">exchange </w:t>
      </w:r>
      <w:r w:rsidR="00705551">
        <w:rPr>
          <w:rFonts w:asciiTheme="minorHAnsi" w:hAnsiTheme="minorHAnsi" w:cstheme="minorHAnsi"/>
          <w:color w:val="auto"/>
          <w:sz w:val="22"/>
          <w:szCs w:val="22"/>
        </w:rPr>
        <w:t xml:space="preserve">with Africa and Latin America </w:t>
      </w:r>
      <w:r w:rsidR="008F6190">
        <w:rPr>
          <w:rFonts w:asciiTheme="minorHAnsi" w:hAnsiTheme="minorHAnsi" w:cstheme="minorHAnsi"/>
          <w:color w:val="auto"/>
          <w:sz w:val="22"/>
          <w:szCs w:val="22"/>
        </w:rPr>
        <w:t>of</w:t>
      </w:r>
      <w:r w:rsidR="00D83E9E">
        <w:rPr>
          <w:rFonts w:asciiTheme="minorHAnsi" w:hAnsiTheme="minorHAnsi" w:cstheme="minorHAnsi"/>
          <w:color w:val="auto"/>
          <w:sz w:val="22"/>
          <w:szCs w:val="22"/>
        </w:rPr>
        <w:t xml:space="preserve"> our common oppression by</w:t>
      </w:r>
      <w:r w:rsidR="008F7AF4">
        <w:rPr>
          <w:rFonts w:asciiTheme="minorHAnsi" w:hAnsiTheme="minorHAnsi" w:cstheme="minorHAnsi"/>
          <w:color w:val="auto"/>
          <w:sz w:val="22"/>
          <w:szCs w:val="22"/>
        </w:rPr>
        <w:t xml:space="preserve"> </w:t>
      </w:r>
      <w:r w:rsidR="00D83E9E">
        <w:rPr>
          <w:rFonts w:asciiTheme="minorHAnsi" w:hAnsiTheme="minorHAnsi" w:cstheme="minorHAnsi"/>
          <w:color w:val="auto"/>
          <w:sz w:val="22"/>
          <w:szCs w:val="22"/>
        </w:rPr>
        <w:t xml:space="preserve">White supremacist </w:t>
      </w:r>
      <w:r w:rsidR="000232CE">
        <w:rPr>
          <w:rFonts w:asciiTheme="minorHAnsi" w:hAnsiTheme="minorHAnsi" w:cstheme="minorHAnsi"/>
          <w:color w:val="auto"/>
          <w:sz w:val="22"/>
          <w:szCs w:val="22"/>
        </w:rPr>
        <w:t>hegemony.</w:t>
      </w:r>
      <w:r w:rsidR="00C33957">
        <w:rPr>
          <w:rFonts w:asciiTheme="minorHAnsi" w:hAnsiTheme="minorHAnsi" w:cstheme="minorHAnsi"/>
          <w:color w:val="auto"/>
          <w:sz w:val="22"/>
          <w:szCs w:val="22"/>
        </w:rPr>
        <w:t xml:space="preserve"> </w:t>
      </w:r>
      <w:r w:rsidR="000232CE">
        <w:rPr>
          <w:rFonts w:asciiTheme="minorHAnsi" w:hAnsiTheme="minorHAnsi" w:cstheme="minorHAnsi"/>
          <w:sz w:val="22"/>
          <w:szCs w:val="22"/>
        </w:rPr>
        <w:t>In that regard,</w:t>
      </w:r>
      <w:r w:rsidR="000232CE" w:rsidRPr="00D653DB">
        <w:rPr>
          <w:rFonts w:asciiTheme="minorHAnsi" w:hAnsiTheme="minorHAnsi" w:cstheme="minorHAnsi"/>
          <w:i/>
          <w:iCs/>
          <w:sz w:val="22"/>
          <w:szCs w:val="22"/>
        </w:rPr>
        <w:t xml:space="preserve"> </w:t>
      </w:r>
      <w:r w:rsidR="000232CE" w:rsidRPr="00D653DB">
        <w:rPr>
          <w:rFonts w:asciiTheme="minorHAnsi" w:hAnsiTheme="minorHAnsi" w:cstheme="minorHAnsi"/>
          <w:sz w:val="22"/>
          <w:szCs w:val="22"/>
        </w:rPr>
        <w:t xml:space="preserve">Professor David L. Horne </w:t>
      </w:r>
      <w:r w:rsidR="00C33957">
        <w:rPr>
          <w:rFonts w:asciiTheme="minorHAnsi" w:hAnsiTheme="minorHAnsi" w:cstheme="minorHAnsi"/>
          <w:sz w:val="22"/>
          <w:szCs w:val="22"/>
        </w:rPr>
        <w:t>i</w:t>
      </w:r>
      <w:r w:rsidR="000232CE" w:rsidRPr="00D653DB">
        <w:rPr>
          <w:rFonts w:asciiTheme="minorHAnsi" w:hAnsiTheme="minorHAnsi" w:cstheme="minorHAnsi"/>
          <w:sz w:val="22"/>
          <w:szCs w:val="22"/>
        </w:rPr>
        <w:t xml:space="preserve">s quoted in the </w:t>
      </w:r>
      <w:proofErr w:type="spellStart"/>
      <w:r w:rsidR="000232CE" w:rsidRPr="00D653DB">
        <w:rPr>
          <w:rFonts w:asciiTheme="minorHAnsi" w:hAnsiTheme="minorHAnsi" w:cstheme="minorHAnsi"/>
          <w:sz w:val="22"/>
          <w:szCs w:val="22"/>
        </w:rPr>
        <w:t>Kuumba</w:t>
      </w:r>
      <w:proofErr w:type="spellEnd"/>
      <w:r w:rsidR="000232CE" w:rsidRPr="00D653DB">
        <w:rPr>
          <w:rFonts w:asciiTheme="minorHAnsi" w:hAnsiTheme="minorHAnsi" w:cstheme="minorHAnsi"/>
          <w:sz w:val="22"/>
          <w:szCs w:val="22"/>
        </w:rPr>
        <w:t xml:space="preserve"> Report, 2016 as stating </w:t>
      </w:r>
    </w:p>
    <w:p w14:paraId="4CF172EB" w14:textId="093FE893" w:rsidR="00705551" w:rsidRDefault="000232CE" w:rsidP="00705551">
      <w:pPr>
        <w:pStyle w:val="NormalWeb"/>
        <w:shd w:val="clear" w:color="auto" w:fill="FFFFFF"/>
        <w:spacing w:before="0" w:beforeAutospacing="0" w:after="150" w:afterAutospacing="0"/>
        <w:jc w:val="both"/>
        <w:rPr>
          <w:rFonts w:asciiTheme="minorHAnsi" w:hAnsiTheme="minorHAnsi" w:cstheme="minorHAnsi"/>
          <w:b/>
          <w:bCs/>
          <w:i/>
          <w:iCs/>
          <w:color w:val="000000"/>
          <w:sz w:val="22"/>
          <w:szCs w:val="22"/>
        </w:rPr>
      </w:pPr>
      <w:r w:rsidRPr="001D44C4">
        <w:rPr>
          <w:rFonts w:asciiTheme="minorHAnsi" w:hAnsiTheme="minorHAnsi" w:cstheme="minorHAnsi"/>
          <w:b/>
          <w:bCs/>
          <w:i/>
          <w:iCs/>
          <w:color w:val="000000"/>
          <w:sz w:val="22"/>
          <w:szCs w:val="22"/>
        </w:rPr>
        <w:t>“21st century Pan Africanism (i.e., the Union of African States) can and will only be achieved by a balanced combination of governmental action, consistent, even relentless community-based organizing, mass political mobilization, international networking, and technological expertise by Africans, with the timely and relevant assistance of specific allies for particular issues.”</w:t>
      </w:r>
    </w:p>
    <w:p w14:paraId="1F099CB3" w14:textId="77777777" w:rsidR="00B52922" w:rsidRDefault="00B52922" w:rsidP="00705551">
      <w:pPr>
        <w:pStyle w:val="NormalWeb"/>
        <w:shd w:val="clear" w:color="auto" w:fill="FFFFFF"/>
        <w:spacing w:before="0" w:beforeAutospacing="0" w:after="150" w:afterAutospacing="0"/>
        <w:jc w:val="both"/>
        <w:rPr>
          <w:rFonts w:asciiTheme="minorHAnsi" w:hAnsiTheme="minorHAnsi" w:cstheme="minorHAnsi"/>
          <w:b/>
          <w:bCs/>
          <w:i/>
          <w:iCs/>
          <w:color w:val="000000"/>
          <w:sz w:val="22"/>
          <w:szCs w:val="22"/>
        </w:rPr>
      </w:pPr>
    </w:p>
    <w:p w14:paraId="281E8448" w14:textId="77777777" w:rsidR="00737A6F" w:rsidRDefault="000232CE" w:rsidP="00AE241C">
      <w:pPr>
        <w:pStyle w:val="Default"/>
        <w:spacing w:line="360" w:lineRule="auto"/>
        <w:jc w:val="both"/>
        <w:rPr>
          <w:rFonts w:asciiTheme="minorHAnsi" w:hAnsiTheme="minorHAnsi" w:cstheme="minorHAnsi"/>
          <w:sz w:val="22"/>
          <w:szCs w:val="22"/>
        </w:rPr>
      </w:pPr>
      <w:r w:rsidRPr="003F2B70">
        <w:rPr>
          <w:rFonts w:asciiTheme="minorHAnsi" w:hAnsiTheme="minorHAnsi" w:cstheme="minorHAnsi"/>
          <w:sz w:val="22"/>
          <w:szCs w:val="22"/>
        </w:rPr>
        <w:t xml:space="preserve">Increasingly it is </w:t>
      </w:r>
      <w:r w:rsidR="008B718C">
        <w:rPr>
          <w:rFonts w:asciiTheme="minorHAnsi" w:hAnsiTheme="minorHAnsi" w:cstheme="minorHAnsi"/>
          <w:sz w:val="22"/>
          <w:szCs w:val="22"/>
        </w:rPr>
        <w:t>the</w:t>
      </w:r>
      <w:r w:rsidRPr="003F2B70">
        <w:rPr>
          <w:rFonts w:asciiTheme="minorHAnsi" w:hAnsiTheme="minorHAnsi" w:cstheme="minorHAnsi"/>
          <w:sz w:val="22"/>
          <w:szCs w:val="22"/>
        </w:rPr>
        <w:t xml:space="preserve"> </w:t>
      </w:r>
      <w:r w:rsidR="008B718C">
        <w:rPr>
          <w:rFonts w:asciiTheme="minorHAnsi" w:hAnsiTheme="minorHAnsi" w:cstheme="minorHAnsi"/>
          <w:sz w:val="22"/>
          <w:szCs w:val="22"/>
        </w:rPr>
        <w:t xml:space="preserve">“bottoms-up” </w:t>
      </w:r>
      <w:r w:rsidRPr="003F2B70">
        <w:rPr>
          <w:rFonts w:asciiTheme="minorHAnsi" w:hAnsiTheme="minorHAnsi" w:cstheme="minorHAnsi"/>
          <w:sz w:val="22"/>
          <w:szCs w:val="22"/>
        </w:rPr>
        <w:t>multilateral multistakeholder approach to policy development that is employed</w:t>
      </w:r>
      <w:r w:rsidR="008B718C">
        <w:rPr>
          <w:rFonts w:asciiTheme="minorHAnsi" w:hAnsiTheme="minorHAnsi" w:cstheme="minorHAnsi"/>
          <w:sz w:val="22"/>
          <w:szCs w:val="22"/>
        </w:rPr>
        <w:t xml:space="preserve"> </w:t>
      </w:r>
      <w:r w:rsidR="00B52922">
        <w:rPr>
          <w:rFonts w:asciiTheme="minorHAnsi" w:hAnsiTheme="minorHAnsi" w:cstheme="minorHAnsi"/>
          <w:sz w:val="22"/>
          <w:szCs w:val="22"/>
        </w:rPr>
        <w:t>by scientists and social scientists,</w:t>
      </w:r>
      <w:r w:rsidRPr="003F2B70">
        <w:rPr>
          <w:rFonts w:asciiTheme="minorHAnsi" w:hAnsiTheme="minorHAnsi" w:cstheme="minorHAnsi"/>
          <w:sz w:val="22"/>
          <w:szCs w:val="22"/>
        </w:rPr>
        <w:t xml:space="preserve"> in tackling systemic racism, the covid-19 pandemic, and climate change</w:t>
      </w:r>
      <w:r>
        <w:rPr>
          <w:rFonts w:asciiTheme="minorHAnsi" w:hAnsiTheme="minorHAnsi" w:cstheme="minorHAnsi"/>
          <w:sz w:val="22"/>
          <w:szCs w:val="22"/>
        </w:rPr>
        <w:t xml:space="preserve">. For example, SDG 16 of the </w:t>
      </w:r>
      <w:r w:rsidRPr="00937236">
        <w:rPr>
          <w:rFonts w:asciiTheme="minorHAnsi" w:hAnsiTheme="minorHAnsi" w:cstheme="minorHAnsi"/>
          <w:b/>
          <w:bCs/>
          <w:sz w:val="22"/>
          <w:szCs w:val="22"/>
        </w:rPr>
        <w:t>2030 Agenda for Sustainable Development</w:t>
      </w:r>
      <w:r>
        <w:rPr>
          <w:rFonts w:asciiTheme="minorHAnsi" w:hAnsiTheme="minorHAnsi" w:cstheme="minorHAnsi"/>
          <w:sz w:val="22"/>
          <w:szCs w:val="22"/>
        </w:rPr>
        <w:t xml:space="preserve"> advocates inclusive democratic community participation of marginalised communities including racialized African diaspora communities and African sub-cultural minorities as a Target to be implemented for peace, justice, and good governance</w:t>
      </w:r>
      <w:r w:rsidRPr="003F2B70">
        <w:rPr>
          <w:rFonts w:asciiTheme="minorHAnsi" w:hAnsiTheme="minorHAnsi" w:cstheme="minorHAnsi"/>
          <w:sz w:val="22"/>
          <w:szCs w:val="22"/>
        </w:rPr>
        <w:t>.</w:t>
      </w:r>
      <w:r w:rsidR="00B37A20">
        <w:rPr>
          <w:rFonts w:asciiTheme="minorHAnsi" w:hAnsiTheme="minorHAnsi" w:cstheme="minorHAnsi"/>
          <w:sz w:val="22"/>
          <w:szCs w:val="22"/>
        </w:rPr>
        <w:t xml:space="preserve"> </w:t>
      </w:r>
      <w:r w:rsidR="00421BCB" w:rsidRPr="007306DB">
        <w:rPr>
          <w:rFonts w:asciiTheme="minorHAnsi" w:hAnsiTheme="minorHAnsi" w:cstheme="minorHAnsi"/>
          <w:sz w:val="22"/>
          <w:szCs w:val="22"/>
        </w:rPr>
        <w:t xml:space="preserve">Moreover, </w:t>
      </w:r>
      <w:r w:rsidR="00B52922" w:rsidRPr="007306DB">
        <w:rPr>
          <w:rFonts w:asciiTheme="minorHAnsi" w:hAnsiTheme="minorHAnsi" w:cstheme="minorHAnsi"/>
          <w:sz w:val="22"/>
          <w:szCs w:val="22"/>
        </w:rPr>
        <w:t xml:space="preserve">there has been </w:t>
      </w:r>
      <w:r w:rsidR="00306767">
        <w:rPr>
          <w:rFonts w:asciiTheme="minorHAnsi" w:hAnsiTheme="minorHAnsi" w:cstheme="minorHAnsi"/>
          <w:sz w:val="22"/>
          <w:szCs w:val="22"/>
        </w:rPr>
        <w:t xml:space="preserve">some </w:t>
      </w:r>
      <w:r w:rsidR="002B78F2" w:rsidRPr="007306DB">
        <w:rPr>
          <w:rFonts w:asciiTheme="minorHAnsi" w:hAnsiTheme="minorHAnsi" w:cstheme="minorHAnsi"/>
          <w:sz w:val="22"/>
          <w:szCs w:val="22"/>
        </w:rPr>
        <w:t>improved relations between the AU and stakeholders from its Sixth Region over the last five years</w:t>
      </w:r>
      <w:r w:rsidR="007C3661" w:rsidRPr="007306DB">
        <w:rPr>
          <w:rFonts w:asciiTheme="minorHAnsi" w:hAnsiTheme="minorHAnsi" w:cstheme="minorHAnsi"/>
          <w:sz w:val="22"/>
          <w:szCs w:val="22"/>
        </w:rPr>
        <w:t xml:space="preserve">. </w:t>
      </w:r>
      <w:r w:rsidR="00D26967" w:rsidRPr="007306DB">
        <w:rPr>
          <w:rFonts w:asciiTheme="minorHAnsi" w:hAnsiTheme="minorHAnsi" w:cstheme="minorHAnsi"/>
          <w:sz w:val="22"/>
          <w:szCs w:val="22"/>
        </w:rPr>
        <w:t xml:space="preserve">For example, the African Union played a pivotal role in ensuring adoption of the General </w:t>
      </w:r>
      <w:r w:rsidR="00D54708" w:rsidRPr="007306DB">
        <w:rPr>
          <w:rFonts w:asciiTheme="minorHAnsi" w:hAnsiTheme="minorHAnsi" w:cstheme="minorHAnsi"/>
          <w:sz w:val="22"/>
          <w:szCs w:val="22"/>
        </w:rPr>
        <w:t>A</w:t>
      </w:r>
      <w:r w:rsidR="00D26967" w:rsidRPr="007306DB">
        <w:rPr>
          <w:rFonts w:asciiTheme="minorHAnsi" w:hAnsiTheme="minorHAnsi" w:cstheme="minorHAnsi"/>
          <w:sz w:val="22"/>
          <w:szCs w:val="22"/>
        </w:rPr>
        <w:t xml:space="preserve">ssembly Resolution establishing PFPAD despite initial opposition from many neoliberal economies including the USA and UK. </w:t>
      </w:r>
      <w:r w:rsidR="006F6BCB" w:rsidRPr="007306DB">
        <w:rPr>
          <w:rFonts w:asciiTheme="minorHAnsi" w:hAnsiTheme="minorHAnsi" w:cstheme="minorHAnsi"/>
          <w:sz w:val="22"/>
          <w:szCs w:val="22"/>
        </w:rPr>
        <w:t xml:space="preserve">Although adversely affected by the covid-19 pandemic and economic implications around the globe, it is </w:t>
      </w:r>
      <w:r w:rsidR="006F6BCB" w:rsidRPr="007306DB">
        <w:rPr>
          <w:rFonts w:asciiTheme="minorHAnsi" w:hAnsiTheme="minorHAnsi" w:cstheme="minorHAnsi"/>
          <w:sz w:val="22"/>
          <w:szCs w:val="22"/>
        </w:rPr>
        <w:lastRenderedPageBreak/>
        <w:t xml:space="preserve">imperative that opportunities for </w:t>
      </w:r>
      <w:r w:rsidR="006F6BCB" w:rsidRPr="007306DB">
        <w:rPr>
          <w:rFonts w:asciiTheme="minorHAnsi" w:hAnsiTheme="minorHAnsi" w:cstheme="minorHAnsi"/>
          <w:b/>
          <w:bCs/>
          <w:sz w:val="22"/>
          <w:szCs w:val="22"/>
        </w:rPr>
        <w:t>A</w:t>
      </w:r>
      <w:r w:rsidR="00407FC7">
        <w:rPr>
          <w:rFonts w:asciiTheme="minorHAnsi" w:hAnsiTheme="minorHAnsi" w:cstheme="minorHAnsi"/>
          <w:b/>
          <w:bCs/>
          <w:sz w:val="22"/>
          <w:szCs w:val="22"/>
        </w:rPr>
        <w:t>spiration</w:t>
      </w:r>
      <w:r w:rsidR="006F6BCB" w:rsidRPr="007306DB">
        <w:rPr>
          <w:rFonts w:asciiTheme="minorHAnsi" w:hAnsiTheme="minorHAnsi" w:cstheme="minorHAnsi"/>
          <w:b/>
          <w:bCs/>
          <w:sz w:val="22"/>
          <w:szCs w:val="22"/>
        </w:rPr>
        <w:t xml:space="preserve"> 5: An Africa </w:t>
      </w:r>
      <w:proofErr w:type="gramStart"/>
      <w:r w:rsidR="006F6BCB" w:rsidRPr="007306DB">
        <w:rPr>
          <w:rFonts w:asciiTheme="minorHAnsi" w:hAnsiTheme="minorHAnsi" w:cstheme="minorHAnsi"/>
          <w:b/>
          <w:bCs/>
          <w:sz w:val="22"/>
          <w:szCs w:val="22"/>
        </w:rPr>
        <w:t>With</w:t>
      </w:r>
      <w:proofErr w:type="gramEnd"/>
      <w:r w:rsidR="006F6BCB" w:rsidRPr="007306DB">
        <w:rPr>
          <w:rFonts w:asciiTheme="minorHAnsi" w:hAnsiTheme="minorHAnsi" w:cstheme="minorHAnsi"/>
          <w:b/>
          <w:bCs/>
          <w:sz w:val="22"/>
          <w:szCs w:val="22"/>
        </w:rPr>
        <w:t xml:space="preserve"> a Strong Cultural Identity, Common Heritage, Values and Ethics</w:t>
      </w:r>
      <w:r w:rsidR="00306767">
        <w:rPr>
          <w:rFonts w:asciiTheme="minorHAnsi" w:hAnsiTheme="minorHAnsi" w:cstheme="minorHAnsi"/>
          <w:b/>
          <w:bCs/>
          <w:sz w:val="22"/>
          <w:szCs w:val="22"/>
        </w:rPr>
        <w:t>,</w:t>
      </w:r>
      <w:r w:rsidR="006F6BCB" w:rsidRPr="007306DB">
        <w:rPr>
          <w:rFonts w:asciiTheme="minorHAnsi" w:hAnsiTheme="minorHAnsi" w:cstheme="minorHAnsi"/>
          <w:sz w:val="22"/>
          <w:szCs w:val="22"/>
        </w:rPr>
        <w:t xml:space="preserve"> of Agenda 2063 are allowed to thrive particularly </w:t>
      </w:r>
      <w:r w:rsidR="00421BCB" w:rsidRPr="007306DB">
        <w:rPr>
          <w:rFonts w:asciiTheme="minorHAnsi" w:hAnsiTheme="minorHAnsi" w:cstheme="minorHAnsi"/>
          <w:sz w:val="22"/>
          <w:szCs w:val="22"/>
        </w:rPr>
        <w:t>through</w:t>
      </w:r>
      <w:r w:rsidR="006F6BCB" w:rsidRPr="007306DB">
        <w:rPr>
          <w:rFonts w:asciiTheme="minorHAnsi" w:hAnsiTheme="minorHAnsi" w:cstheme="minorHAnsi"/>
          <w:sz w:val="22"/>
          <w:szCs w:val="22"/>
        </w:rPr>
        <w:t xml:space="preserve"> greater digital access for all. </w:t>
      </w:r>
      <w:r w:rsidR="00B37A20" w:rsidRPr="007306DB">
        <w:rPr>
          <w:rFonts w:asciiTheme="minorHAnsi" w:hAnsiTheme="minorHAnsi" w:cstheme="minorHAnsi"/>
          <w:sz w:val="22"/>
          <w:szCs w:val="22"/>
        </w:rPr>
        <w:t xml:space="preserve">This is also in accordance with the </w:t>
      </w:r>
      <w:r w:rsidR="00ED59EE" w:rsidRPr="007306DB">
        <w:rPr>
          <w:rFonts w:asciiTheme="minorHAnsi" w:hAnsiTheme="minorHAnsi" w:cstheme="minorHAnsi"/>
          <w:sz w:val="22"/>
          <w:szCs w:val="22"/>
        </w:rPr>
        <w:t xml:space="preserve">DDPA, </w:t>
      </w:r>
      <w:r w:rsidR="00B37A20" w:rsidRPr="007306DB">
        <w:rPr>
          <w:rFonts w:asciiTheme="minorHAnsi" w:hAnsiTheme="minorHAnsi" w:cstheme="minorHAnsi"/>
          <w:sz w:val="22"/>
          <w:szCs w:val="22"/>
        </w:rPr>
        <w:t xml:space="preserve">2030 Agenda for Sustainable </w:t>
      </w:r>
      <w:r w:rsidR="00ED59EE" w:rsidRPr="007306DB">
        <w:rPr>
          <w:rFonts w:asciiTheme="minorHAnsi" w:hAnsiTheme="minorHAnsi" w:cstheme="minorHAnsi"/>
          <w:sz w:val="22"/>
          <w:szCs w:val="22"/>
        </w:rPr>
        <w:t>D</w:t>
      </w:r>
      <w:r w:rsidR="00B37A20" w:rsidRPr="007306DB">
        <w:rPr>
          <w:rFonts w:asciiTheme="minorHAnsi" w:hAnsiTheme="minorHAnsi" w:cstheme="minorHAnsi"/>
          <w:sz w:val="22"/>
          <w:szCs w:val="22"/>
        </w:rPr>
        <w:t>evelopment and universal human rights</w:t>
      </w:r>
      <w:r w:rsidR="00B37A20" w:rsidRPr="004278D6">
        <w:rPr>
          <w:rFonts w:asciiTheme="minorHAnsi" w:hAnsiTheme="minorHAnsi" w:cstheme="minorHAnsi"/>
          <w:sz w:val="22"/>
          <w:szCs w:val="22"/>
        </w:rPr>
        <w:t>.</w:t>
      </w:r>
    </w:p>
    <w:p w14:paraId="736B7C99" w14:textId="77777777" w:rsidR="00737A6F" w:rsidRDefault="00737A6F" w:rsidP="00AE241C">
      <w:pPr>
        <w:pStyle w:val="Default"/>
        <w:spacing w:line="360" w:lineRule="auto"/>
        <w:jc w:val="both"/>
        <w:rPr>
          <w:rFonts w:asciiTheme="minorHAnsi" w:hAnsiTheme="minorHAnsi" w:cstheme="minorHAnsi"/>
          <w:sz w:val="22"/>
          <w:szCs w:val="22"/>
        </w:rPr>
      </w:pPr>
    </w:p>
    <w:p w14:paraId="483AF6A7" w14:textId="470333EF" w:rsidR="00ED59EE" w:rsidRDefault="00737A6F" w:rsidP="00AE241C">
      <w:pPr>
        <w:pStyle w:val="Default"/>
        <w:spacing w:line="360" w:lineRule="auto"/>
        <w:jc w:val="both"/>
        <w:rPr>
          <w:rFonts w:asciiTheme="minorHAnsi" w:hAnsiTheme="minorHAnsi" w:cstheme="minorHAnsi"/>
          <w:sz w:val="22"/>
          <w:szCs w:val="22"/>
        </w:rPr>
      </w:pPr>
      <w:r w:rsidRPr="00737A6F">
        <w:rPr>
          <w:rStyle w:val="Strong"/>
          <w:rFonts w:ascii="PT Sans" w:hAnsi="PT Sans"/>
          <w:b w:val="0"/>
          <w:bCs w:val="0"/>
          <w:i/>
          <w:iCs/>
          <w:shd w:val="clear" w:color="auto" w:fill="FFFFFF"/>
        </w:rPr>
        <w:t xml:space="preserve">"International Law is not the right and preserve of states alone; it is also about the victims of human rights </w:t>
      </w:r>
      <w:r w:rsidRPr="00737A6F">
        <w:rPr>
          <w:rStyle w:val="Strong"/>
          <w:rFonts w:ascii="PT Sans" w:hAnsi="PT Sans"/>
          <w:b w:val="0"/>
          <w:bCs w:val="0"/>
          <w:i/>
          <w:iCs/>
          <w:shd w:val="clear" w:color="auto" w:fill="FFFFFF"/>
        </w:rPr>
        <w:t>abuse in</w:t>
      </w:r>
      <w:r w:rsidRPr="00737A6F">
        <w:rPr>
          <w:rStyle w:val="Strong"/>
          <w:rFonts w:ascii="PT Sans" w:hAnsi="PT Sans"/>
          <w:b w:val="0"/>
          <w:bCs w:val="0"/>
          <w:i/>
          <w:iCs/>
          <w:shd w:val="clear" w:color="auto" w:fill="FFFFFF"/>
        </w:rPr>
        <w:t xml:space="preserve"> the African diaspora. In that respect, t</w:t>
      </w:r>
      <w:r w:rsidRPr="00737A6F">
        <w:rPr>
          <w:rStyle w:val="Emphasis"/>
          <w:rFonts w:ascii="PT Sans" w:hAnsi="PT Sans"/>
          <w:b/>
          <w:bCs/>
          <w:shd w:val="clear" w:color="auto" w:fill="FFFFFF"/>
        </w:rPr>
        <w:t>he </w:t>
      </w:r>
      <w:r w:rsidRPr="00737A6F">
        <w:rPr>
          <w:rStyle w:val="Strong"/>
          <w:rFonts w:ascii="PT Sans" w:hAnsi="PT Sans"/>
          <w:b w:val="0"/>
          <w:bCs w:val="0"/>
          <w:i/>
          <w:iCs/>
          <w:shd w:val="clear" w:color="auto" w:fill="FFFFFF"/>
        </w:rPr>
        <w:t>UN OHCHR conceptual framework speaks to reparations being about repair, and its operational framework on the right to repair.</w:t>
      </w:r>
      <w:r>
        <w:rPr>
          <w:rStyle w:val="Strong"/>
          <w:rFonts w:ascii="PT Sans" w:hAnsi="PT Sans"/>
          <w:i/>
          <w:iCs/>
          <w:shd w:val="clear" w:color="auto" w:fill="FFFFFF"/>
        </w:rPr>
        <w:t> </w:t>
      </w:r>
      <w:r w:rsidR="00492B77" w:rsidRPr="004278D6">
        <w:rPr>
          <w:rFonts w:asciiTheme="minorHAnsi" w:hAnsiTheme="minorHAnsi" w:cstheme="minorHAnsi"/>
          <w:sz w:val="22"/>
          <w:szCs w:val="22"/>
        </w:rPr>
        <w:t xml:space="preserve"> </w:t>
      </w:r>
      <w:r w:rsidR="004278D6" w:rsidRPr="004278D6">
        <w:rPr>
          <w:rStyle w:val="Strong"/>
          <w:rFonts w:asciiTheme="minorHAnsi" w:hAnsiTheme="minorHAnsi" w:cstheme="minorHAnsi"/>
          <w:sz w:val="22"/>
          <w:szCs w:val="22"/>
          <w:shd w:val="clear" w:color="auto" w:fill="FFFFFF"/>
        </w:rPr>
        <w:t> International</w:t>
      </w:r>
      <w:r w:rsidR="004278D6">
        <w:rPr>
          <w:rStyle w:val="Strong"/>
          <w:rFonts w:asciiTheme="minorHAnsi" w:hAnsiTheme="minorHAnsi" w:cstheme="minorHAnsi"/>
          <w:sz w:val="22"/>
          <w:szCs w:val="22"/>
          <w:shd w:val="clear" w:color="auto" w:fill="FFFFFF"/>
        </w:rPr>
        <w:t xml:space="preserve"> </w:t>
      </w:r>
      <w:r w:rsidR="004278D6" w:rsidRPr="004278D6">
        <w:rPr>
          <w:rStyle w:val="Strong"/>
          <w:rFonts w:asciiTheme="minorHAnsi" w:hAnsiTheme="minorHAnsi" w:cstheme="minorHAnsi"/>
          <w:sz w:val="22"/>
          <w:szCs w:val="22"/>
          <w:shd w:val="clear" w:color="auto" w:fill="FFFFFF"/>
        </w:rPr>
        <w:t xml:space="preserve">Network of Scholars &amp; Activists for </w:t>
      </w:r>
      <w:proofErr w:type="spellStart"/>
      <w:r w:rsidR="004278D6" w:rsidRPr="004278D6">
        <w:rPr>
          <w:rStyle w:val="Strong"/>
          <w:rFonts w:asciiTheme="minorHAnsi" w:hAnsiTheme="minorHAnsi" w:cstheme="minorHAnsi"/>
          <w:sz w:val="22"/>
          <w:szCs w:val="22"/>
          <w:shd w:val="clear" w:color="auto" w:fill="FFFFFF"/>
        </w:rPr>
        <w:t>Afrikan</w:t>
      </w:r>
      <w:proofErr w:type="spellEnd"/>
      <w:r w:rsidR="004278D6" w:rsidRPr="004278D6">
        <w:rPr>
          <w:rStyle w:val="Strong"/>
          <w:rFonts w:asciiTheme="minorHAnsi" w:hAnsiTheme="minorHAnsi" w:cstheme="minorHAnsi"/>
          <w:sz w:val="22"/>
          <w:szCs w:val="22"/>
          <w:shd w:val="clear" w:color="auto" w:fill="FFFFFF"/>
        </w:rPr>
        <w:t xml:space="preserve"> Reparations (</w:t>
      </w:r>
      <w:proofErr w:type="gramStart"/>
      <w:r w:rsidR="004278D6" w:rsidRPr="004278D6">
        <w:rPr>
          <w:rStyle w:val="Strong"/>
          <w:rFonts w:asciiTheme="minorHAnsi" w:hAnsiTheme="minorHAnsi" w:cstheme="minorHAnsi"/>
          <w:sz w:val="22"/>
          <w:szCs w:val="22"/>
          <w:shd w:val="clear" w:color="auto" w:fill="FFFFFF"/>
        </w:rPr>
        <w:t>INOSAAR)</w:t>
      </w:r>
      <w:r w:rsidR="004278D6">
        <w:rPr>
          <w:rStyle w:val="Strong"/>
          <w:rFonts w:asciiTheme="minorHAnsi" w:hAnsiTheme="minorHAnsi" w:cstheme="minorHAnsi"/>
          <w:sz w:val="22"/>
          <w:szCs w:val="22"/>
          <w:shd w:val="clear" w:color="auto" w:fill="FFFFFF"/>
        </w:rPr>
        <w:t xml:space="preserve"> </w:t>
      </w:r>
      <w:r w:rsidR="005D0E24" w:rsidRPr="004278D6">
        <w:rPr>
          <w:rFonts w:asciiTheme="minorHAnsi" w:hAnsiTheme="minorHAnsi" w:cstheme="minorHAnsi"/>
          <w:b/>
          <w:bCs/>
          <w:sz w:val="22"/>
          <w:szCs w:val="22"/>
        </w:rPr>
        <w:t xml:space="preserve"> </w:t>
      </w:r>
      <w:r w:rsidR="005D0E24">
        <w:rPr>
          <w:rFonts w:asciiTheme="minorHAnsi" w:hAnsiTheme="minorHAnsi" w:cstheme="minorHAnsi"/>
          <w:sz w:val="22"/>
          <w:szCs w:val="22"/>
        </w:rPr>
        <w:t>is</w:t>
      </w:r>
      <w:proofErr w:type="gramEnd"/>
      <w:r w:rsidR="005D0E24">
        <w:rPr>
          <w:rFonts w:asciiTheme="minorHAnsi" w:hAnsiTheme="minorHAnsi" w:cstheme="minorHAnsi"/>
          <w:sz w:val="22"/>
          <w:szCs w:val="22"/>
        </w:rPr>
        <w:t xml:space="preserve"> a global network of Pan African academics </w:t>
      </w:r>
      <w:r w:rsidR="00654F74">
        <w:rPr>
          <w:rFonts w:asciiTheme="minorHAnsi" w:hAnsiTheme="minorHAnsi" w:cstheme="minorHAnsi"/>
          <w:sz w:val="22"/>
          <w:szCs w:val="22"/>
        </w:rPr>
        <w:t xml:space="preserve">who recently have lobbied and championed </w:t>
      </w:r>
      <w:r w:rsidR="001B0D11">
        <w:rPr>
          <w:rFonts w:asciiTheme="minorHAnsi" w:hAnsiTheme="minorHAnsi" w:cstheme="minorHAnsi"/>
          <w:sz w:val="22"/>
          <w:szCs w:val="22"/>
        </w:rPr>
        <w:t>reparatory justice on all continents affected by the Transatlantic Trade in Enslaved Africans</w:t>
      </w:r>
      <w:r w:rsidR="00FD51CC">
        <w:rPr>
          <w:rFonts w:asciiTheme="minorHAnsi" w:hAnsiTheme="minorHAnsi" w:cstheme="minorHAnsi"/>
          <w:sz w:val="22"/>
          <w:szCs w:val="22"/>
        </w:rPr>
        <w:t xml:space="preserve">. Recent progress made include HR 40 in the USA, the </w:t>
      </w:r>
      <w:r w:rsidR="00C314EA">
        <w:rPr>
          <w:rFonts w:asciiTheme="minorHAnsi" w:hAnsiTheme="minorHAnsi" w:cstheme="minorHAnsi"/>
          <w:sz w:val="22"/>
          <w:szCs w:val="22"/>
        </w:rPr>
        <w:t xml:space="preserve">impending official launch of the </w:t>
      </w:r>
      <w:r w:rsidR="00D93CEC">
        <w:rPr>
          <w:rFonts w:asciiTheme="minorHAnsi" w:hAnsiTheme="minorHAnsi" w:cstheme="minorHAnsi"/>
          <w:sz w:val="22"/>
          <w:szCs w:val="22"/>
        </w:rPr>
        <w:t>AAPR</w:t>
      </w:r>
      <w:r w:rsidR="00C314EA">
        <w:rPr>
          <w:rFonts w:asciiTheme="minorHAnsi" w:hAnsiTheme="minorHAnsi" w:cstheme="minorHAnsi"/>
          <w:sz w:val="22"/>
          <w:szCs w:val="22"/>
        </w:rPr>
        <w:t xml:space="preserve">G in the UK </w:t>
      </w:r>
      <w:r w:rsidR="00D93CEC">
        <w:rPr>
          <w:rFonts w:asciiTheme="minorHAnsi" w:hAnsiTheme="minorHAnsi" w:cstheme="minorHAnsi"/>
          <w:sz w:val="22"/>
          <w:szCs w:val="22"/>
        </w:rPr>
        <w:t xml:space="preserve">Parliament later this week, and the Caricom 10 point </w:t>
      </w:r>
    </w:p>
    <w:p w14:paraId="19CE4DB7" w14:textId="77777777" w:rsidR="00407FC7" w:rsidRPr="007306DB" w:rsidRDefault="00407FC7" w:rsidP="00AE241C">
      <w:pPr>
        <w:pStyle w:val="Default"/>
        <w:spacing w:line="360" w:lineRule="auto"/>
        <w:jc w:val="both"/>
        <w:rPr>
          <w:rFonts w:asciiTheme="minorHAnsi" w:hAnsiTheme="minorHAnsi" w:cstheme="minorHAnsi"/>
          <w:sz w:val="22"/>
          <w:szCs w:val="22"/>
        </w:rPr>
      </w:pPr>
    </w:p>
    <w:p w14:paraId="740B4244" w14:textId="744A80A6" w:rsidR="004F18D6" w:rsidRDefault="00ED59EE" w:rsidP="00ED59EE">
      <w:pPr>
        <w:pStyle w:val="Default"/>
        <w:spacing w:line="360" w:lineRule="auto"/>
        <w:jc w:val="both"/>
        <w:rPr>
          <w:rFonts w:asciiTheme="minorHAnsi" w:hAnsiTheme="minorHAnsi" w:cstheme="minorHAnsi"/>
          <w:sz w:val="22"/>
          <w:szCs w:val="22"/>
        </w:rPr>
      </w:pPr>
      <w:r w:rsidRPr="007306DB">
        <w:rPr>
          <w:rFonts w:asciiTheme="minorHAnsi" w:hAnsiTheme="minorHAnsi" w:cstheme="minorHAnsi"/>
          <w:sz w:val="22"/>
          <w:szCs w:val="22"/>
        </w:rPr>
        <w:t xml:space="preserve">Lastly, </w:t>
      </w:r>
      <w:r w:rsidRPr="007306DB">
        <w:rPr>
          <w:rFonts w:asciiTheme="minorHAnsi" w:hAnsiTheme="minorHAnsi" w:cstheme="minorHAnsi"/>
          <w:b/>
          <w:bCs/>
          <w:sz w:val="22"/>
          <w:szCs w:val="22"/>
        </w:rPr>
        <w:t>Black Lives Matter</w:t>
      </w:r>
      <w:r w:rsidRPr="007306DB">
        <w:rPr>
          <w:rFonts w:asciiTheme="minorHAnsi" w:hAnsiTheme="minorHAnsi" w:cstheme="minorHAnsi"/>
          <w:sz w:val="22"/>
          <w:szCs w:val="22"/>
        </w:rPr>
        <w:t xml:space="preserve"> </w:t>
      </w:r>
      <w:r w:rsidR="00260290">
        <w:rPr>
          <w:rFonts w:asciiTheme="minorHAnsi" w:hAnsiTheme="minorHAnsi" w:cstheme="minorHAnsi"/>
          <w:sz w:val="22"/>
          <w:szCs w:val="22"/>
        </w:rPr>
        <w:t xml:space="preserve">as the global protests clearly </w:t>
      </w:r>
      <w:r w:rsidR="003414EF">
        <w:rPr>
          <w:rFonts w:asciiTheme="minorHAnsi" w:hAnsiTheme="minorHAnsi" w:cstheme="minorHAnsi"/>
          <w:sz w:val="22"/>
          <w:szCs w:val="22"/>
        </w:rPr>
        <w:t xml:space="preserve">chanted in unison in 2020 in </w:t>
      </w:r>
      <w:r w:rsidR="00DA2C70">
        <w:rPr>
          <w:rFonts w:asciiTheme="minorHAnsi" w:hAnsiTheme="minorHAnsi" w:cstheme="minorHAnsi"/>
          <w:sz w:val="22"/>
          <w:szCs w:val="22"/>
        </w:rPr>
        <w:t xml:space="preserve">response to loss of lives as a result of police violence in the </w:t>
      </w:r>
      <w:proofErr w:type="gramStart"/>
      <w:r w:rsidR="00DA2C70">
        <w:rPr>
          <w:rFonts w:asciiTheme="minorHAnsi" w:hAnsiTheme="minorHAnsi" w:cstheme="minorHAnsi"/>
          <w:sz w:val="22"/>
          <w:szCs w:val="22"/>
        </w:rPr>
        <w:t>USA</w:t>
      </w:r>
      <w:r w:rsidR="0042749E">
        <w:rPr>
          <w:rFonts w:asciiTheme="minorHAnsi" w:hAnsiTheme="minorHAnsi" w:cstheme="minorHAnsi"/>
          <w:sz w:val="22"/>
          <w:szCs w:val="22"/>
        </w:rPr>
        <w:t>, and</w:t>
      </w:r>
      <w:proofErr w:type="gramEnd"/>
      <w:r w:rsidR="0042749E">
        <w:rPr>
          <w:rFonts w:asciiTheme="minorHAnsi" w:hAnsiTheme="minorHAnsi" w:cstheme="minorHAnsi"/>
          <w:sz w:val="22"/>
          <w:szCs w:val="22"/>
        </w:rPr>
        <w:t xml:space="preserve"> has been documented elsewhere in both the Global North and the Global South. </w:t>
      </w:r>
      <w:r w:rsidR="00771626" w:rsidRPr="007306DB">
        <w:rPr>
          <w:rFonts w:asciiTheme="minorHAnsi" w:hAnsiTheme="minorHAnsi" w:cstheme="minorHAnsi"/>
          <w:sz w:val="22"/>
          <w:szCs w:val="22"/>
        </w:rPr>
        <w:t xml:space="preserve">In that regard, my discussion </w:t>
      </w:r>
      <w:r w:rsidR="00082CCB">
        <w:rPr>
          <w:rFonts w:asciiTheme="minorHAnsi" w:hAnsiTheme="minorHAnsi" w:cstheme="minorHAnsi"/>
          <w:sz w:val="22"/>
          <w:szCs w:val="22"/>
        </w:rPr>
        <w:t>acknowledges</w:t>
      </w:r>
      <w:r w:rsidR="00771626" w:rsidRPr="007306DB">
        <w:rPr>
          <w:rFonts w:asciiTheme="minorHAnsi" w:hAnsiTheme="minorHAnsi" w:cstheme="minorHAnsi"/>
          <w:sz w:val="22"/>
          <w:szCs w:val="22"/>
        </w:rPr>
        <w:t xml:space="preserve"> </w:t>
      </w:r>
      <w:r w:rsidR="00BF45C0" w:rsidRPr="007306DB">
        <w:rPr>
          <w:rFonts w:asciiTheme="minorHAnsi" w:hAnsiTheme="minorHAnsi" w:cstheme="minorHAnsi"/>
          <w:sz w:val="22"/>
          <w:szCs w:val="22"/>
        </w:rPr>
        <w:t xml:space="preserve">contributions in Agenda 2063 </w:t>
      </w:r>
      <w:r w:rsidR="00082CCB">
        <w:rPr>
          <w:rFonts w:asciiTheme="minorHAnsi" w:hAnsiTheme="minorHAnsi" w:cstheme="minorHAnsi"/>
          <w:sz w:val="22"/>
          <w:szCs w:val="22"/>
        </w:rPr>
        <w:t>made by</w:t>
      </w:r>
      <w:r w:rsidR="00306767">
        <w:rPr>
          <w:rFonts w:asciiTheme="minorHAnsi" w:hAnsiTheme="minorHAnsi" w:cstheme="minorHAnsi"/>
          <w:sz w:val="22"/>
          <w:szCs w:val="22"/>
        </w:rPr>
        <w:t xml:space="preserve"> </w:t>
      </w:r>
      <w:r w:rsidRPr="007306DB">
        <w:rPr>
          <w:rFonts w:asciiTheme="minorHAnsi" w:hAnsiTheme="minorHAnsi" w:cstheme="minorHAnsi"/>
          <w:sz w:val="22"/>
          <w:szCs w:val="22"/>
        </w:rPr>
        <w:t>THE ASSEMBLY OF THE AFRICAN UNION</w:t>
      </w:r>
      <w:r w:rsidR="00797F8C" w:rsidRPr="007306DB">
        <w:rPr>
          <w:rFonts w:asciiTheme="minorHAnsi" w:hAnsiTheme="minorHAnsi" w:cstheme="minorHAnsi"/>
          <w:sz w:val="22"/>
          <w:szCs w:val="22"/>
        </w:rPr>
        <w:t xml:space="preserve">. </w:t>
      </w:r>
      <w:r w:rsidR="009E6E53" w:rsidRPr="007306DB">
        <w:rPr>
          <w:rFonts w:asciiTheme="minorHAnsi" w:hAnsiTheme="minorHAnsi" w:cstheme="minorHAnsi"/>
          <w:sz w:val="22"/>
          <w:szCs w:val="22"/>
        </w:rPr>
        <w:t>I agree w</w:t>
      </w:r>
      <w:r w:rsidR="00F97AE2" w:rsidRPr="007306DB">
        <w:rPr>
          <w:rFonts w:asciiTheme="minorHAnsi" w:hAnsiTheme="minorHAnsi" w:cstheme="minorHAnsi"/>
          <w:sz w:val="22"/>
          <w:szCs w:val="22"/>
        </w:rPr>
        <w:t>e</w:t>
      </w:r>
      <w:r w:rsidR="003F2148" w:rsidRPr="007306DB">
        <w:rPr>
          <w:rFonts w:asciiTheme="minorHAnsi" w:hAnsiTheme="minorHAnsi" w:cstheme="minorHAnsi"/>
          <w:sz w:val="22"/>
          <w:szCs w:val="22"/>
        </w:rPr>
        <w:t xml:space="preserve"> must</w:t>
      </w:r>
    </w:p>
    <w:p w14:paraId="4138333E" w14:textId="5FD7C772" w:rsidR="007306DB" w:rsidRPr="007306DB" w:rsidRDefault="003F2148" w:rsidP="00ED59EE">
      <w:pPr>
        <w:pStyle w:val="Default"/>
        <w:spacing w:line="360" w:lineRule="auto"/>
        <w:jc w:val="both"/>
        <w:rPr>
          <w:rFonts w:asciiTheme="minorHAnsi" w:hAnsiTheme="minorHAnsi" w:cstheme="minorHAnsi"/>
          <w:sz w:val="22"/>
          <w:szCs w:val="22"/>
        </w:rPr>
      </w:pPr>
      <w:r w:rsidRPr="007306DB">
        <w:rPr>
          <w:rFonts w:asciiTheme="minorHAnsi" w:hAnsiTheme="minorHAnsi" w:cstheme="minorHAnsi"/>
          <w:sz w:val="22"/>
          <w:szCs w:val="22"/>
        </w:rPr>
        <w:t xml:space="preserve"> </w:t>
      </w:r>
      <w:r w:rsidR="00C75096" w:rsidRPr="007306DB">
        <w:rPr>
          <w:rFonts w:asciiTheme="minorHAnsi" w:hAnsiTheme="minorHAnsi" w:cstheme="minorHAnsi"/>
          <w:sz w:val="22"/>
          <w:szCs w:val="22"/>
        </w:rPr>
        <w:t xml:space="preserve"> </w:t>
      </w:r>
    </w:p>
    <w:p w14:paraId="74D32C39" w14:textId="374ABA46" w:rsidR="00ED59EE" w:rsidRDefault="007306DB" w:rsidP="00ED59EE">
      <w:pPr>
        <w:pStyle w:val="Default"/>
        <w:spacing w:line="360" w:lineRule="auto"/>
        <w:jc w:val="both"/>
        <w:rPr>
          <w:rFonts w:asciiTheme="minorHAnsi" w:hAnsiTheme="minorHAnsi" w:cstheme="minorHAnsi"/>
          <w:i/>
          <w:iCs/>
          <w:sz w:val="22"/>
          <w:szCs w:val="22"/>
        </w:rPr>
      </w:pPr>
      <w:r w:rsidRPr="007306DB">
        <w:rPr>
          <w:rFonts w:asciiTheme="minorHAnsi" w:hAnsiTheme="minorHAnsi" w:cstheme="minorHAnsi"/>
          <w:i/>
          <w:iCs/>
          <w:sz w:val="22"/>
          <w:szCs w:val="22"/>
        </w:rPr>
        <w:t>“</w:t>
      </w:r>
      <w:r w:rsidR="00ED59EE" w:rsidRPr="007306DB">
        <w:rPr>
          <w:rFonts w:asciiTheme="minorHAnsi" w:hAnsiTheme="minorHAnsi" w:cstheme="minorHAnsi"/>
          <w:i/>
          <w:iCs/>
          <w:sz w:val="22"/>
          <w:szCs w:val="22"/>
        </w:rPr>
        <w:t>d. Learn from past and present African development efforts and challenges and forg</w:t>
      </w:r>
      <w:r w:rsidR="003F2148" w:rsidRPr="007306DB">
        <w:rPr>
          <w:rFonts w:asciiTheme="minorHAnsi" w:hAnsiTheme="minorHAnsi" w:cstheme="minorHAnsi"/>
          <w:i/>
          <w:iCs/>
          <w:sz w:val="22"/>
          <w:szCs w:val="22"/>
        </w:rPr>
        <w:t>e</w:t>
      </w:r>
      <w:r w:rsidR="00ED59EE" w:rsidRPr="007306DB">
        <w:rPr>
          <w:rFonts w:asciiTheme="minorHAnsi" w:hAnsiTheme="minorHAnsi" w:cstheme="minorHAnsi"/>
          <w:i/>
          <w:iCs/>
          <w:sz w:val="22"/>
          <w:szCs w:val="22"/>
        </w:rPr>
        <w:t xml:space="preserve"> an African-centred approach to transformation. This includes lessons from post-independence state and nation-building, industrialization and modernization efforts, the fight against disease, </w:t>
      </w:r>
      <w:proofErr w:type="gramStart"/>
      <w:r w:rsidR="00ED59EE" w:rsidRPr="007306DB">
        <w:rPr>
          <w:rFonts w:asciiTheme="minorHAnsi" w:hAnsiTheme="minorHAnsi" w:cstheme="minorHAnsi"/>
          <w:i/>
          <w:iCs/>
          <w:sz w:val="22"/>
          <w:szCs w:val="22"/>
        </w:rPr>
        <w:t>ignorance</w:t>
      </w:r>
      <w:proofErr w:type="gramEnd"/>
      <w:r w:rsidR="00ED59EE" w:rsidRPr="007306DB">
        <w:rPr>
          <w:rFonts w:asciiTheme="minorHAnsi" w:hAnsiTheme="minorHAnsi" w:cstheme="minorHAnsi"/>
          <w:i/>
          <w:iCs/>
          <w:sz w:val="22"/>
          <w:szCs w:val="22"/>
        </w:rPr>
        <w:t xml:space="preserve"> and poverty; and the push for integration, as captured in the OAU Charter, the Monrovia Declaration, the Lagos Plan of Action, the Abuja Treaty, the AU Constitutive Act and NEPAD. </w:t>
      </w:r>
    </w:p>
    <w:p w14:paraId="05733CE8" w14:textId="77777777" w:rsidR="00407FC7" w:rsidRPr="007306DB" w:rsidRDefault="00407FC7" w:rsidP="00ED59EE">
      <w:pPr>
        <w:pStyle w:val="Default"/>
        <w:spacing w:line="360" w:lineRule="auto"/>
        <w:jc w:val="both"/>
        <w:rPr>
          <w:rFonts w:asciiTheme="minorHAnsi" w:hAnsiTheme="minorHAnsi" w:cstheme="minorHAnsi"/>
          <w:i/>
          <w:iCs/>
          <w:sz w:val="22"/>
          <w:szCs w:val="22"/>
        </w:rPr>
      </w:pPr>
    </w:p>
    <w:p w14:paraId="64546A49" w14:textId="77777777" w:rsidR="00ED59EE" w:rsidRDefault="00ED59EE" w:rsidP="00ED59EE">
      <w:pPr>
        <w:pStyle w:val="Default"/>
        <w:spacing w:line="360" w:lineRule="auto"/>
        <w:jc w:val="both"/>
        <w:rPr>
          <w:rFonts w:asciiTheme="minorHAnsi" w:hAnsiTheme="minorHAnsi" w:cstheme="minorHAnsi"/>
          <w:i/>
          <w:iCs/>
          <w:sz w:val="22"/>
          <w:szCs w:val="22"/>
        </w:rPr>
      </w:pPr>
      <w:r w:rsidRPr="007306DB">
        <w:rPr>
          <w:rFonts w:asciiTheme="minorHAnsi" w:hAnsiTheme="minorHAnsi" w:cstheme="minorHAnsi"/>
          <w:i/>
          <w:iCs/>
          <w:sz w:val="22"/>
          <w:szCs w:val="22"/>
        </w:rPr>
        <w:t>e. People-</w:t>
      </w:r>
      <w:proofErr w:type="spellStart"/>
      <w:r w:rsidRPr="007306DB">
        <w:rPr>
          <w:rFonts w:asciiTheme="minorHAnsi" w:hAnsiTheme="minorHAnsi" w:cstheme="minorHAnsi"/>
          <w:i/>
          <w:iCs/>
          <w:sz w:val="22"/>
          <w:szCs w:val="22"/>
        </w:rPr>
        <w:t>centered</w:t>
      </w:r>
      <w:proofErr w:type="spellEnd"/>
      <w:r w:rsidRPr="007306DB">
        <w:rPr>
          <w:rFonts w:asciiTheme="minorHAnsi" w:hAnsiTheme="minorHAnsi" w:cstheme="minorHAnsi"/>
          <w:i/>
          <w:iCs/>
          <w:sz w:val="22"/>
          <w:szCs w:val="22"/>
        </w:rPr>
        <w:t xml:space="preserve"> development, gender equality and youth empowerment, which places the African people at the </w:t>
      </w:r>
      <w:proofErr w:type="spellStart"/>
      <w:r w:rsidRPr="007306DB">
        <w:rPr>
          <w:rFonts w:asciiTheme="minorHAnsi" w:hAnsiTheme="minorHAnsi" w:cstheme="minorHAnsi"/>
          <w:i/>
          <w:iCs/>
          <w:sz w:val="22"/>
          <w:szCs w:val="22"/>
        </w:rPr>
        <w:t>center</w:t>
      </w:r>
      <w:proofErr w:type="spellEnd"/>
      <w:r w:rsidRPr="007306DB">
        <w:rPr>
          <w:rFonts w:asciiTheme="minorHAnsi" w:hAnsiTheme="minorHAnsi" w:cstheme="minorHAnsi"/>
          <w:i/>
          <w:iCs/>
          <w:sz w:val="22"/>
          <w:szCs w:val="22"/>
        </w:rPr>
        <w:t xml:space="preserve"> of all continental efforts, to ensure their participation in the transformation of the continent, and to build caring and inclusive societies. It recognizes that no society can reach its full potential, unless it empowers women and remove all obstacles to women’s full participation in all areas of human endeavours. Africa must provide an enabling environment for its children and young people to flourish and reach their full potential. </w:t>
      </w:r>
    </w:p>
    <w:p w14:paraId="72E198C9" w14:textId="77777777" w:rsidR="00407FC7" w:rsidRPr="007306DB" w:rsidRDefault="00407FC7" w:rsidP="00ED59EE">
      <w:pPr>
        <w:pStyle w:val="Default"/>
        <w:spacing w:line="360" w:lineRule="auto"/>
        <w:jc w:val="both"/>
        <w:rPr>
          <w:rFonts w:asciiTheme="minorHAnsi" w:hAnsiTheme="minorHAnsi" w:cstheme="minorHAnsi"/>
          <w:i/>
          <w:iCs/>
          <w:sz w:val="22"/>
          <w:szCs w:val="22"/>
        </w:rPr>
      </w:pPr>
    </w:p>
    <w:p w14:paraId="157E5BCC" w14:textId="7F203189" w:rsidR="00ED59EE" w:rsidRDefault="00ED59EE" w:rsidP="00ED59EE">
      <w:pPr>
        <w:pStyle w:val="Default"/>
        <w:spacing w:line="360" w:lineRule="auto"/>
        <w:jc w:val="both"/>
        <w:rPr>
          <w:rFonts w:asciiTheme="minorHAnsi" w:hAnsiTheme="minorHAnsi" w:cstheme="minorHAnsi"/>
          <w:sz w:val="22"/>
          <w:szCs w:val="22"/>
        </w:rPr>
      </w:pPr>
      <w:r w:rsidRPr="007306DB">
        <w:rPr>
          <w:rFonts w:asciiTheme="minorHAnsi" w:hAnsiTheme="minorHAnsi" w:cstheme="minorHAnsi"/>
          <w:i/>
          <w:iCs/>
          <w:sz w:val="22"/>
          <w:szCs w:val="22"/>
        </w:rPr>
        <w:t xml:space="preserve">f. The changing global context, and in our times the modern information revolution; globalization; changes in technology, production, trade, </w:t>
      </w:r>
      <w:proofErr w:type="gramStart"/>
      <w:r w:rsidRPr="007306DB">
        <w:rPr>
          <w:rFonts w:asciiTheme="minorHAnsi" w:hAnsiTheme="minorHAnsi" w:cstheme="minorHAnsi"/>
          <w:i/>
          <w:iCs/>
          <w:sz w:val="22"/>
          <w:szCs w:val="22"/>
        </w:rPr>
        <w:t>knowledge</w:t>
      </w:r>
      <w:proofErr w:type="gramEnd"/>
      <w:r w:rsidRPr="007306DB">
        <w:rPr>
          <w:rFonts w:asciiTheme="minorHAnsi" w:hAnsiTheme="minorHAnsi" w:cstheme="minorHAnsi"/>
          <w:i/>
          <w:iCs/>
          <w:sz w:val="22"/>
          <w:szCs w:val="22"/>
        </w:rPr>
        <w:t xml:space="preserve"> and labour markets; the opportunities presented by global demographic trends, urbanization and the growing global middle and working classes in the South; the move towards multi-polarity with strong elements of </w:t>
      </w:r>
      <w:proofErr w:type="spellStart"/>
      <w:r w:rsidRPr="007306DB">
        <w:rPr>
          <w:rFonts w:asciiTheme="minorHAnsi" w:hAnsiTheme="minorHAnsi" w:cstheme="minorHAnsi"/>
          <w:i/>
          <w:iCs/>
          <w:sz w:val="22"/>
          <w:szCs w:val="22"/>
        </w:rPr>
        <w:t>uni-polarism</w:t>
      </w:r>
      <w:proofErr w:type="spellEnd"/>
      <w:r w:rsidRPr="007306DB">
        <w:rPr>
          <w:rFonts w:asciiTheme="minorHAnsi" w:hAnsiTheme="minorHAnsi" w:cstheme="minorHAnsi"/>
          <w:i/>
          <w:iCs/>
          <w:sz w:val="22"/>
          <w:szCs w:val="22"/>
        </w:rPr>
        <w:t xml:space="preserve"> remaining, global security and the impact of climate change. Humanity today has the capacities, </w:t>
      </w:r>
      <w:proofErr w:type="gramStart"/>
      <w:r w:rsidRPr="007306DB">
        <w:rPr>
          <w:rFonts w:asciiTheme="minorHAnsi" w:hAnsiTheme="minorHAnsi" w:cstheme="minorHAnsi"/>
          <w:i/>
          <w:iCs/>
          <w:sz w:val="22"/>
          <w:szCs w:val="22"/>
        </w:rPr>
        <w:t>technology</w:t>
      </w:r>
      <w:proofErr w:type="gramEnd"/>
      <w:r w:rsidRPr="007306DB">
        <w:rPr>
          <w:rFonts w:asciiTheme="minorHAnsi" w:hAnsiTheme="minorHAnsi" w:cstheme="minorHAnsi"/>
          <w:i/>
          <w:iCs/>
          <w:sz w:val="22"/>
          <w:szCs w:val="22"/>
        </w:rPr>
        <w:t xml:space="preserve"> and know-how to ensure a decent standard of living and human security for all inhabitants of our earth. And yet children continue to die of preventable diseases; women continue to die whilst giving birth, hunger and malnutrition remain part of the human experience; and underdevelopment, fragility, marginalization and inequality between regions and countries and within countries persist</w:t>
      </w:r>
      <w:r w:rsidR="007306DB" w:rsidRPr="007306DB">
        <w:rPr>
          <w:rFonts w:asciiTheme="minorHAnsi" w:hAnsiTheme="minorHAnsi" w:cstheme="minorHAnsi"/>
          <w:i/>
          <w:iCs/>
          <w:sz w:val="22"/>
          <w:szCs w:val="22"/>
        </w:rPr>
        <w:t>,”</w:t>
      </w:r>
      <w:r w:rsidR="00F97AE2" w:rsidRPr="007306DB">
        <w:rPr>
          <w:rFonts w:asciiTheme="minorHAnsi" w:hAnsiTheme="minorHAnsi" w:cstheme="minorHAnsi"/>
          <w:i/>
          <w:iCs/>
          <w:sz w:val="22"/>
          <w:szCs w:val="22"/>
        </w:rPr>
        <w:t xml:space="preserve"> </w:t>
      </w:r>
      <w:r w:rsidR="00F97AE2" w:rsidRPr="007306DB">
        <w:rPr>
          <w:rFonts w:asciiTheme="minorHAnsi" w:hAnsiTheme="minorHAnsi" w:cstheme="minorHAnsi"/>
          <w:sz w:val="22"/>
          <w:szCs w:val="22"/>
        </w:rPr>
        <w:t>(African Union Agenda 2063)</w:t>
      </w:r>
      <w:r w:rsidR="00082CCB">
        <w:rPr>
          <w:rFonts w:asciiTheme="minorHAnsi" w:hAnsiTheme="minorHAnsi" w:cstheme="minorHAnsi"/>
          <w:sz w:val="22"/>
          <w:szCs w:val="22"/>
        </w:rPr>
        <w:t>.</w:t>
      </w:r>
    </w:p>
    <w:p w14:paraId="4B791DEB" w14:textId="44718F79" w:rsidR="00082CCB" w:rsidRPr="007306DB" w:rsidRDefault="002A291D" w:rsidP="00ED59EE">
      <w:pPr>
        <w:pStyle w:val="Default"/>
        <w:spacing w:line="360" w:lineRule="auto"/>
        <w:jc w:val="both"/>
        <w:rPr>
          <w:rFonts w:asciiTheme="minorHAnsi" w:hAnsiTheme="minorHAnsi" w:cstheme="minorHAnsi"/>
          <w:b/>
          <w:bCs/>
          <w:i/>
          <w:iCs/>
          <w:color w:val="auto"/>
          <w:sz w:val="22"/>
          <w:szCs w:val="22"/>
        </w:rPr>
      </w:pPr>
      <w:r>
        <w:rPr>
          <w:rFonts w:asciiTheme="minorHAnsi" w:hAnsiTheme="minorHAnsi" w:cstheme="minorHAnsi"/>
          <w:sz w:val="22"/>
          <w:szCs w:val="22"/>
        </w:rPr>
        <w:t>We must</w:t>
      </w:r>
      <w:r w:rsidRPr="007306DB">
        <w:rPr>
          <w:rFonts w:asciiTheme="minorHAnsi" w:hAnsiTheme="minorHAnsi" w:cstheme="minorHAnsi"/>
          <w:sz w:val="22"/>
          <w:szCs w:val="22"/>
        </w:rPr>
        <w:t xml:space="preserve"> advocate </w:t>
      </w:r>
      <w:r w:rsidRPr="007306DB">
        <w:rPr>
          <w:rFonts w:asciiTheme="minorHAnsi" w:hAnsiTheme="minorHAnsi" w:cstheme="minorHAnsi"/>
          <w:b/>
          <w:bCs/>
          <w:sz w:val="22"/>
          <w:szCs w:val="22"/>
        </w:rPr>
        <w:t>development</w:t>
      </w:r>
      <w:r w:rsidRPr="007306DB">
        <w:rPr>
          <w:rFonts w:asciiTheme="minorHAnsi" w:hAnsiTheme="minorHAnsi" w:cstheme="minorHAnsi"/>
          <w:sz w:val="22"/>
          <w:szCs w:val="22"/>
        </w:rPr>
        <w:t xml:space="preserve">, the third thematic objective of IDPAD, through </w:t>
      </w:r>
      <w:r w:rsidRPr="007306DB">
        <w:rPr>
          <w:rFonts w:asciiTheme="minorHAnsi" w:hAnsiTheme="minorHAnsi" w:cstheme="minorHAnsi"/>
          <w:b/>
          <w:bCs/>
          <w:sz w:val="22"/>
          <w:szCs w:val="22"/>
        </w:rPr>
        <w:t xml:space="preserve">social, </w:t>
      </w:r>
      <w:proofErr w:type="gramStart"/>
      <w:r w:rsidRPr="007306DB">
        <w:rPr>
          <w:rFonts w:asciiTheme="minorHAnsi" w:hAnsiTheme="minorHAnsi" w:cstheme="minorHAnsi"/>
          <w:b/>
          <w:bCs/>
          <w:sz w:val="22"/>
          <w:szCs w:val="22"/>
        </w:rPr>
        <w:t>economic</w:t>
      </w:r>
      <w:proofErr w:type="gramEnd"/>
      <w:r w:rsidRPr="007306DB">
        <w:rPr>
          <w:rFonts w:asciiTheme="minorHAnsi" w:hAnsiTheme="minorHAnsi" w:cstheme="minorHAnsi"/>
          <w:b/>
          <w:bCs/>
          <w:sz w:val="22"/>
          <w:szCs w:val="22"/>
        </w:rPr>
        <w:t xml:space="preserve"> and environmental development</w:t>
      </w:r>
      <w:r w:rsidRPr="007306DB">
        <w:rPr>
          <w:rFonts w:asciiTheme="minorHAnsi" w:hAnsiTheme="minorHAnsi" w:cstheme="minorHAnsi"/>
          <w:sz w:val="22"/>
          <w:szCs w:val="22"/>
        </w:rPr>
        <w:t xml:space="preserve"> of African diaspora communities as imperative for successful achievement for the 2030 Agenda for Sustainable Development. The empirical evidence highlights we endure disproportionate inequalities in access to health, education, employment as well as other social, </w:t>
      </w:r>
      <w:proofErr w:type="gramStart"/>
      <w:r w:rsidRPr="007306DB">
        <w:rPr>
          <w:rFonts w:asciiTheme="minorHAnsi" w:hAnsiTheme="minorHAnsi" w:cstheme="minorHAnsi"/>
          <w:sz w:val="22"/>
          <w:szCs w:val="22"/>
        </w:rPr>
        <w:t>economic</w:t>
      </w:r>
      <w:proofErr w:type="gramEnd"/>
      <w:r w:rsidRPr="007306DB">
        <w:rPr>
          <w:rFonts w:asciiTheme="minorHAnsi" w:hAnsiTheme="minorHAnsi" w:cstheme="minorHAnsi"/>
          <w:sz w:val="22"/>
          <w:szCs w:val="22"/>
        </w:rPr>
        <w:t xml:space="preserve"> and cultural rights. Environmental racism contributes to environmental degradation and pollution, with high mortality and morbidity rates in African diaspora communities globally. Furthermore, gentrification of our neighbourhoods for capitalistic exploitation contributes to homelessness and economic disempowerment of our communities.</w:t>
      </w:r>
      <w:r>
        <w:rPr>
          <w:rFonts w:asciiTheme="minorHAnsi" w:hAnsiTheme="minorHAnsi" w:cstheme="minorHAnsi"/>
          <w:sz w:val="22"/>
          <w:szCs w:val="22"/>
        </w:rPr>
        <w:t xml:space="preserve"> It is these and other human rights issues that the PFPAD </w:t>
      </w:r>
      <w:r w:rsidR="00C33957">
        <w:rPr>
          <w:rFonts w:asciiTheme="minorHAnsi" w:hAnsiTheme="minorHAnsi" w:cstheme="minorHAnsi"/>
          <w:sz w:val="22"/>
          <w:szCs w:val="22"/>
        </w:rPr>
        <w:t>is charged</w:t>
      </w:r>
      <w:r>
        <w:rPr>
          <w:rFonts w:asciiTheme="minorHAnsi" w:hAnsiTheme="minorHAnsi" w:cstheme="minorHAnsi"/>
          <w:sz w:val="22"/>
          <w:szCs w:val="22"/>
        </w:rPr>
        <w:t xml:space="preserve"> to address through reparatory justice and other means.</w:t>
      </w:r>
    </w:p>
    <w:p w14:paraId="4DBA4C3C" w14:textId="77777777" w:rsidR="00ED59EE" w:rsidRPr="00AE241C" w:rsidRDefault="00ED59EE" w:rsidP="00AE241C">
      <w:pPr>
        <w:pStyle w:val="Default"/>
        <w:spacing w:line="360" w:lineRule="auto"/>
        <w:jc w:val="both"/>
        <w:rPr>
          <w:rFonts w:ascii="Times New Roman" w:hAnsi="Times New Roman" w:cs="Times New Roman"/>
          <w:sz w:val="22"/>
          <w:szCs w:val="22"/>
        </w:rPr>
      </w:pPr>
    </w:p>
    <w:p w14:paraId="0400465F" w14:textId="77777777" w:rsidR="000232CE" w:rsidRPr="00977CCE" w:rsidRDefault="000232CE" w:rsidP="00977CCE">
      <w:pPr>
        <w:pStyle w:val="Default"/>
        <w:spacing w:line="360" w:lineRule="auto"/>
        <w:jc w:val="both"/>
        <w:rPr>
          <w:rFonts w:asciiTheme="minorHAnsi" w:hAnsiTheme="minorHAnsi" w:cstheme="minorHAnsi"/>
          <w:color w:val="auto"/>
          <w:sz w:val="22"/>
          <w:szCs w:val="22"/>
        </w:rPr>
      </w:pPr>
    </w:p>
    <w:p w14:paraId="67A589CF" w14:textId="03F573AB" w:rsidR="001C1D7F" w:rsidRPr="00985F57" w:rsidRDefault="001C1D7F" w:rsidP="00772632">
      <w:pPr>
        <w:pStyle w:val="Default"/>
        <w:spacing w:line="360" w:lineRule="auto"/>
        <w:jc w:val="both"/>
        <w:rPr>
          <w:sz w:val="22"/>
          <w:szCs w:val="22"/>
        </w:rPr>
      </w:pPr>
    </w:p>
    <w:p w14:paraId="6503929C" w14:textId="018B8BE5" w:rsidR="00D54F0A" w:rsidRPr="00985F57" w:rsidRDefault="00D54F0A" w:rsidP="00D54F0A">
      <w:pPr>
        <w:pStyle w:val="Default"/>
        <w:spacing w:line="360" w:lineRule="auto"/>
        <w:jc w:val="both"/>
        <w:rPr>
          <w:sz w:val="22"/>
          <w:szCs w:val="22"/>
        </w:rPr>
      </w:pPr>
    </w:p>
    <w:p w14:paraId="191FEA69" w14:textId="551C579E" w:rsidR="007958EB" w:rsidRPr="008D7BE9" w:rsidRDefault="007958EB" w:rsidP="007958EB">
      <w:pPr>
        <w:pStyle w:val="Default"/>
        <w:spacing w:line="360" w:lineRule="auto"/>
        <w:jc w:val="both"/>
        <w:rPr>
          <w:rFonts w:asciiTheme="minorHAnsi" w:hAnsiTheme="minorHAnsi" w:cstheme="minorHAnsi"/>
          <w:color w:val="auto"/>
          <w:sz w:val="22"/>
          <w:szCs w:val="22"/>
        </w:rPr>
      </w:pPr>
    </w:p>
    <w:p w14:paraId="713E07BE" w14:textId="78708B78" w:rsidR="00DC1534" w:rsidRDefault="00DC1534" w:rsidP="002673C6">
      <w:pPr>
        <w:pStyle w:val="Default"/>
        <w:spacing w:line="360" w:lineRule="auto"/>
        <w:jc w:val="both"/>
        <w:rPr>
          <w:rFonts w:ascii="Helvetica" w:eastAsia="Times New Roman" w:hAnsi="Helvetica"/>
          <w:sz w:val="21"/>
          <w:szCs w:val="21"/>
        </w:rPr>
      </w:pPr>
    </w:p>
    <w:p w14:paraId="63C9CFFD" w14:textId="77777777" w:rsidR="00DC1534" w:rsidRDefault="00DC1534" w:rsidP="002673C6">
      <w:pPr>
        <w:pStyle w:val="Default"/>
        <w:spacing w:line="360" w:lineRule="auto"/>
        <w:jc w:val="both"/>
        <w:rPr>
          <w:rFonts w:ascii="Helvetica" w:eastAsia="Times New Roman" w:hAnsi="Helvetica"/>
          <w:sz w:val="21"/>
          <w:szCs w:val="21"/>
        </w:rPr>
      </w:pPr>
    </w:p>
    <w:p w14:paraId="50767708" w14:textId="77777777" w:rsidR="00DC1534" w:rsidRDefault="00DC1534" w:rsidP="002673C6">
      <w:pPr>
        <w:pStyle w:val="Default"/>
        <w:spacing w:line="360" w:lineRule="auto"/>
        <w:jc w:val="both"/>
        <w:rPr>
          <w:rFonts w:ascii="Helvetica" w:eastAsia="Times New Roman" w:hAnsi="Helvetica"/>
          <w:sz w:val="21"/>
          <w:szCs w:val="21"/>
        </w:rPr>
      </w:pPr>
    </w:p>
    <w:p w14:paraId="7EACA2EE" w14:textId="77777777" w:rsidR="00AE1C54" w:rsidRDefault="00AE1C54" w:rsidP="002673C6">
      <w:pPr>
        <w:pStyle w:val="Default"/>
        <w:spacing w:line="360" w:lineRule="auto"/>
        <w:jc w:val="both"/>
        <w:rPr>
          <w:rFonts w:ascii="Helvetica" w:eastAsia="Times New Roman" w:hAnsi="Helvetica"/>
          <w:sz w:val="21"/>
          <w:szCs w:val="21"/>
        </w:rPr>
      </w:pPr>
    </w:p>
    <w:p w14:paraId="7D351F75" w14:textId="77777777" w:rsidR="00AE1C54" w:rsidRPr="002F1940" w:rsidRDefault="00AE1C54" w:rsidP="002673C6">
      <w:pPr>
        <w:pStyle w:val="Default"/>
        <w:spacing w:line="360" w:lineRule="auto"/>
        <w:jc w:val="both"/>
        <w:rPr>
          <w:rFonts w:ascii="Times New Roman" w:hAnsi="Times New Roman" w:cs="Times New Roman"/>
          <w:b/>
          <w:bCs/>
          <w:color w:val="auto"/>
          <w:sz w:val="22"/>
          <w:szCs w:val="22"/>
        </w:rPr>
      </w:pPr>
    </w:p>
    <w:p w14:paraId="312F26AB" w14:textId="77777777" w:rsidR="002673C6" w:rsidRDefault="002673C6" w:rsidP="005E0B31">
      <w:pPr>
        <w:pStyle w:val="Default"/>
        <w:spacing w:line="360" w:lineRule="auto"/>
        <w:jc w:val="both"/>
        <w:rPr>
          <w:rFonts w:ascii="Times New Roman" w:hAnsi="Times New Roman" w:cs="Times New Roman"/>
          <w:i/>
          <w:iCs/>
          <w:color w:val="auto"/>
          <w:sz w:val="22"/>
          <w:szCs w:val="22"/>
        </w:rPr>
      </w:pPr>
    </w:p>
    <w:sectPr w:rsidR="002673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C1EF" w14:textId="77777777" w:rsidR="005E0B31" w:rsidRDefault="005E0B31" w:rsidP="005E0B31">
      <w:pPr>
        <w:spacing w:after="0" w:line="240" w:lineRule="auto"/>
      </w:pPr>
      <w:r>
        <w:separator/>
      </w:r>
    </w:p>
  </w:endnote>
  <w:endnote w:type="continuationSeparator" w:id="0">
    <w:p w14:paraId="0BFFD311" w14:textId="77777777" w:rsidR="005E0B31" w:rsidRDefault="005E0B31" w:rsidP="005E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E27" w14:textId="6D9F0B55" w:rsidR="007306DB" w:rsidRDefault="008D4251">
    <w:pPr>
      <w:pStyle w:val="Footer"/>
    </w:pPr>
    <w:r>
      <w:t xml:space="preserve">©H. B. </w:t>
    </w:r>
    <w:proofErr w:type="spellStart"/>
    <w:r>
      <w:t>Adediran</w:t>
    </w:r>
    <w:proofErr w:type="spellEnd"/>
    <w:r>
      <w:t xml:space="preserve"> Olaiya, M.A.       </w:t>
    </w:r>
    <w:r w:rsidR="00790D11">
      <w:t xml:space="preserve">        </w:t>
    </w:r>
    <w:r>
      <w:t xml:space="preserve">PFPAD </w:t>
    </w:r>
    <w:r w:rsidR="00790D11">
      <w:t>Working Group                                           26 October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DEBF" w14:textId="77777777" w:rsidR="005E0B31" w:rsidRDefault="005E0B31" w:rsidP="005E0B31">
      <w:pPr>
        <w:spacing w:after="0" w:line="240" w:lineRule="auto"/>
      </w:pPr>
      <w:r>
        <w:separator/>
      </w:r>
    </w:p>
  </w:footnote>
  <w:footnote w:type="continuationSeparator" w:id="0">
    <w:p w14:paraId="435DBB29" w14:textId="77777777" w:rsidR="005E0B31" w:rsidRDefault="005E0B31" w:rsidP="005E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6FAB" w14:textId="2F94D074" w:rsidR="002673C6" w:rsidRPr="00D73F71" w:rsidRDefault="005C24FD" w:rsidP="002673C6">
    <w:pPr>
      <w:pStyle w:val="Default"/>
      <w:spacing w:line="360" w:lineRule="auto"/>
      <w:jc w:val="both"/>
      <w:rPr>
        <w:rFonts w:ascii="Times New Roman" w:hAnsi="Times New Roman" w:cs="Times New Roman"/>
        <w:b/>
        <w:bCs/>
        <w:color w:val="auto"/>
        <w:sz w:val="22"/>
        <w:szCs w:val="22"/>
      </w:rPr>
    </w:pPr>
    <w:r>
      <w:rPr>
        <w:rFonts w:ascii="Times New Roman" w:hAnsi="Times New Roman" w:cs="Times New Roman"/>
        <w:b/>
        <w:bCs/>
        <w:noProof/>
        <w:color w:val="auto"/>
        <w:sz w:val="22"/>
        <w:szCs w:val="22"/>
      </w:rPr>
      <w:drawing>
        <wp:inline distT="0" distB="0" distL="0" distR="0" wp14:anchorId="7B0DC5FB" wp14:editId="7A148623">
          <wp:extent cx="5731510" cy="913765"/>
          <wp:effectExtent l="0" t="0" r="254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13765"/>
                  </a:xfrm>
                  <a:prstGeom prst="rect">
                    <a:avLst/>
                  </a:prstGeom>
                </pic:spPr>
              </pic:pic>
            </a:graphicData>
          </a:graphic>
        </wp:inline>
      </w:drawing>
    </w:r>
  </w:p>
  <w:p w14:paraId="434F9E44" w14:textId="7D77BA4D" w:rsidR="005E0B31" w:rsidRDefault="005E0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4666"/>
    <w:multiLevelType w:val="hybridMultilevel"/>
    <w:tmpl w:val="A3E2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31"/>
    <w:rsid w:val="00005D2F"/>
    <w:rsid w:val="000232CE"/>
    <w:rsid w:val="00024CBA"/>
    <w:rsid w:val="00057D22"/>
    <w:rsid w:val="00077E2B"/>
    <w:rsid w:val="00082CCB"/>
    <w:rsid w:val="000A55AF"/>
    <w:rsid w:val="000B4F86"/>
    <w:rsid w:val="000C7E0D"/>
    <w:rsid w:val="0012352A"/>
    <w:rsid w:val="00171BCA"/>
    <w:rsid w:val="001814D3"/>
    <w:rsid w:val="001B0D11"/>
    <w:rsid w:val="001C1D7F"/>
    <w:rsid w:val="001D44C4"/>
    <w:rsid w:val="001D4A8C"/>
    <w:rsid w:val="001F19F8"/>
    <w:rsid w:val="00260290"/>
    <w:rsid w:val="00263E00"/>
    <w:rsid w:val="002648D9"/>
    <w:rsid w:val="002673C6"/>
    <w:rsid w:val="00291AD8"/>
    <w:rsid w:val="00292960"/>
    <w:rsid w:val="002A291D"/>
    <w:rsid w:val="002B78F2"/>
    <w:rsid w:val="002D4468"/>
    <w:rsid w:val="002F0647"/>
    <w:rsid w:val="00306767"/>
    <w:rsid w:val="0031072D"/>
    <w:rsid w:val="003414EF"/>
    <w:rsid w:val="00390B10"/>
    <w:rsid w:val="00395B90"/>
    <w:rsid w:val="003B3E65"/>
    <w:rsid w:val="003C5229"/>
    <w:rsid w:val="003F2148"/>
    <w:rsid w:val="003F2B70"/>
    <w:rsid w:val="00407FC7"/>
    <w:rsid w:val="00421BCB"/>
    <w:rsid w:val="0042749E"/>
    <w:rsid w:val="004278D6"/>
    <w:rsid w:val="00452C4E"/>
    <w:rsid w:val="00462ACB"/>
    <w:rsid w:val="00480007"/>
    <w:rsid w:val="00492B77"/>
    <w:rsid w:val="004A538D"/>
    <w:rsid w:val="004E1031"/>
    <w:rsid w:val="004F18D6"/>
    <w:rsid w:val="004F1F30"/>
    <w:rsid w:val="00510597"/>
    <w:rsid w:val="005618FF"/>
    <w:rsid w:val="005836C8"/>
    <w:rsid w:val="005C24FD"/>
    <w:rsid w:val="005D0E24"/>
    <w:rsid w:val="005E0B31"/>
    <w:rsid w:val="005F29DD"/>
    <w:rsid w:val="005F62F3"/>
    <w:rsid w:val="00614830"/>
    <w:rsid w:val="00622571"/>
    <w:rsid w:val="00654F74"/>
    <w:rsid w:val="00675B67"/>
    <w:rsid w:val="006A6BDF"/>
    <w:rsid w:val="006C1119"/>
    <w:rsid w:val="006D2643"/>
    <w:rsid w:val="006D5BFF"/>
    <w:rsid w:val="006F6BCB"/>
    <w:rsid w:val="00705551"/>
    <w:rsid w:val="0071619A"/>
    <w:rsid w:val="007306DB"/>
    <w:rsid w:val="00737A6F"/>
    <w:rsid w:val="0075533D"/>
    <w:rsid w:val="007576AF"/>
    <w:rsid w:val="007578D9"/>
    <w:rsid w:val="00771626"/>
    <w:rsid w:val="00772632"/>
    <w:rsid w:val="00790D11"/>
    <w:rsid w:val="007958EB"/>
    <w:rsid w:val="00797F8C"/>
    <w:rsid w:val="007C3661"/>
    <w:rsid w:val="007D13EC"/>
    <w:rsid w:val="007D37EB"/>
    <w:rsid w:val="007D699B"/>
    <w:rsid w:val="007E5EAC"/>
    <w:rsid w:val="007F2A15"/>
    <w:rsid w:val="008030E1"/>
    <w:rsid w:val="00816EE2"/>
    <w:rsid w:val="00876960"/>
    <w:rsid w:val="00894E96"/>
    <w:rsid w:val="008B718C"/>
    <w:rsid w:val="008C22B6"/>
    <w:rsid w:val="008D05D3"/>
    <w:rsid w:val="008D4251"/>
    <w:rsid w:val="008D7BE9"/>
    <w:rsid w:val="008F6190"/>
    <w:rsid w:val="008F7AF4"/>
    <w:rsid w:val="0092043A"/>
    <w:rsid w:val="00920D26"/>
    <w:rsid w:val="009315EE"/>
    <w:rsid w:val="00937236"/>
    <w:rsid w:val="00960581"/>
    <w:rsid w:val="00977CCE"/>
    <w:rsid w:val="00985F57"/>
    <w:rsid w:val="009968DF"/>
    <w:rsid w:val="009B669B"/>
    <w:rsid w:val="009C55F2"/>
    <w:rsid w:val="009E6E53"/>
    <w:rsid w:val="00A33F2A"/>
    <w:rsid w:val="00A601F1"/>
    <w:rsid w:val="00A91562"/>
    <w:rsid w:val="00A9516B"/>
    <w:rsid w:val="00AB36C8"/>
    <w:rsid w:val="00AB43CC"/>
    <w:rsid w:val="00AC3166"/>
    <w:rsid w:val="00AE1C54"/>
    <w:rsid w:val="00AE209E"/>
    <w:rsid w:val="00AE241C"/>
    <w:rsid w:val="00B25EE5"/>
    <w:rsid w:val="00B37A20"/>
    <w:rsid w:val="00B52922"/>
    <w:rsid w:val="00B710D0"/>
    <w:rsid w:val="00B94138"/>
    <w:rsid w:val="00BF45C0"/>
    <w:rsid w:val="00BF544D"/>
    <w:rsid w:val="00C14DFA"/>
    <w:rsid w:val="00C314EA"/>
    <w:rsid w:val="00C33957"/>
    <w:rsid w:val="00C46359"/>
    <w:rsid w:val="00C613E9"/>
    <w:rsid w:val="00C73521"/>
    <w:rsid w:val="00C75096"/>
    <w:rsid w:val="00CA00D1"/>
    <w:rsid w:val="00CD0D37"/>
    <w:rsid w:val="00CD2654"/>
    <w:rsid w:val="00CD47F0"/>
    <w:rsid w:val="00D162E0"/>
    <w:rsid w:val="00D26967"/>
    <w:rsid w:val="00D37D73"/>
    <w:rsid w:val="00D53CB9"/>
    <w:rsid w:val="00D54708"/>
    <w:rsid w:val="00D54F0A"/>
    <w:rsid w:val="00D645AC"/>
    <w:rsid w:val="00D653DB"/>
    <w:rsid w:val="00D66418"/>
    <w:rsid w:val="00D73F71"/>
    <w:rsid w:val="00D83E9E"/>
    <w:rsid w:val="00D93CEC"/>
    <w:rsid w:val="00DA2C70"/>
    <w:rsid w:val="00DC1534"/>
    <w:rsid w:val="00DC5D5E"/>
    <w:rsid w:val="00DE40F1"/>
    <w:rsid w:val="00DF274D"/>
    <w:rsid w:val="00E21D9C"/>
    <w:rsid w:val="00E55992"/>
    <w:rsid w:val="00EC6FFC"/>
    <w:rsid w:val="00ED59EE"/>
    <w:rsid w:val="00EF6285"/>
    <w:rsid w:val="00EF7D03"/>
    <w:rsid w:val="00F077C7"/>
    <w:rsid w:val="00F17F6C"/>
    <w:rsid w:val="00F559A6"/>
    <w:rsid w:val="00F6475F"/>
    <w:rsid w:val="00F8488F"/>
    <w:rsid w:val="00F97AE2"/>
    <w:rsid w:val="00FB7E36"/>
    <w:rsid w:val="00FD4C4D"/>
    <w:rsid w:val="00FD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10BA2"/>
  <w15:chartTrackingRefBased/>
  <w15:docId w15:val="{18926321-AB19-461D-AFA4-E9E246E1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B31"/>
    <w:pPr>
      <w:autoSpaceDE w:val="0"/>
      <w:autoSpaceDN w:val="0"/>
      <w:adjustRightInd w:val="0"/>
      <w:spacing w:after="0" w:line="240" w:lineRule="auto"/>
    </w:pPr>
    <w:rPr>
      <w:rFonts w:ascii="Montserrat" w:hAnsi="Montserrat" w:cs="Montserrat"/>
      <w:color w:val="000000"/>
      <w:sz w:val="24"/>
      <w:szCs w:val="24"/>
      <w:lang w:val="en-ZA"/>
    </w:rPr>
  </w:style>
  <w:style w:type="paragraph" w:styleId="Header">
    <w:name w:val="header"/>
    <w:basedOn w:val="Normal"/>
    <w:link w:val="HeaderChar"/>
    <w:uiPriority w:val="99"/>
    <w:unhideWhenUsed/>
    <w:rsid w:val="005E0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31"/>
  </w:style>
  <w:style w:type="paragraph" w:styleId="Footer">
    <w:name w:val="footer"/>
    <w:basedOn w:val="Normal"/>
    <w:link w:val="FooterChar"/>
    <w:uiPriority w:val="99"/>
    <w:unhideWhenUsed/>
    <w:rsid w:val="005E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31"/>
  </w:style>
  <w:style w:type="paragraph" w:styleId="NormalWeb">
    <w:name w:val="Normal (Web)"/>
    <w:basedOn w:val="Normal"/>
    <w:uiPriority w:val="99"/>
    <w:semiHidden/>
    <w:unhideWhenUsed/>
    <w:rsid w:val="007D1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8D6"/>
    <w:rPr>
      <w:b/>
      <w:bCs/>
    </w:rPr>
  </w:style>
  <w:style w:type="character" w:styleId="Emphasis">
    <w:name w:val="Emphasis"/>
    <w:basedOn w:val="DefaultParagraphFont"/>
    <w:uiPriority w:val="20"/>
    <w:qFormat/>
    <w:rsid w:val="00737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 M.A.</dc:creator>
  <cp:keywords/>
  <dc:description/>
  <cp:lastModifiedBy>Ade Olaiya, M.A.</cp:lastModifiedBy>
  <cp:revision>2</cp:revision>
  <dcterms:created xsi:type="dcterms:W3CDTF">2021-10-26T12:02:00Z</dcterms:created>
  <dcterms:modified xsi:type="dcterms:W3CDTF">2021-10-26T12:02:00Z</dcterms:modified>
</cp:coreProperties>
</file>