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C1192" w:rsidRDefault="0016446F">
      <w:pPr>
        <w:jc w:val="center"/>
        <w:rPr>
          <w:b/>
        </w:rPr>
      </w:pPr>
      <w:r>
        <w:rPr>
          <w:b/>
        </w:rPr>
        <w:t>UN PFPAD Working Group Vision, Mission and Guiding Principles</w:t>
      </w:r>
    </w:p>
    <w:p w14:paraId="00000002" w14:textId="77777777" w:rsidR="000C1192" w:rsidRDefault="000C1192"/>
    <w:p w14:paraId="00000003" w14:textId="77777777" w:rsidR="000C1192" w:rsidRDefault="0016446F">
      <w:pPr>
        <w:rPr>
          <w:b/>
        </w:rPr>
      </w:pPr>
      <w:r>
        <w:rPr>
          <w:b/>
        </w:rPr>
        <w:t>Vision</w:t>
      </w:r>
    </w:p>
    <w:p w14:paraId="00000004" w14:textId="77777777" w:rsidR="000C1192" w:rsidRDefault="000C1192"/>
    <w:p w14:paraId="00000005" w14:textId="77777777" w:rsidR="000C1192" w:rsidRDefault="0016446F">
      <w:r>
        <w:t xml:space="preserve">We envision a Permanent Forum that is politically impactful, </w:t>
      </w:r>
      <w:proofErr w:type="gramStart"/>
      <w:r>
        <w:t>effective</w:t>
      </w:r>
      <w:proofErr w:type="gramEnd"/>
      <w:r>
        <w:t xml:space="preserve"> and representative of the needs, interests and aspirations of people of African descent around the world. We envision a Permanent Forum that empowers and reflects the voices of the gras</w:t>
      </w:r>
      <w:r>
        <w:t xml:space="preserve">sroots, that is relevant to the masses, and that wields the collective power of people of African descent for our advancement. </w:t>
      </w:r>
    </w:p>
    <w:p w14:paraId="00000006" w14:textId="77777777" w:rsidR="000C1192" w:rsidRDefault="000C1192"/>
    <w:p w14:paraId="00000007" w14:textId="77777777" w:rsidR="000C1192" w:rsidRDefault="0016446F">
      <w:pPr>
        <w:rPr>
          <w:b/>
        </w:rPr>
      </w:pPr>
      <w:r>
        <w:rPr>
          <w:b/>
        </w:rPr>
        <w:t>Mission</w:t>
      </w:r>
    </w:p>
    <w:p w14:paraId="00000008" w14:textId="77777777" w:rsidR="000C1192" w:rsidRDefault="000C1192"/>
    <w:p w14:paraId="00000009" w14:textId="77777777" w:rsidR="000C1192" w:rsidRDefault="0016446F">
      <w:r>
        <w:t xml:space="preserve">The Mission of the Working Group for the Permanent Forum on People of African Descent is to ensure that the Permanent </w:t>
      </w:r>
      <w:r>
        <w:t xml:space="preserve">Forum truly reflects the will and vision of People of African descent as represented by the individuals, grassroots organizations and movements that have mobilized in the interests of people of African Descent thus far. The Working Group will identify key </w:t>
      </w:r>
      <w:r>
        <w:t>issues that still need to be addressed to ensure a strong and effective permanent forum with broad civil society participation. The Working Group will work to develop strategies and operationalize a plan to address those outstanding issues in line with the</w:t>
      </w:r>
      <w:r>
        <w:t xml:space="preserve"> vision and spirit of the Permanent Forum.</w:t>
      </w:r>
    </w:p>
    <w:p w14:paraId="0000000A" w14:textId="77777777" w:rsidR="000C1192" w:rsidRDefault="000C1192"/>
    <w:p w14:paraId="0000000B" w14:textId="77777777" w:rsidR="000C1192" w:rsidRDefault="0016446F">
      <w:r>
        <w:t>The Working Group Guiding Principles are designed to establish a set of values to which the Working Group will adhere. The Guiding Principles will support our collaboration, progress, and success in advancing the</w:t>
      </w:r>
      <w:r>
        <w:t xml:space="preserve"> goals of the Working Group. They are:</w:t>
      </w:r>
    </w:p>
    <w:p w14:paraId="0000000C" w14:textId="77777777" w:rsidR="000C1192" w:rsidRDefault="000C1192"/>
    <w:p w14:paraId="0000000D" w14:textId="77777777" w:rsidR="000C1192" w:rsidRDefault="000C1192">
      <w:pPr>
        <w:ind w:left="720"/>
      </w:pPr>
    </w:p>
    <w:p w14:paraId="0000000E" w14:textId="77777777" w:rsidR="000C1192" w:rsidRDefault="0016446F">
      <w:pPr>
        <w:numPr>
          <w:ilvl w:val="0"/>
          <w:numId w:val="1"/>
        </w:numPr>
      </w:pPr>
      <w:r>
        <w:rPr>
          <w:b/>
        </w:rPr>
        <w:t xml:space="preserve">Pan-Africanism </w:t>
      </w:r>
      <w:r>
        <w:t>- The Working Group is committed to a Pan-African philosophy which aims to encourage and strengthen bonds of solidarity between all indigenous and diaspora groups of African descent.</w:t>
      </w:r>
    </w:p>
    <w:p w14:paraId="0000000F" w14:textId="77777777" w:rsidR="000C1192" w:rsidRDefault="0016446F">
      <w:pPr>
        <w:numPr>
          <w:ilvl w:val="0"/>
          <w:numId w:val="1"/>
        </w:numPr>
      </w:pPr>
      <w:r>
        <w:rPr>
          <w:b/>
        </w:rPr>
        <w:t>Collaboration</w:t>
      </w:r>
      <w:r>
        <w:t xml:space="preserve"> - T</w:t>
      </w:r>
      <w:r>
        <w:t xml:space="preserve">his Working Group is comprised of people from around the world. We will be required to work together across time zones, geographic </w:t>
      </w:r>
      <w:proofErr w:type="gramStart"/>
      <w:r>
        <w:t>locations</w:t>
      </w:r>
      <w:proofErr w:type="gramEnd"/>
      <w:r>
        <w:t xml:space="preserve"> and backgrounds to ensure that the Permanent Forum reflects the diversity of the African Diaspora</w:t>
      </w:r>
    </w:p>
    <w:p w14:paraId="00000010" w14:textId="77777777" w:rsidR="000C1192" w:rsidRDefault="0016446F">
      <w:pPr>
        <w:numPr>
          <w:ilvl w:val="0"/>
          <w:numId w:val="1"/>
        </w:numPr>
      </w:pPr>
      <w:r>
        <w:rPr>
          <w:b/>
        </w:rPr>
        <w:t xml:space="preserve">Integrity </w:t>
      </w:r>
      <w:r>
        <w:t>- The m</w:t>
      </w:r>
      <w:r>
        <w:t>embers of this working group must lead by example. We are committed to honesty in our dealings, forthright communication, and ensuring that our actions are aligned with our values</w:t>
      </w:r>
    </w:p>
    <w:p w14:paraId="00000011" w14:textId="77777777" w:rsidR="000C1192" w:rsidRDefault="0016446F">
      <w:pPr>
        <w:numPr>
          <w:ilvl w:val="0"/>
          <w:numId w:val="1"/>
        </w:numPr>
      </w:pPr>
      <w:r>
        <w:rPr>
          <w:b/>
        </w:rPr>
        <w:t>Accountability -</w:t>
      </w:r>
      <w:r>
        <w:t xml:space="preserve"> This Working Group is accountable to the broader African Di</w:t>
      </w:r>
      <w:r>
        <w:t xml:space="preserve">aspora, but we are also accountable to each other. This means we must operate in a spirit of good faith and fair dealing. We must follow through on our commitments individually, and as a collective.  </w:t>
      </w:r>
    </w:p>
    <w:p w14:paraId="00000012" w14:textId="77777777" w:rsidR="000C1192" w:rsidRDefault="0016446F">
      <w:pPr>
        <w:numPr>
          <w:ilvl w:val="0"/>
          <w:numId w:val="1"/>
        </w:numPr>
      </w:pPr>
      <w:r>
        <w:rPr>
          <w:b/>
        </w:rPr>
        <w:lastRenderedPageBreak/>
        <w:t>Responsibility</w:t>
      </w:r>
      <w:r>
        <w:t xml:space="preserve"> - We take responsibility for our commitm</w:t>
      </w:r>
      <w:r>
        <w:t>ents. We commit ourselves to doing as much as we can to adhere to our commitments</w:t>
      </w:r>
    </w:p>
    <w:p w14:paraId="00000013" w14:textId="77777777" w:rsidR="000C1192" w:rsidRDefault="0016446F">
      <w:pPr>
        <w:numPr>
          <w:ilvl w:val="0"/>
          <w:numId w:val="1"/>
        </w:numPr>
      </w:pPr>
      <w:r>
        <w:rPr>
          <w:b/>
        </w:rPr>
        <w:t>Transparency</w:t>
      </w:r>
      <w:r>
        <w:t xml:space="preserve"> - As a Working Group it is essential that everyone have as much access to information as possible. This is an open, yet protected space, where we can safely shar</w:t>
      </w:r>
      <w:r>
        <w:t xml:space="preserve">e </w:t>
      </w:r>
      <w:proofErr w:type="gramStart"/>
      <w:r>
        <w:t>any and all</w:t>
      </w:r>
      <w:proofErr w:type="gramEnd"/>
      <w:r>
        <w:t xml:space="preserve"> information relevant to the establishment of a Permanent Forum on People of African Descent. Transparency with each other as individuals and as a collective will help build trust and inclusion, prevent silos and miscommunication. Transparency</w:t>
      </w:r>
      <w:r>
        <w:t xml:space="preserve"> will enhance our ability to work together as teams and effectively carry out the tasks of the working group. </w:t>
      </w:r>
    </w:p>
    <w:p w14:paraId="00000014" w14:textId="77777777" w:rsidR="000C1192" w:rsidRDefault="0016446F">
      <w:pPr>
        <w:numPr>
          <w:ilvl w:val="0"/>
          <w:numId w:val="1"/>
        </w:numPr>
      </w:pPr>
      <w:r>
        <w:rPr>
          <w:b/>
        </w:rPr>
        <w:t xml:space="preserve">Timeliness </w:t>
      </w:r>
      <w:r>
        <w:t xml:space="preserve">- The Permanent Forum will launch in 2022. It is imperative that tasks that are set forth or assigned are done so in a timely manner. </w:t>
      </w:r>
      <w:r>
        <w:t>This will allow us to meet key benchmarks and deadlines to ensure a successful launch in 2022. Timeliness includes starting and ending meetings on time, completing deliverables on time, and communicating any delays to the team in a timely manner.</w:t>
      </w:r>
    </w:p>
    <w:p w14:paraId="00000015" w14:textId="77777777" w:rsidR="000C1192" w:rsidRDefault="0016446F">
      <w:pPr>
        <w:numPr>
          <w:ilvl w:val="0"/>
          <w:numId w:val="1"/>
        </w:numPr>
      </w:pPr>
      <w:r>
        <w:rPr>
          <w:b/>
        </w:rPr>
        <w:t>Consisten</w:t>
      </w:r>
      <w:r>
        <w:rPr>
          <w:b/>
        </w:rPr>
        <w:t xml:space="preserve">cy </w:t>
      </w:r>
      <w:r>
        <w:t xml:space="preserve">- The Working Group will meet </w:t>
      </w:r>
      <w:proofErr w:type="gramStart"/>
      <w:r>
        <w:t>monthly</w:t>
      </w:r>
      <w:proofErr w:type="gramEnd"/>
      <w:r>
        <w:t xml:space="preserve"> and subcommittees will establish their own meeting cadence. It is critical that working group members commit to attending working group meetings </w:t>
      </w:r>
      <w:proofErr w:type="gramStart"/>
      <w:r>
        <w:t>so as to</w:t>
      </w:r>
      <w:proofErr w:type="gramEnd"/>
      <w:r>
        <w:t xml:space="preserve"> ensure consistency in information that is put out, consistenc</w:t>
      </w:r>
      <w:r>
        <w:t>y in completion of work, and the ability to meet critical deadlines and benchmarks. Consistency also builds trust and advances the mission of the working group</w:t>
      </w:r>
    </w:p>
    <w:p w14:paraId="00000016" w14:textId="77777777" w:rsidR="000C1192" w:rsidRDefault="0016446F">
      <w:pPr>
        <w:numPr>
          <w:ilvl w:val="0"/>
          <w:numId w:val="1"/>
        </w:numPr>
      </w:pPr>
      <w:r>
        <w:rPr>
          <w:b/>
        </w:rPr>
        <w:t>Reliability</w:t>
      </w:r>
      <w:r>
        <w:t xml:space="preserve"> - It is critical that working group members be reliable. The work being carried out </w:t>
      </w:r>
      <w:r>
        <w:t xml:space="preserve">by the Working Group cuts across time zones, geographies, languages, and countries. We will need to rely on each other to ensure that we can effectively address all key issues and challenges prior to the launch of the Permanent Forum. We need to commit to </w:t>
      </w:r>
      <w:r>
        <w:t>doing what we say we are going to do - as individuals, and as a group.</w:t>
      </w:r>
    </w:p>
    <w:p w14:paraId="00000017" w14:textId="77777777" w:rsidR="000C1192" w:rsidRDefault="000C1192"/>
    <w:p w14:paraId="00000018" w14:textId="77777777" w:rsidR="000C1192" w:rsidRDefault="000C1192"/>
    <w:p w14:paraId="00000019" w14:textId="77777777" w:rsidR="000C1192" w:rsidRDefault="000C1192"/>
    <w:p w14:paraId="0000001A" w14:textId="77777777" w:rsidR="000C1192" w:rsidRDefault="000C1192"/>
    <w:p w14:paraId="0000001B" w14:textId="77777777" w:rsidR="000C1192" w:rsidRDefault="0016446F">
      <w:pPr>
        <w:jc w:val="center"/>
        <w:rPr>
          <w:b/>
        </w:rPr>
      </w:pPr>
      <w:r>
        <w:rPr>
          <w:b/>
        </w:rPr>
        <w:t>UN PFPAD Working Group Meeting Details</w:t>
      </w:r>
    </w:p>
    <w:p w14:paraId="0000001C" w14:textId="77777777" w:rsidR="000C1192" w:rsidRDefault="000C1192"/>
    <w:p w14:paraId="0000001D" w14:textId="77777777" w:rsidR="000C1192" w:rsidRDefault="0016446F">
      <w:r>
        <w:t xml:space="preserve">Working Group Meetings: </w:t>
      </w:r>
      <w:r>
        <w:rPr>
          <w:b/>
        </w:rPr>
        <w:t>4th Tuesday of each month 10am CT - 11:00am CT,</w:t>
      </w:r>
      <w:r>
        <w:t xml:space="preserve"> beginning on September 28th</w:t>
      </w:r>
      <w:proofErr w:type="gramStart"/>
      <w:r>
        <w:t xml:space="preserve"> 2021</w:t>
      </w:r>
      <w:proofErr w:type="gramEnd"/>
    </w:p>
    <w:p w14:paraId="0000001E" w14:textId="77777777" w:rsidR="000C1192" w:rsidRDefault="000C1192"/>
    <w:p w14:paraId="0000001F" w14:textId="77777777" w:rsidR="000C1192" w:rsidRDefault="0016446F">
      <w:r>
        <w:t>Subcommittee Meetings:</w:t>
      </w:r>
    </w:p>
    <w:p w14:paraId="00000020" w14:textId="77777777" w:rsidR="000C1192" w:rsidRDefault="000C1192"/>
    <w:p w14:paraId="00000021" w14:textId="77777777" w:rsidR="000C1192" w:rsidRDefault="0016446F">
      <w:r>
        <w:t xml:space="preserve">Fundraising- </w:t>
      </w:r>
    </w:p>
    <w:p w14:paraId="00000022" w14:textId="77777777" w:rsidR="000C1192" w:rsidRDefault="000C1192"/>
    <w:p w14:paraId="00000023" w14:textId="77777777" w:rsidR="000C1192" w:rsidRDefault="0016446F">
      <w:r>
        <w:t xml:space="preserve">Advocacy - </w:t>
      </w:r>
    </w:p>
    <w:p w14:paraId="00000024" w14:textId="77777777" w:rsidR="000C1192" w:rsidRDefault="000C1192"/>
    <w:p w14:paraId="00000025" w14:textId="77777777" w:rsidR="000C1192" w:rsidRDefault="0016446F">
      <w:r>
        <w:lastRenderedPageBreak/>
        <w:t xml:space="preserve">Media &amp; Communications - </w:t>
      </w:r>
    </w:p>
    <w:p w14:paraId="00000026" w14:textId="77777777" w:rsidR="000C1192" w:rsidRDefault="000C1192"/>
    <w:p w14:paraId="00000027" w14:textId="77777777" w:rsidR="000C1192" w:rsidRDefault="0016446F">
      <w:r>
        <w:t xml:space="preserve">Education and Outreach - </w:t>
      </w:r>
    </w:p>
    <w:p w14:paraId="00000028" w14:textId="77777777" w:rsidR="000C1192" w:rsidRDefault="000C1192"/>
    <w:p w14:paraId="00000029" w14:textId="77777777" w:rsidR="000C1192" w:rsidRDefault="0016446F">
      <w:r>
        <w:t xml:space="preserve">Partnerships - </w:t>
      </w:r>
    </w:p>
    <w:sectPr w:rsidR="000C1192">
      <w:pgSz w:w="12240" w:h="15840"/>
      <w:pgMar w:top="25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838"/>
    <w:multiLevelType w:val="multilevel"/>
    <w:tmpl w:val="0144D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192"/>
    <w:rsid w:val="000C1192"/>
    <w:rsid w:val="00164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C9387-66C0-42AD-8F05-2B6CC61B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Ade Olaiya, M.A.</cp:lastModifiedBy>
  <cp:revision>2</cp:revision>
  <dcterms:created xsi:type="dcterms:W3CDTF">2021-09-29T13:10:00Z</dcterms:created>
  <dcterms:modified xsi:type="dcterms:W3CDTF">2021-09-29T13:10:00Z</dcterms:modified>
</cp:coreProperties>
</file>